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B12C" w14:textId="77777777" w:rsidR="003E5656" w:rsidRPr="003E5656" w:rsidRDefault="003E5656" w:rsidP="003E5656">
      <w:pPr>
        <w:rPr>
          <w:b/>
          <w:bCs/>
        </w:rPr>
      </w:pPr>
      <w:r w:rsidRPr="003E5656">
        <w:rPr>
          <w:b/>
          <w:bCs/>
        </w:rPr>
        <w:t>NEW BEGINNINGS PODCAST STUDY GUIDE</w:t>
      </w:r>
    </w:p>
    <w:p w14:paraId="1355995D" w14:textId="77777777" w:rsidR="003E5656" w:rsidRPr="003E5656" w:rsidRDefault="003E5656" w:rsidP="003E5656">
      <w:pPr>
        <w:rPr>
          <w:b/>
          <w:bCs/>
        </w:rPr>
      </w:pPr>
      <w:r w:rsidRPr="003E5656">
        <w:rPr>
          <w:b/>
          <w:bCs/>
        </w:rPr>
        <w:t xml:space="preserve">Episode — </w:t>
      </w:r>
      <w:r w:rsidRPr="003E5656">
        <w:rPr>
          <w:b/>
          <w:bCs/>
          <w:i/>
          <w:iCs/>
        </w:rPr>
        <w:t>Mindset: Winning the War Within</w:t>
      </w:r>
    </w:p>
    <w:p w14:paraId="55E936FD" w14:textId="77777777" w:rsidR="003E5656" w:rsidRPr="003E5656" w:rsidRDefault="003E5656" w:rsidP="003E5656">
      <w:r w:rsidRPr="003E5656">
        <w:pict w14:anchorId="7575AAF0">
          <v:rect id="_x0000_i1025" style="width:0;height:1.5pt" o:hralign="center" o:hrstd="t" o:hr="t" fillcolor="#a0a0a0" stroked="f"/>
        </w:pict>
      </w:r>
    </w:p>
    <w:p w14:paraId="6EEF61B6" w14:textId="77777777" w:rsidR="003E5656" w:rsidRPr="003E5656" w:rsidRDefault="003E5656" w:rsidP="003E5656">
      <w:pPr>
        <w:rPr>
          <w:b/>
          <w:bCs/>
        </w:rPr>
      </w:pPr>
      <w:r w:rsidRPr="003E5656">
        <w:rPr>
          <w:b/>
          <w:bCs/>
        </w:rPr>
        <w:t>EPISODE SUMMARY</w:t>
      </w:r>
    </w:p>
    <w:p w14:paraId="70846485" w14:textId="77777777" w:rsidR="003E5656" w:rsidRPr="003E5656" w:rsidRDefault="003E5656" w:rsidP="003E5656">
      <w:r w:rsidRPr="003E5656">
        <w:t xml:space="preserve">In this episode, Tim explores the truth that </w:t>
      </w:r>
      <w:r w:rsidRPr="003E5656">
        <w:rPr>
          <w:b/>
          <w:bCs/>
        </w:rPr>
        <w:t>the greatest battlefield believers will ever face is the battle within the mind.</w:t>
      </w:r>
      <w:r w:rsidRPr="003E5656">
        <w:t xml:space="preserve"> Preparation, gifting, training, and spiritual knowledge mean little if our mindset is not aligned with God’s truth. Through Scripture, personal testimony, and lessons from military service, we learn that victory begins not with changing circumstances but with changing how we think. Winning the war within shapes how we respond to fear, temptation, identity, pain, and purpose.</w:t>
      </w:r>
    </w:p>
    <w:p w14:paraId="2211479E" w14:textId="77777777" w:rsidR="003E5656" w:rsidRPr="003E5656" w:rsidRDefault="003E5656" w:rsidP="003E5656">
      <w:r w:rsidRPr="003E5656">
        <w:pict w14:anchorId="3E2BB27F">
          <v:rect id="_x0000_i1026" style="width:0;height:1.5pt" o:hralign="center" o:hrstd="t" o:hr="t" fillcolor="#a0a0a0" stroked="f"/>
        </w:pict>
      </w:r>
    </w:p>
    <w:p w14:paraId="0BF53146" w14:textId="77777777" w:rsidR="003E5656" w:rsidRPr="003E5656" w:rsidRDefault="003E5656" w:rsidP="003E5656">
      <w:pPr>
        <w:rPr>
          <w:b/>
          <w:bCs/>
        </w:rPr>
      </w:pPr>
      <w:r w:rsidRPr="003E5656">
        <w:rPr>
          <w:b/>
          <w:bCs/>
        </w:rPr>
        <w:t>KEY PASSAGES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1"/>
        <w:gridCol w:w="2204"/>
      </w:tblGrid>
      <w:tr w:rsidR="003E5656" w:rsidRPr="003E5656" w14:paraId="3354A593" w14:textId="77777777">
        <w:trPr>
          <w:tblHeader/>
          <w:tblCellSpacing w:w="15" w:type="dxa"/>
        </w:trPr>
        <w:tc>
          <w:tcPr>
            <w:tcW w:w="0" w:type="auto"/>
            <w:vAlign w:val="center"/>
            <w:hideMark/>
          </w:tcPr>
          <w:p w14:paraId="586FF8BC" w14:textId="77777777" w:rsidR="003E5656" w:rsidRPr="003E5656" w:rsidRDefault="003E5656" w:rsidP="003E5656">
            <w:pPr>
              <w:rPr>
                <w:b/>
                <w:bCs/>
              </w:rPr>
            </w:pPr>
            <w:r w:rsidRPr="003E5656">
              <w:rPr>
                <w:b/>
                <w:bCs/>
              </w:rPr>
              <w:t>Theme</w:t>
            </w:r>
          </w:p>
        </w:tc>
        <w:tc>
          <w:tcPr>
            <w:tcW w:w="0" w:type="auto"/>
            <w:vAlign w:val="center"/>
            <w:hideMark/>
          </w:tcPr>
          <w:p w14:paraId="5AA627E0" w14:textId="77777777" w:rsidR="003E5656" w:rsidRPr="003E5656" w:rsidRDefault="003E5656" w:rsidP="003E5656">
            <w:pPr>
              <w:rPr>
                <w:b/>
                <w:bCs/>
              </w:rPr>
            </w:pPr>
            <w:r w:rsidRPr="003E5656">
              <w:rPr>
                <w:b/>
                <w:bCs/>
              </w:rPr>
              <w:t>Scripture</w:t>
            </w:r>
          </w:p>
        </w:tc>
      </w:tr>
      <w:tr w:rsidR="003E5656" w:rsidRPr="003E5656" w14:paraId="73A05C3D" w14:textId="77777777">
        <w:trPr>
          <w:tblCellSpacing w:w="15" w:type="dxa"/>
        </w:trPr>
        <w:tc>
          <w:tcPr>
            <w:tcW w:w="0" w:type="auto"/>
            <w:vAlign w:val="center"/>
            <w:hideMark/>
          </w:tcPr>
          <w:p w14:paraId="5160D324" w14:textId="77777777" w:rsidR="003E5656" w:rsidRPr="003E5656" w:rsidRDefault="003E5656" w:rsidP="003E5656">
            <w:r w:rsidRPr="003E5656">
              <w:t>Our battlefield is spiritual</w:t>
            </w:r>
          </w:p>
        </w:tc>
        <w:tc>
          <w:tcPr>
            <w:tcW w:w="0" w:type="auto"/>
            <w:vAlign w:val="center"/>
            <w:hideMark/>
          </w:tcPr>
          <w:p w14:paraId="0A90E4A6" w14:textId="77777777" w:rsidR="003E5656" w:rsidRPr="003E5656" w:rsidRDefault="003E5656" w:rsidP="003E5656">
            <w:r w:rsidRPr="003E5656">
              <w:t>2 Corinthians 10:3–5</w:t>
            </w:r>
          </w:p>
        </w:tc>
      </w:tr>
      <w:tr w:rsidR="003E5656" w:rsidRPr="003E5656" w14:paraId="57534347" w14:textId="77777777">
        <w:trPr>
          <w:tblCellSpacing w:w="15" w:type="dxa"/>
        </w:trPr>
        <w:tc>
          <w:tcPr>
            <w:tcW w:w="0" w:type="auto"/>
            <w:vAlign w:val="center"/>
            <w:hideMark/>
          </w:tcPr>
          <w:p w14:paraId="69FF893E" w14:textId="77777777" w:rsidR="003E5656" w:rsidRPr="003E5656" w:rsidRDefault="003E5656" w:rsidP="003E5656">
            <w:r w:rsidRPr="003E5656">
              <w:t>Renewal of the mind</w:t>
            </w:r>
          </w:p>
        </w:tc>
        <w:tc>
          <w:tcPr>
            <w:tcW w:w="0" w:type="auto"/>
            <w:vAlign w:val="center"/>
            <w:hideMark/>
          </w:tcPr>
          <w:p w14:paraId="0B40FDBF" w14:textId="77777777" w:rsidR="003E5656" w:rsidRPr="003E5656" w:rsidRDefault="003E5656" w:rsidP="003E5656">
            <w:r w:rsidRPr="003E5656">
              <w:t>Romans 12:2</w:t>
            </w:r>
          </w:p>
        </w:tc>
      </w:tr>
      <w:tr w:rsidR="003E5656" w:rsidRPr="003E5656" w14:paraId="0B3C12FE" w14:textId="77777777">
        <w:trPr>
          <w:tblCellSpacing w:w="15" w:type="dxa"/>
        </w:trPr>
        <w:tc>
          <w:tcPr>
            <w:tcW w:w="0" w:type="auto"/>
            <w:vAlign w:val="center"/>
            <w:hideMark/>
          </w:tcPr>
          <w:p w14:paraId="3048F228" w14:textId="77777777" w:rsidR="003E5656" w:rsidRPr="003E5656" w:rsidRDefault="003E5656" w:rsidP="003E5656">
            <w:r w:rsidRPr="003E5656">
              <w:t>Our struggle is not against people</w:t>
            </w:r>
          </w:p>
        </w:tc>
        <w:tc>
          <w:tcPr>
            <w:tcW w:w="0" w:type="auto"/>
            <w:vAlign w:val="center"/>
            <w:hideMark/>
          </w:tcPr>
          <w:p w14:paraId="797EA991" w14:textId="77777777" w:rsidR="003E5656" w:rsidRPr="003E5656" w:rsidRDefault="003E5656" w:rsidP="003E5656">
            <w:r w:rsidRPr="003E5656">
              <w:t>Ephesians 6:12</w:t>
            </w:r>
          </w:p>
        </w:tc>
      </w:tr>
      <w:tr w:rsidR="003E5656" w:rsidRPr="003E5656" w14:paraId="10B52A03" w14:textId="77777777">
        <w:trPr>
          <w:tblCellSpacing w:w="15" w:type="dxa"/>
        </w:trPr>
        <w:tc>
          <w:tcPr>
            <w:tcW w:w="0" w:type="auto"/>
            <w:vAlign w:val="center"/>
            <w:hideMark/>
          </w:tcPr>
          <w:p w14:paraId="1AB162BB" w14:textId="77777777" w:rsidR="003E5656" w:rsidRPr="003E5656" w:rsidRDefault="003E5656" w:rsidP="003E5656">
            <w:r w:rsidRPr="003E5656">
              <w:t>Peace comes from a steadfast mind</w:t>
            </w:r>
          </w:p>
        </w:tc>
        <w:tc>
          <w:tcPr>
            <w:tcW w:w="0" w:type="auto"/>
            <w:vAlign w:val="center"/>
            <w:hideMark/>
          </w:tcPr>
          <w:p w14:paraId="22256C36" w14:textId="77777777" w:rsidR="003E5656" w:rsidRPr="003E5656" w:rsidRDefault="003E5656" w:rsidP="003E5656">
            <w:r w:rsidRPr="003E5656">
              <w:t>Isaiah 26:3</w:t>
            </w:r>
          </w:p>
        </w:tc>
      </w:tr>
      <w:tr w:rsidR="003E5656" w:rsidRPr="003E5656" w14:paraId="10F31D90" w14:textId="77777777">
        <w:trPr>
          <w:tblCellSpacing w:w="15" w:type="dxa"/>
        </w:trPr>
        <w:tc>
          <w:tcPr>
            <w:tcW w:w="0" w:type="auto"/>
            <w:vAlign w:val="center"/>
            <w:hideMark/>
          </w:tcPr>
          <w:p w14:paraId="11197921" w14:textId="77777777" w:rsidR="003E5656" w:rsidRPr="003E5656" w:rsidRDefault="003E5656" w:rsidP="003E5656">
            <w:r w:rsidRPr="003E5656">
              <w:t>God fights for us</w:t>
            </w:r>
          </w:p>
        </w:tc>
        <w:tc>
          <w:tcPr>
            <w:tcW w:w="0" w:type="auto"/>
            <w:vAlign w:val="center"/>
            <w:hideMark/>
          </w:tcPr>
          <w:p w14:paraId="194897C5" w14:textId="77777777" w:rsidR="003E5656" w:rsidRPr="003E5656" w:rsidRDefault="003E5656" w:rsidP="003E5656">
            <w:r w:rsidRPr="003E5656">
              <w:t>1 Samuel 17:37, 47</w:t>
            </w:r>
          </w:p>
        </w:tc>
      </w:tr>
      <w:tr w:rsidR="003E5656" w:rsidRPr="003E5656" w14:paraId="3E820191" w14:textId="77777777">
        <w:trPr>
          <w:tblCellSpacing w:w="15" w:type="dxa"/>
        </w:trPr>
        <w:tc>
          <w:tcPr>
            <w:tcW w:w="0" w:type="auto"/>
            <w:vAlign w:val="center"/>
            <w:hideMark/>
          </w:tcPr>
          <w:p w14:paraId="59C1CB3E" w14:textId="77777777" w:rsidR="003E5656" w:rsidRPr="003E5656" w:rsidRDefault="003E5656" w:rsidP="003E5656">
            <w:r w:rsidRPr="003E5656">
              <w:t>Fix our thoughts</w:t>
            </w:r>
          </w:p>
        </w:tc>
        <w:tc>
          <w:tcPr>
            <w:tcW w:w="0" w:type="auto"/>
            <w:vAlign w:val="center"/>
            <w:hideMark/>
          </w:tcPr>
          <w:p w14:paraId="7A9EF09F" w14:textId="77777777" w:rsidR="003E5656" w:rsidRPr="003E5656" w:rsidRDefault="003E5656" w:rsidP="003E5656">
            <w:r w:rsidRPr="003E5656">
              <w:t>Philippians 4:8</w:t>
            </w:r>
          </w:p>
        </w:tc>
      </w:tr>
    </w:tbl>
    <w:p w14:paraId="1C82F09E" w14:textId="77777777" w:rsidR="003E5656" w:rsidRPr="003E5656" w:rsidRDefault="003E5656" w:rsidP="003E5656">
      <w:r w:rsidRPr="003E5656">
        <w:pict w14:anchorId="2D6B8EF9">
          <v:rect id="_x0000_i1027" style="width:0;height:1.5pt" o:hralign="center" o:hrstd="t" o:hr="t" fillcolor="#a0a0a0" stroked="f"/>
        </w:pict>
      </w:r>
    </w:p>
    <w:p w14:paraId="6655A82D" w14:textId="77777777" w:rsidR="003E5656" w:rsidRPr="003E5656" w:rsidRDefault="003E5656" w:rsidP="003E5656">
      <w:pPr>
        <w:rPr>
          <w:b/>
          <w:bCs/>
        </w:rPr>
      </w:pPr>
      <w:r w:rsidRPr="003E5656">
        <w:rPr>
          <w:b/>
          <w:bCs/>
        </w:rPr>
        <w:t>MAIN TEACHING POINTS</w:t>
      </w:r>
    </w:p>
    <w:p w14:paraId="7F21AAD3" w14:textId="77777777" w:rsidR="003E5656" w:rsidRPr="003E5656" w:rsidRDefault="003E5656" w:rsidP="003E5656">
      <w:pPr>
        <w:rPr>
          <w:b/>
          <w:bCs/>
        </w:rPr>
      </w:pPr>
      <w:r w:rsidRPr="003E5656">
        <w:rPr>
          <w:b/>
          <w:bCs/>
        </w:rPr>
        <w:t>1. Your Mind is the Battlefield</w:t>
      </w:r>
    </w:p>
    <w:p w14:paraId="49A350BF" w14:textId="77777777" w:rsidR="003E5656" w:rsidRPr="003E5656" w:rsidRDefault="003E5656" w:rsidP="003E5656">
      <w:pPr>
        <w:numPr>
          <w:ilvl w:val="0"/>
          <w:numId w:val="1"/>
        </w:numPr>
      </w:pPr>
      <w:r w:rsidRPr="003E5656">
        <w:t>The enemy aims for the mind because actions follow thoughts.</w:t>
      </w:r>
    </w:p>
    <w:p w14:paraId="195D7F0A" w14:textId="77777777" w:rsidR="003E5656" w:rsidRPr="003E5656" w:rsidRDefault="003E5656" w:rsidP="003E5656">
      <w:pPr>
        <w:numPr>
          <w:ilvl w:val="0"/>
          <w:numId w:val="1"/>
        </w:numPr>
      </w:pPr>
      <w:r w:rsidRPr="003E5656">
        <w:t>Satan seldom destroys with force—he deceives with lies.</w:t>
      </w:r>
    </w:p>
    <w:p w14:paraId="32DF5955" w14:textId="77777777" w:rsidR="003E5656" w:rsidRPr="003E5656" w:rsidRDefault="003E5656" w:rsidP="003E5656">
      <w:pPr>
        <w:numPr>
          <w:ilvl w:val="0"/>
          <w:numId w:val="1"/>
        </w:numPr>
      </w:pPr>
      <w:r w:rsidRPr="003E5656">
        <w:t>Thoughts become patterns; patterns become strongholds.</w:t>
      </w:r>
    </w:p>
    <w:p w14:paraId="3D72DC48" w14:textId="77777777" w:rsidR="003E5656" w:rsidRPr="003E5656" w:rsidRDefault="003E5656" w:rsidP="003E5656">
      <w:r w:rsidRPr="003E5656">
        <w:rPr>
          <w:b/>
          <w:bCs/>
        </w:rPr>
        <w:t>Reflection Phrase:</w:t>
      </w:r>
      <w:r w:rsidRPr="003E5656">
        <w:br/>
      </w:r>
      <w:r w:rsidRPr="003E5656">
        <w:rPr>
          <w:i/>
          <w:iCs/>
        </w:rPr>
        <w:t>“Before the enemy captures your future, he tries to capture your thoughts.”</w:t>
      </w:r>
    </w:p>
    <w:p w14:paraId="7A799E27" w14:textId="77777777" w:rsidR="003E5656" w:rsidRPr="003E5656" w:rsidRDefault="003E5656" w:rsidP="003E5656">
      <w:r w:rsidRPr="003E5656">
        <w:lastRenderedPageBreak/>
        <w:pict w14:anchorId="1258C252">
          <v:rect id="_x0000_i1028" style="width:0;height:1.5pt" o:hralign="center" o:hrstd="t" o:hr="t" fillcolor="#a0a0a0" stroked="f"/>
        </w:pict>
      </w:r>
    </w:p>
    <w:p w14:paraId="26B542DE" w14:textId="77777777" w:rsidR="003E5656" w:rsidRPr="003E5656" w:rsidRDefault="003E5656" w:rsidP="003E5656">
      <w:pPr>
        <w:rPr>
          <w:b/>
          <w:bCs/>
        </w:rPr>
      </w:pPr>
      <w:r w:rsidRPr="003E5656">
        <w:rPr>
          <w:b/>
          <w:bCs/>
        </w:rPr>
        <w:t>2. Strongholds Begin as Subtle Lies</w:t>
      </w:r>
    </w:p>
    <w:p w14:paraId="12D30C81" w14:textId="77777777" w:rsidR="003E5656" w:rsidRPr="003E5656" w:rsidRDefault="003E5656" w:rsidP="003E5656">
      <w:pPr>
        <w:numPr>
          <w:ilvl w:val="0"/>
          <w:numId w:val="2"/>
        </w:numPr>
      </w:pPr>
      <w:r w:rsidRPr="003E5656">
        <w:t>Thoughts like “I’ll never change,” “God can’t love me,” or “I’m alone” lodge in the heart.</w:t>
      </w:r>
    </w:p>
    <w:p w14:paraId="459359C6" w14:textId="77777777" w:rsidR="003E5656" w:rsidRPr="003E5656" w:rsidRDefault="003E5656" w:rsidP="003E5656">
      <w:pPr>
        <w:numPr>
          <w:ilvl w:val="0"/>
          <w:numId w:val="2"/>
        </w:numPr>
      </w:pPr>
      <w:r w:rsidRPr="003E5656">
        <w:t>Unchallenged lies build internal prisons.</w:t>
      </w:r>
    </w:p>
    <w:p w14:paraId="40E7E183" w14:textId="77777777" w:rsidR="003E5656" w:rsidRPr="003E5656" w:rsidRDefault="003E5656" w:rsidP="003E5656">
      <w:pPr>
        <w:numPr>
          <w:ilvl w:val="0"/>
          <w:numId w:val="2"/>
        </w:numPr>
      </w:pPr>
      <w:r w:rsidRPr="003E5656">
        <w:t>God calls us to demolish—not manage—strongholds.</w:t>
      </w:r>
    </w:p>
    <w:p w14:paraId="1AC33D9A" w14:textId="77777777" w:rsidR="003E5656" w:rsidRPr="003E5656" w:rsidRDefault="003E5656" w:rsidP="003E5656">
      <w:r w:rsidRPr="003E5656">
        <w:rPr>
          <w:b/>
          <w:bCs/>
        </w:rPr>
        <w:t>Reflection Phrase:</w:t>
      </w:r>
      <w:r w:rsidRPr="003E5656">
        <w:br/>
      </w:r>
      <w:r w:rsidRPr="003E5656">
        <w:rPr>
          <w:i/>
          <w:iCs/>
        </w:rPr>
        <w:t>“We cannot let feelings rewrite what God has already spoken.”</w:t>
      </w:r>
    </w:p>
    <w:p w14:paraId="4F1EFCB5" w14:textId="77777777" w:rsidR="003E5656" w:rsidRPr="003E5656" w:rsidRDefault="003E5656" w:rsidP="003E5656">
      <w:r w:rsidRPr="003E5656">
        <w:pict w14:anchorId="722391C9">
          <v:rect id="_x0000_i1029" style="width:0;height:1.5pt" o:hralign="center" o:hrstd="t" o:hr="t" fillcolor="#a0a0a0" stroked="f"/>
        </w:pict>
      </w:r>
    </w:p>
    <w:p w14:paraId="72D19BB2" w14:textId="77777777" w:rsidR="003E5656" w:rsidRPr="003E5656" w:rsidRDefault="003E5656" w:rsidP="003E5656">
      <w:pPr>
        <w:rPr>
          <w:b/>
          <w:bCs/>
        </w:rPr>
      </w:pPr>
      <w:r w:rsidRPr="003E5656">
        <w:rPr>
          <w:b/>
          <w:bCs/>
        </w:rPr>
        <w:t xml:space="preserve">3. Transformation Begins </w:t>
      </w:r>
      <w:proofErr w:type="gramStart"/>
      <w:r w:rsidRPr="003E5656">
        <w:rPr>
          <w:b/>
          <w:bCs/>
        </w:rPr>
        <w:t>With</w:t>
      </w:r>
      <w:proofErr w:type="gramEnd"/>
      <w:r w:rsidRPr="003E5656">
        <w:rPr>
          <w:b/>
          <w:bCs/>
        </w:rPr>
        <w:t xml:space="preserve"> Renovation</w:t>
      </w:r>
    </w:p>
    <w:p w14:paraId="6E4EE3BD" w14:textId="77777777" w:rsidR="003E5656" w:rsidRPr="003E5656" w:rsidRDefault="003E5656" w:rsidP="003E5656">
      <w:pPr>
        <w:numPr>
          <w:ilvl w:val="0"/>
          <w:numId w:val="3"/>
        </w:numPr>
      </w:pPr>
      <w:r w:rsidRPr="003E5656">
        <w:t>Romans 12:2 describes renewal as a renovation, not a touch-up.</w:t>
      </w:r>
    </w:p>
    <w:p w14:paraId="6383AF09" w14:textId="77777777" w:rsidR="003E5656" w:rsidRPr="003E5656" w:rsidRDefault="003E5656" w:rsidP="003E5656">
      <w:pPr>
        <w:numPr>
          <w:ilvl w:val="0"/>
          <w:numId w:val="3"/>
        </w:numPr>
      </w:pPr>
      <w:r w:rsidRPr="003E5656">
        <w:t>God doesn’t wallpaper over broken walls—He rebuilds what was damaged.</w:t>
      </w:r>
    </w:p>
    <w:p w14:paraId="4DDEE354" w14:textId="77777777" w:rsidR="003E5656" w:rsidRPr="003E5656" w:rsidRDefault="003E5656" w:rsidP="003E5656">
      <w:pPr>
        <w:numPr>
          <w:ilvl w:val="0"/>
          <w:numId w:val="3"/>
        </w:numPr>
      </w:pPr>
      <w:r w:rsidRPr="003E5656">
        <w:t>The mind is rebuilt through Scripture, worship, prayer, and accountability.</w:t>
      </w:r>
    </w:p>
    <w:p w14:paraId="7AC3FF67" w14:textId="77777777" w:rsidR="003E5656" w:rsidRPr="003E5656" w:rsidRDefault="003E5656" w:rsidP="003E5656">
      <w:r w:rsidRPr="003E5656">
        <w:rPr>
          <w:b/>
          <w:bCs/>
        </w:rPr>
        <w:t>Reflection Phrase:</w:t>
      </w:r>
      <w:r w:rsidRPr="003E5656">
        <w:br/>
      </w:r>
      <w:r w:rsidRPr="003E5656">
        <w:rPr>
          <w:i/>
          <w:iCs/>
        </w:rPr>
        <w:t>“New life requires new thought patterns.”</w:t>
      </w:r>
    </w:p>
    <w:p w14:paraId="4C2A1637" w14:textId="77777777" w:rsidR="003E5656" w:rsidRPr="003E5656" w:rsidRDefault="003E5656" w:rsidP="003E5656">
      <w:r w:rsidRPr="003E5656">
        <w:pict w14:anchorId="599CCF98">
          <v:rect id="_x0000_i1030" style="width:0;height:1.5pt" o:hralign="center" o:hrstd="t" o:hr="t" fillcolor="#a0a0a0" stroked="f"/>
        </w:pict>
      </w:r>
    </w:p>
    <w:p w14:paraId="05A3294E" w14:textId="77777777" w:rsidR="003E5656" w:rsidRPr="003E5656" w:rsidRDefault="003E5656" w:rsidP="003E5656">
      <w:pPr>
        <w:rPr>
          <w:b/>
          <w:bCs/>
        </w:rPr>
      </w:pPr>
      <w:r w:rsidRPr="003E5656">
        <w:rPr>
          <w:b/>
          <w:bCs/>
        </w:rPr>
        <w:t>4. The Battle Plan — Faith in Action</w:t>
      </w:r>
    </w:p>
    <w:p w14:paraId="5F744956" w14:textId="77777777" w:rsidR="003E5656" w:rsidRPr="003E5656" w:rsidRDefault="003E5656" w:rsidP="003E5656">
      <w:r w:rsidRPr="003E5656">
        <w:t>Just like David facing Goliath, faith remembers past victories to face new ones.</w:t>
      </w:r>
      <w:r w:rsidRPr="003E5656">
        <w:br/>
        <w:t>Faith doesn’t deny giants—it declares the God who is greater.</w:t>
      </w:r>
    </w:p>
    <w:p w14:paraId="0B2E4455" w14:textId="77777777" w:rsidR="003E5656" w:rsidRPr="003E5656" w:rsidRDefault="003E5656" w:rsidP="003E5656">
      <w:r w:rsidRPr="003E5656">
        <w:rPr>
          <w:b/>
          <w:bCs/>
        </w:rPr>
        <w:t>Faith is not passive—faith prepares.</w:t>
      </w:r>
      <w:r w:rsidRPr="003E5656">
        <w:br/>
      </w:r>
      <w:r w:rsidRPr="003E5656">
        <w:rPr>
          <w:b/>
          <w:bCs/>
        </w:rPr>
        <w:t>Faith is not feelings—faith stands.</w:t>
      </w:r>
    </w:p>
    <w:p w14:paraId="09002D6D" w14:textId="77777777" w:rsidR="003E5656" w:rsidRPr="003E5656" w:rsidRDefault="003E5656" w:rsidP="003E5656">
      <w:r w:rsidRPr="003E5656">
        <w:rPr>
          <w:b/>
          <w:bCs/>
        </w:rPr>
        <w:t>Reflection Phrase:</w:t>
      </w:r>
      <w:r w:rsidRPr="003E5656">
        <w:br/>
      </w:r>
      <w:r w:rsidRPr="003E5656">
        <w:rPr>
          <w:i/>
          <w:iCs/>
        </w:rPr>
        <w:t>“When you know Who goes before you, the size of the giant stops mattering.”</w:t>
      </w:r>
    </w:p>
    <w:p w14:paraId="66DB5914" w14:textId="77777777" w:rsidR="003E5656" w:rsidRPr="003E5656" w:rsidRDefault="003E5656" w:rsidP="003E5656">
      <w:r w:rsidRPr="003E5656">
        <w:pict w14:anchorId="6FD4D28E">
          <v:rect id="_x0000_i1031" style="width:0;height:1.5pt" o:hralign="center" o:hrstd="t" o:hr="t" fillcolor="#a0a0a0" stroked="f"/>
        </w:pict>
      </w:r>
    </w:p>
    <w:p w14:paraId="07F55419" w14:textId="77777777" w:rsidR="003E5656" w:rsidRPr="003E5656" w:rsidRDefault="003E5656" w:rsidP="003E5656">
      <w:pPr>
        <w:rPr>
          <w:b/>
          <w:bCs/>
        </w:rPr>
      </w:pPr>
      <w:r w:rsidRPr="003E5656">
        <w:rPr>
          <w:b/>
          <w:bCs/>
        </w:rPr>
        <w:t>5. The Five Stones of Readiness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2"/>
        <w:gridCol w:w="5828"/>
      </w:tblGrid>
      <w:tr w:rsidR="003E5656" w:rsidRPr="003E5656" w14:paraId="566010EE" w14:textId="77777777">
        <w:trPr>
          <w:tblHeader/>
          <w:tblCellSpacing w:w="15" w:type="dxa"/>
        </w:trPr>
        <w:tc>
          <w:tcPr>
            <w:tcW w:w="0" w:type="auto"/>
            <w:vAlign w:val="center"/>
            <w:hideMark/>
          </w:tcPr>
          <w:p w14:paraId="69A7F1E9" w14:textId="77777777" w:rsidR="003E5656" w:rsidRPr="003E5656" w:rsidRDefault="003E5656" w:rsidP="003E5656">
            <w:pPr>
              <w:rPr>
                <w:b/>
                <w:bCs/>
              </w:rPr>
            </w:pPr>
            <w:r w:rsidRPr="003E5656">
              <w:rPr>
                <w:b/>
                <w:bCs/>
              </w:rPr>
              <w:t>Stone</w:t>
            </w:r>
          </w:p>
        </w:tc>
        <w:tc>
          <w:tcPr>
            <w:tcW w:w="0" w:type="auto"/>
            <w:vAlign w:val="center"/>
            <w:hideMark/>
          </w:tcPr>
          <w:p w14:paraId="6AF865A3" w14:textId="77777777" w:rsidR="003E5656" w:rsidRPr="003E5656" w:rsidRDefault="003E5656" w:rsidP="003E5656">
            <w:pPr>
              <w:rPr>
                <w:b/>
                <w:bCs/>
              </w:rPr>
            </w:pPr>
            <w:r w:rsidRPr="003E5656">
              <w:rPr>
                <w:b/>
                <w:bCs/>
              </w:rPr>
              <w:t>What It Means</w:t>
            </w:r>
          </w:p>
        </w:tc>
      </w:tr>
      <w:tr w:rsidR="003E5656" w:rsidRPr="003E5656" w14:paraId="50A07115" w14:textId="77777777">
        <w:trPr>
          <w:tblCellSpacing w:w="15" w:type="dxa"/>
        </w:trPr>
        <w:tc>
          <w:tcPr>
            <w:tcW w:w="0" w:type="auto"/>
            <w:vAlign w:val="center"/>
            <w:hideMark/>
          </w:tcPr>
          <w:p w14:paraId="3E7657E6" w14:textId="77777777" w:rsidR="003E5656" w:rsidRPr="003E5656" w:rsidRDefault="003E5656" w:rsidP="003E5656">
            <w:r w:rsidRPr="003E5656">
              <w:rPr>
                <w:b/>
                <w:bCs/>
              </w:rPr>
              <w:t>Know Where the Battle Lies</w:t>
            </w:r>
          </w:p>
        </w:tc>
        <w:tc>
          <w:tcPr>
            <w:tcW w:w="0" w:type="auto"/>
            <w:vAlign w:val="center"/>
            <w:hideMark/>
          </w:tcPr>
          <w:p w14:paraId="5D16D96F" w14:textId="77777777" w:rsidR="003E5656" w:rsidRPr="003E5656" w:rsidRDefault="003E5656" w:rsidP="003E5656">
            <w:r w:rsidRPr="003E5656">
              <w:t>People aren’t the enemy—spiritual forces are.</w:t>
            </w:r>
          </w:p>
        </w:tc>
      </w:tr>
      <w:tr w:rsidR="003E5656" w:rsidRPr="003E5656" w14:paraId="035317CE" w14:textId="77777777">
        <w:trPr>
          <w:tblCellSpacing w:w="15" w:type="dxa"/>
        </w:trPr>
        <w:tc>
          <w:tcPr>
            <w:tcW w:w="0" w:type="auto"/>
            <w:vAlign w:val="center"/>
            <w:hideMark/>
          </w:tcPr>
          <w:p w14:paraId="361F12D6" w14:textId="77777777" w:rsidR="003E5656" w:rsidRPr="003E5656" w:rsidRDefault="003E5656" w:rsidP="003E5656">
            <w:r w:rsidRPr="003E5656">
              <w:rPr>
                <w:b/>
                <w:bCs/>
              </w:rPr>
              <w:lastRenderedPageBreak/>
              <w:t>Know Who You Are</w:t>
            </w:r>
          </w:p>
        </w:tc>
        <w:tc>
          <w:tcPr>
            <w:tcW w:w="0" w:type="auto"/>
            <w:vAlign w:val="center"/>
            <w:hideMark/>
          </w:tcPr>
          <w:p w14:paraId="61227E45" w14:textId="77777777" w:rsidR="003E5656" w:rsidRPr="003E5656" w:rsidRDefault="003E5656" w:rsidP="003E5656">
            <w:r w:rsidRPr="003E5656">
              <w:t>Identity in Christ shapes confidence and response.</w:t>
            </w:r>
          </w:p>
        </w:tc>
      </w:tr>
      <w:tr w:rsidR="003E5656" w:rsidRPr="003E5656" w14:paraId="40C6EE26" w14:textId="77777777">
        <w:trPr>
          <w:tblCellSpacing w:w="15" w:type="dxa"/>
        </w:trPr>
        <w:tc>
          <w:tcPr>
            <w:tcW w:w="0" w:type="auto"/>
            <w:vAlign w:val="center"/>
            <w:hideMark/>
          </w:tcPr>
          <w:p w14:paraId="25C4DB2E" w14:textId="77777777" w:rsidR="003E5656" w:rsidRPr="003E5656" w:rsidRDefault="003E5656" w:rsidP="003E5656">
            <w:r w:rsidRPr="003E5656">
              <w:rPr>
                <w:b/>
                <w:bCs/>
              </w:rPr>
              <w:t>Establish a Battle Rhythm</w:t>
            </w:r>
          </w:p>
        </w:tc>
        <w:tc>
          <w:tcPr>
            <w:tcW w:w="0" w:type="auto"/>
            <w:vAlign w:val="center"/>
            <w:hideMark/>
          </w:tcPr>
          <w:p w14:paraId="0C194709" w14:textId="77777777" w:rsidR="003E5656" w:rsidRPr="003E5656" w:rsidRDefault="003E5656" w:rsidP="003E5656">
            <w:r w:rsidRPr="003E5656">
              <w:t xml:space="preserve">Daily </w:t>
            </w:r>
            <w:proofErr w:type="gramStart"/>
            <w:r w:rsidRPr="003E5656">
              <w:t>disciplines prepare</w:t>
            </w:r>
            <w:proofErr w:type="gramEnd"/>
            <w:r w:rsidRPr="003E5656">
              <w:t xml:space="preserve"> us before the fight.</w:t>
            </w:r>
          </w:p>
        </w:tc>
      </w:tr>
      <w:tr w:rsidR="003E5656" w:rsidRPr="003E5656" w14:paraId="132B56F6" w14:textId="77777777">
        <w:trPr>
          <w:tblCellSpacing w:w="15" w:type="dxa"/>
        </w:trPr>
        <w:tc>
          <w:tcPr>
            <w:tcW w:w="0" w:type="auto"/>
            <w:vAlign w:val="center"/>
            <w:hideMark/>
          </w:tcPr>
          <w:p w14:paraId="2AAB0564" w14:textId="77777777" w:rsidR="003E5656" w:rsidRPr="003E5656" w:rsidRDefault="003E5656" w:rsidP="003E5656">
            <w:r w:rsidRPr="003E5656">
              <w:rPr>
                <w:b/>
                <w:bCs/>
              </w:rPr>
              <w:t>Use Your Spiritual Gifts</w:t>
            </w:r>
          </w:p>
        </w:tc>
        <w:tc>
          <w:tcPr>
            <w:tcW w:w="0" w:type="auto"/>
            <w:vAlign w:val="center"/>
            <w:hideMark/>
          </w:tcPr>
          <w:p w14:paraId="7DFAA225" w14:textId="77777777" w:rsidR="003E5656" w:rsidRPr="003E5656" w:rsidRDefault="003E5656" w:rsidP="003E5656">
            <w:r w:rsidRPr="003E5656">
              <w:t>The mission advances when everyone brings their stone.</w:t>
            </w:r>
          </w:p>
        </w:tc>
      </w:tr>
      <w:tr w:rsidR="003E5656" w:rsidRPr="003E5656" w14:paraId="084721FA" w14:textId="77777777">
        <w:trPr>
          <w:tblCellSpacing w:w="15" w:type="dxa"/>
        </w:trPr>
        <w:tc>
          <w:tcPr>
            <w:tcW w:w="0" w:type="auto"/>
            <w:vAlign w:val="center"/>
            <w:hideMark/>
          </w:tcPr>
          <w:p w14:paraId="00B3D60A" w14:textId="77777777" w:rsidR="003E5656" w:rsidRPr="003E5656" w:rsidRDefault="003E5656" w:rsidP="003E5656">
            <w:r w:rsidRPr="003E5656">
              <w:rPr>
                <w:b/>
                <w:bCs/>
              </w:rPr>
              <w:t>Remember Who Wins the Battle</w:t>
            </w:r>
          </w:p>
        </w:tc>
        <w:tc>
          <w:tcPr>
            <w:tcW w:w="0" w:type="auto"/>
            <w:vAlign w:val="center"/>
            <w:hideMark/>
          </w:tcPr>
          <w:p w14:paraId="0E26F9BB" w14:textId="77777777" w:rsidR="003E5656" w:rsidRPr="003E5656" w:rsidRDefault="003E5656" w:rsidP="003E5656">
            <w:r w:rsidRPr="003E5656">
              <w:t xml:space="preserve">We fight </w:t>
            </w:r>
            <w:proofErr w:type="gramStart"/>
            <w:r w:rsidRPr="003E5656">
              <w:rPr>
                <w:i/>
                <w:iCs/>
              </w:rPr>
              <w:t>from</w:t>
            </w:r>
            <w:proofErr w:type="gramEnd"/>
            <w:r w:rsidRPr="003E5656">
              <w:t xml:space="preserve"> victory, not </w:t>
            </w:r>
            <w:r w:rsidRPr="003E5656">
              <w:rPr>
                <w:i/>
                <w:iCs/>
              </w:rPr>
              <w:t>for</w:t>
            </w:r>
            <w:r w:rsidRPr="003E5656">
              <w:t xml:space="preserve"> it.</w:t>
            </w:r>
          </w:p>
        </w:tc>
      </w:tr>
    </w:tbl>
    <w:p w14:paraId="2BEF24CA" w14:textId="77777777" w:rsidR="003E5656" w:rsidRPr="003E5656" w:rsidRDefault="003E5656" w:rsidP="003E5656">
      <w:r w:rsidRPr="003E5656">
        <w:rPr>
          <w:b/>
          <w:bCs/>
        </w:rPr>
        <w:t>Reflection Phrase:</w:t>
      </w:r>
      <w:r w:rsidRPr="003E5656">
        <w:br/>
      </w:r>
      <w:r w:rsidRPr="003E5656">
        <w:rPr>
          <w:i/>
          <w:iCs/>
        </w:rPr>
        <w:t>“Victory becomes visible when the mind is anchored in truth.”</w:t>
      </w:r>
    </w:p>
    <w:p w14:paraId="1063149E" w14:textId="77777777" w:rsidR="003E5656" w:rsidRPr="003E5656" w:rsidRDefault="003E5656" w:rsidP="003E5656">
      <w:r w:rsidRPr="003E5656">
        <w:pict w14:anchorId="529E97B5">
          <v:rect id="_x0000_i1032" style="width:0;height:1.5pt" o:hralign="center" o:hrstd="t" o:hr="t" fillcolor="#a0a0a0" stroked="f"/>
        </w:pict>
      </w:r>
    </w:p>
    <w:p w14:paraId="441AA835" w14:textId="77777777" w:rsidR="003E5656" w:rsidRPr="003E5656" w:rsidRDefault="003E5656" w:rsidP="003E5656">
      <w:pPr>
        <w:rPr>
          <w:b/>
          <w:bCs/>
        </w:rPr>
      </w:pPr>
      <w:r w:rsidRPr="003E5656">
        <w:rPr>
          <w:b/>
          <w:bCs/>
        </w:rPr>
        <w:t>6. Demolishing Strongholds Requires Discipline</w:t>
      </w:r>
    </w:p>
    <w:p w14:paraId="4DB3E14B" w14:textId="77777777" w:rsidR="003E5656" w:rsidRPr="003E5656" w:rsidRDefault="003E5656" w:rsidP="003E5656">
      <w:pPr>
        <w:numPr>
          <w:ilvl w:val="0"/>
          <w:numId w:val="4"/>
        </w:numPr>
      </w:pPr>
      <w:r w:rsidRPr="003E5656">
        <w:t xml:space="preserve">Detect the lie — </w:t>
      </w:r>
      <w:r w:rsidRPr="003E5656">
        <w:rPr>
          <w:i/>
          <w:iCs/>
        </w:rPr>
        <w:t>What am I believing?</w:t>
      </w:r>
    </w:p>
    <w:p w14:paraId="08D6C8ED" w14:textId="77777777" w:rsidR="003E5656" w:rsidRPr="003E5656" w:rsidRDefault="003E5656" w:rsidP="003E5656">
      <w:pPr>
        <w:numPr>
          <w:ilvl w:val="0"/>
          <w:numId w:val="4"/>
        </w:numPr>
      </w:pPr>
      <w:r w:rsidRPr="003E5656">
        <w:t xml:space="preserve">Diagnose it — </w:t>
      </w:r>
      <w:r w:rsidRPr="003E5656">
        <w:rPr>
          <w:i/>
          <w:iCs/>
        </w:rPr>
        <w:t>Does this align with Scripture?</w:t>
      </w:r>
    </w:p>
    <w:p w14:paraId="32E6D4EF" w14:textId="77777777" w:rsidR="003E5656" w:rsidRPr="003E5656" w:rsidRDefault="003E5656" w:rsidP="003E5656">
      <w:pPr>
        <w:numPr>
          <w:ilvl w:val="0"/>
          <w:numId w:val="4"/>
        </w:numPr>
      </w:pPr>
      <w:r w:rsidRPr="003E5656">
        <w:t xml:space="preserve">Demolish it — </w:t>
      </w:r>
      <w:r w:rsidRPr="003E5656">
        <w:rPr>
          <w:i/>
          <w:iCs/>
        </w:rPr>
        <w:t>Replace it with God’s truth.</w:t>
      </w:r>
    </w:p>
    <w:p w14:paraId="5C83AE70" w14:textId="77777777" w:rsidR="003E5656" w:rsidRPr="003E5656" w:rsidRDefault="003E5656" w:rsidP="003E5656">
      <w:pPr>
        <w:numPr>
          <w:ilvl w:val="0"/>
          <w:numId w:val="4"/>
        </w:numPr>
      </w:pPr>
      <w:r w:rsidRPr="003E5656">
        <w:t xml:space="preserve">Discipline — </w:t>
      </w:r>
      <w:r w:rsidRPr="003E5656">
        <w:rPr>
          <w:i/>
          <w:iCs/>
        </w:rPr>
        <w:t>Keep doing it until truth becomes instinct.</w:t>
      </w:r>
    </w:p>
    <w:p w14:paraId="42C7E1D1" w14:textId="77777777" w:rsidR="003E5656" w:rsidRPr="003E5656" w:rsidRDefault="003E5656" w:rsidP="003E5656">
      <w:r w:rsidRPr="003E5656">
        <w:rPr>
          <w:b/>
          <w:bCs/>
        </w:rPr>
        <w:t>Reflection Phrase:</w:t>
      </w:r>
      <w:r w:rsidRPr="003E5656">
        <w:br/>
      </w:r>
      <w:r w:rsidRPr="003E5656">
        <w:rPr>
          <w:i/>
          <w:iCs/>
        </w:rPr>
        <w:t>“Truth repeated becomes truth remembered.”</w:t>
      </w:r>
    </w:p>
    <w:p w14:paraId="092EF4AF" w14:textId="77777777" w:rsidR="003E5656" w:rsidRPr="003E5656" w:rsidRDefault="003E5656" w:rsidP="003E5656">
      <w:r w:rsidRPr="003E5656">
        <w:pict w14:anchorId="292ED9FD">
          <v:rect id="_x0000_i1033" style="width:0;height:1.5pt" o:hralign="center" o:hrstd="t" o:hr="t" fillcolor="#a0a0a0" stroked="f"/>
        </w:pict>
      </w:r>
    </w:p>
    <w:p w14:paraId="696D844F" w14:textId="77777777" w:rsidR="003E5656" w:rsidRPr="003E5656" w:rsidRDefault="003E5656" w:rsidP="003E5656">
      <w:pPr>
        <w:rPr>
          <w:b/>
          <w:bCs/>
        </w:rPr>
      </w:pPr>
      <w:r w:rsidRPr="003E5656">
        <w:rPr>
          <w:b/>
          <w:bCs/>
        </w:rPr>
        <w:t>DISCUSSION QUESTIONS</w:t>
      </w:r>
    </w:p>
    <w:p w14:paraId="2979C762" w14:textId="77777777" w:rsidR="003E5656" w:rsidRPr="003E5656" w:rsidRDefault="003E5656" w:rsidP="003E5656">
      <w:pPr>
        <w:numPr>
          <w:ilvl w:val="0"/>
          <w:numId w:val="5"/>
        </w:numPr>
      </w:pPr>
      <w:r w:rsidRPr="003E5656">
        <w:rPr>
          <w:b/>
          <w:bCs/>
        </w:rPr>
        <w:t>What are some lies you have believed about yourself or God?</w:t>
      </w:r>
    </w:p>
    <w:p w14:paraId="3FE2B7AB" w14:textId="77777777" w:rsidR="003E5656" w:rsidRPr="003E5656" w:rsidRDefault="003E5656" w:rsidP="003E5656">
      <w:pPr>
        <w:numPr>
          <w:ilvl w:val="0"/>
          <w:numId w:val="5"/>
        </w:numPr>
      </w:pPr>
      <w:r w:rsidRPr="003E5656">
        <w:rPr>
          <w:b/>
          <w:bCs/>
        </w:rPr>
        <w:t xml:space="preserve">How does understanding that the battle is spiritual—not </w:t>
      </w:r>
      <w:proofErr w:type="gramStart"/>
      <w:r w:rsidRPr="003E5656">
        <w:rPr>
          <w:b/>
          <w:bCs/>
        </w:rPr>
        <w:t>personal—</w:t>
      </w:r>
      <w:proofErr w:type="gramEnd"/>
      <w:r w:rsidRPr="003E5656">
        <w:rPr>
          <w:b/>
          <w:bCs/>
        </w:rPr>
        <w:t>change your reactions?</w:t>
      </w:r>
    </w:p>
    <w:p w14:paraId="77ACF661" w14:textId="77777777" w:rsidR="003E5656" w:rsidRPr="003E5656" w:rsidRDefault="003E5656" w:rsidP="003E5656">
      <w:pPr>
        <w:numPr>
          <w:ilvl w:val="0"/>
          <w:numId w:val="5"/>
        </w:numPr>
      </w:pPr>
      <w:r w:rsidRPr="003E5656">
        <w:rPr>
          <w:b/>
          <w:bCs/>
        </w:rPr>
        <w:t>Which of the 'five stones' do you need most in this season?</w:t>
      </w:r>
    </w:p>
    <w:p w14:paraId="4174F095" w14:textId="77777777" w:rsidR="003E5656" w:rsidRPr="003E5656" w:rsidRDefault="003E5656" w:rsidP="003E5656">
      <w:pPr>
        <w:numPr>
          <w:ilvl w:val="0"/>
          <w:numId w:val="5"/>
        </w:numPr>
      </w:pPr>
      <w:r w:rsidRPr="003E5656">
        <w:rPr>
          <w:b/>
          <w:bCs/>
        </w:rPr>
        <w:t>What daily habits shape your mindset—for good or for struggle?</w:t>
      </w:r>
    </w:p>
    <w:p w14:paraId="3E3E5C05" w14:textId="77777777" w:rsidR="003E5656" w:rsidRPr="003E5656" w:rsidRDefault="003E5656" w:rsidP="003E5656">
      <w:pPr>
        <w:numPr>
          <w:ilvl w:val="0"/>
          <w:numId w:val="5"/>
        </w:numPr>
      </w:pPr>
      <w:r w:rsidRPr="003E5656">
        <w:rPr>
          <w:b/>
          <w:bCs/>
        </w:rPr>
        <w:t>How might viewing your mind as a battlefield change your prayer life?</w:t>
      </w:r>
    </w:p>
    <w:p w14:paraId="795D0820" w14:textId="77777777" w:rsidR="003E5656" w:rsidRPr="003E5656" w:rsidRDefault="003E5656" w:rsidP="003E5656">
      <w:r w:rsidRPr="003E5656">
        <w:pict w14:anchorId="056D9395">
          <v:rect id="_x0000_i1034" style="width:0;height:1.5pt" o:hralign="center" o:hrstd="t" o:hr="t" fillcolor="#a0a0a0" stroked="f"/>
        </w:pict>
      </w:r>
    </w:p>
    <w:p w14:paraId="010DAB71" w14:textId="77777777" w:rsidR="003E5656" w:rsidRPr="003E5656" w:rsidRDefault="003E5656" w:rsidP="003E5656">
      <w:pPr>
        <w:rPr>
          <w:b/>
          <w:bCs/>
        </w:rPr>
      </w:pPr>
      <w:r w:rsidRPr="003E5656">
        <w:rPr>
          <w:b/>
          <w:bCs/>
        </w:rPr>
        <w:t>PERSONAL REFLECTION (Journaling)</w:t>
      </w:r>
    </w:p>
    <w:p w14:paraId="0476AC40" w14:textId="77777777" w:rsidR="003E5656" w:rsidRPr="003E5656" w:rsidRDefault="003E5656" w:rsidP="003E5656">
      <w:pPr>
        <w:numPr>
          <w:ilvl w:val="0"/>
          <w:numId w:val="6"/>
        </w:numPr>
      </w:pPr>
      <w:r w:rsidRPr="003E5656">
        <w:lastRenderedPageBreak/>
        <w:t>What thought pattern is God calling you to tear down?</w:t>
      </w:r>
    </w:p>
    <w:p w14:paraId="57BACE72" w14:textId="77777777" w:rsidR="003E5656" w:rsidRPr="003E5656" w:rsidRDefault="003E5656" w:rsidP="003E5656">
      <w:pPr>
        <w:numPr>
          <w:ilvl w:val="0"/>
          <w:numId w:val="6"/>
        </w:numPr>
      </w:pPr>
      <w:r w:rsidRPr="003E5656">
        <w:t>Where has your mindset limited your obedience or peace?</w:t>
      </w:r>
    </w:p>
    <w:p w14:paraId="348EBD6B" w14:textId="77777777" w:rsidR="003E5656" w:rsidRPr="003E5656" w:rsidRDefault="003E5656" w:rsidP="003E5656">
      <w:pPr>
        <w:numPr>
          <w:ilvl w:val="0"/>
          <w:numId w:val="6"/>
        </w:numPr>
      </w:pPr>
      <w:r w:rsidRPr="003E5656">
        <w:t>What truth from Scripture must become the foundation for your identity?</w:t>
      </w:r>
    </w:p>
    <w:p w14:paraId="63058FD4" w14:textId="77777777" w:rsidR="003E5656" w:rsidRPr="003E5656" w:rsidRDefault="003E5656" w:rsidP="003E5656">
      <w:pPr>
        <w:numPr>
          <w:ilvl w:val="0"/>
          <w:numId w:val="6"/>
        </w:numPr>
      </w:pPr>
      <w:r w:rsidRPr="003E5656">
        <w:t>What past victory do you need to remember when facing today’s battle?</w:t>
      </w:r>
    </w:p>
    <w:p w14:paraId="676BAFAD" w14:textId="77777777" w:rsidR="003E5656" w:rsidRPr="003E5656" w:rsidRDefault="003E5656" w:rsidP="003E5656">
      <w:r w:rsidRPr="003E5656">
        <w:pict w14:anchorId="57C37858">
          <v:rect id="_x0000_i1035" style="width:0;height:1.5pt" o:hralign="center" o:hrstd="t" o:hr="t" fillcolor="#a0a0a0" stroked="f"/>
        </w:pict>
      </w:r>
    </w:p>
    <w:p w14:paraId="293F5CC3" w14:textId="77777777" w:rsidR="003E5656" w:rsidRPr="003E5656" w:rsidRDefault="003E5656" w:rsidP="003E5656">
      <w:pPr>
        <w:rPr>
          <w:b/>
          <w:bCs/>
        </w:rPr>
      </w:pPr>
      <w:r w:rsidRPr="003E5656">
        <w:rPr>
          <w:b/>
          <w:bCs/>
        </w:rPr>
        <w:t>THIS WEEK’S CHALLENGE — “Renovate One Room”</w:t>
      </w:r>
    </w:p>
    <w:p w14:paraId="7ED6614E" w14:textId="77777777" w:rsidR="003E5656" w:rsidRPr="003E5656" w:rsidRDefault="003E5656" w:rsidP="003E5656">
      <w:r w:rsidRPr="003E5656">
        <w:t xml:space="preserve">Choose </w:t>
      </w:r>
      <w:r w:rsidRPr="003E5656">
        <w:rPr>
          <w:b/>
          <w:bCs/>
        </w:rPr>
        <w:t>one</w:t>
      </w:r>
      <w:r w:rsidRPr="003E5656">
        <w:t xml:space="preserve"> thought, belief, or lie that has influenced your decisions or emotions.</w:t>
      </w:r>
      <w:r w:rsidRPr="003E5656">
        <w:br/>
        <w:t>Write it down. Confront it with Scripture. Replace it daily with God’s truth.</w:t>
      </w:r>
    </w:p>
    <w:p w14:paraId="015FDD95" w14:textId="77777777" w:rsidR="003E5656" w:rsidRPr="003E5656" w:rsidRDefault="003E5656" w:rsidP="003E5656">
      <w:r w:rsidRPr="003E5656">
        <w:t>□ Identify the lie</w:t>
      </w:r>
      <w:r w:rsidRPr="003E5656">
        <w:br/>
        <w:t>□ Write a verse that destroys it</w:t>
      </w:r>
      <w:r w:rsidRPr="003E5656">
        <w:br/>
        <w:t>□ Declare that truth out loud this week</w:t>
      </w:r>
    </w:p>
    <w:p w14:paraId="55C45480" w14:textId="77777777" w:rsidR="003E5656" w:rsidRPr="003E5656" w:rsidRDefault="003E5656" w:rsidP="003E5656">
      <w:r w:rsidRPr="003E5656">
        <w:t>Examples:</w:t>
      </w:r>
    </w:p>
    <w:p w14:paraId="67EA9541" w14:textId="77777777" w:rsidR="003E5656" w:rsidRPr="003E5656" w:rsidRDefault="003E5656" w:rsidP="003E5656">
      <w:pPr>
        <w:numPr>
          <w:ilvl w:val="0"/>
          <w:numId w:val="7"/>
        </w:numPr>
      </w:pPr>
      <w:r w:rsidRPr="003E5656">
        <w:t xml:space="preserve">Lie: “I am alone.” → Truth: </w:t>
      </w:r>
      <w:r w:rsidRPr="003E5656">
        <w:rPr>
          <w:i/>
          <w:iCs/>
        </w:rPr>
        <w:t>“He will never leave me nor forsake me.”</w:t>
      </w:r>
    </w:p>
    <w:p w14:paraId="2D6CD35A" w14:textId="77777777" w:rsidR="003E5656" w:rsidRPr="003E5656" w:rsidRDefault="003E5656" w:rsidP="003E5656">
      <w:pPr>
        <w:numPr>
          <w:ilvl w:val="0"/>
          <w:numId w:val="7"/>
        </w:numPr>
      </w:pPr>
      <w:r w:rsidRPr="003E5656">
        <w:t xml:space="preserve">Lie: “I’ll never change.” → Truth: </w:t>
      </w:r>
      <w:r w:rsidRPr="003E5656">
        <w:rPr>
          <w:i/>
          <w:iCs/>
        </w:rPr>
        <w:t>“He who began a good work will complete it.”</w:t>
      </w:r>
    </w:p>
    <w:p w14:paraId="42F4FD62" w14:textId="77777777" w:rsidR="003E5656" w:rsidRPr="003E5656" w:rsidRDefault="003E5656" w:rsidP="003E5656">
      <w:pPr>
        <w:numPr>
          <w:ilvl w:val="0"/>
          <w:numId w:val="7"/>
        </w:numPr>
      </w:pPr>
      <w:r w:rsidRPr="003E5656">
        <w:t xml:space="preserve">Lie: “I have no purpose.” → Truth: </w:t>
      </w:r>
      <w:r w:rsidRPr="003E5656">
        <w:rPr>
          <w:i/>
          <w:iCs/>
        </w:rPr>
        <w:t>“Created for good works prepared in advance.”</w:t>
      </w:r>
    </w:p>
    <w:p w14:paraId="4BA982B3" w14:textId="77777777" w:rsidR="003E5656" w:rsidRPr="003E5656" w:rsidRDefault="003E5656" w:rsidP="003E5656">
      <w:r w:rsidRPr="003E5656">
        <w:rPr>
          <w:b/>
          <w:bCs/>
        </w:rPr>
        <w:t>Keep a record of the transformation you experience.</w:t>
      </w:r>
    </w:p>
    <w:p w14:paraId="62040E2D" w14:textId="77777777" w:rsidR="00326526" w:rsidRDefault="00326526"/>
    <w:sectPr w:rsidR="0032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7A4C"/>
    <w:multiLevelType w:val="multilevel"/>
    <w:tmpl w:val="2BCC7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A07FF"/>
    <w:multiLevelType w:val="multilevel"/>
    <w:tmpl w:val="F52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E3BDD"/>
    <w:multiLevelType w:val="multilevel"/>
    <w:tmpl w:val="C056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D1CFC"/>
    <w:multiLevelType w:val="multilevel"/>
    <w:tmpl w:val="68F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731AF"/>
    <w:multiLevelType w:val="multilevel"/>
    <w:tmpl w:val="936E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E1ED3"/>
    <w:multiLevelType w:val="multilevel"/>
    <w:tmpl w:val="6CEA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52215A"/>
    <w:multiLevelType w:val="multilevel"/>
    <w:tmpl w:val="65C8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74986">
    <w:abstractNumId w:val="4"/>
  </w:num>
  <w:num w:numId="2" w16cid:durableId="552816426">
    <w:abstractNumId w:val="5"/>
  </w:num>
  <w:num w:numId="3" w16cid:durableId="1238056918">
    <w:abstractNumId w:val="1"/>
  </w:num>
  <w:num w:numId="4" w16cid:durableId="1197088136">
    <w:abstractNumId w:val="6"/>
  </w:num>
  <w:num w:numId="5" w16cid:durableId="1769230212">
    <w:abstractNumId w:val="0"/>
  </w:num>
  <w:num w:numId="6" w16cid:durableId="779301229">
    <w:abstractNumId w:val="3"/>
  </w:num>
  <w:num w:numId="7" w16cid:durableId="94719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56"/>
    <w:rsid w:val="00267AFC"/>
    <w:rsid w:val="00326526"/>
    <w:rsid w:val="003E5656"/>
    <w:rsid w:val="004D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E28E"/>
  <w15:chartTrackingRefBased/>
  <w15:docId w15:val="{FB8C1185-8FD5-4245-AC3F-5BC32723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656"/>
    <w:rPr>
      <w:rFonts w:eastAsiaTheme="majorEastAsia" w:cstheme="majorBidi"/>
      <w:color w:val="272727" w:themeColor="text1" w:themeTint="D8"/>
    </w:rPr>
  </w:style>
  <w:style w:type="paragraph" w:styleId="Title">
    <w:name w:val="Title"/>
    <w:basedOn w:val="Normal"/>
    <w:next w:val="Normal"/>
    <w:link w:val="TitleChar"/>
    <w:uiPriority w:val="10"/>
    <w:qFormat/>
    <w:rsid w:val="003E5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656"/>
    <w:pPr>
      <w:spacing w:before="160"/>
      <w:jc w:val="center"/>
    </w:pPr>
    <w:rPr>
      <w:i/>
      <w:iCs/>
      <w:color w:val="404040" w:themeColor="text1" w:themeTint="BF"/>
    </w:rPr>
  </w:style>
  <w:style w:type="character" w:customStyle="1" w:styleId="QuoteChar">
    <w:name w:val="Quote Char"/>
    <w:basedOn w:val="DefaultParagraphFont"/>
    <w:link w:val="Quote"/>
    <w:uiPriority w:val="29"/>
    <w:rsid w:val="003E5656"/>
    <w:rPr>
      <w:i/>
      <w:iCs/>
      <w:color w:val="404040" w:themeColor="text1" w:themeTint="BF"/>
    </w:rPr>
  </w:style>
  <w:style w:type="paragraph" w:styleId="ListParagraph">
    <w:name w:val="List Paragraph"/>
    <w:basedOn w:val="Normal"/>
    <w:uiPriority w:val="34"/>
    <w:qFormat/>
    <w:rsid w:val="003E5656"/>
    <w:pPr>
      <w:ind w:left="720"/>
      <w:contextualSpacing/>
    </w:pPr>
  </w:style>
  <w:style w:type="character" w:styleId="IntenseEmphasis">
    <w:name w:val="Intense Emphasis"/>
    <w:basedOn w:val="DefaultParagraphFont"/>
    <w:uiPriority w:val="21"/>
    <w:qFormat/>
    <w:rsid w:val="003E5656"/>
    <w:rPr>
      <w:i/>
      <w:iCs/>
      <w:color w:val="0F4761" w:themeColor="accent1" w:themeShade="BF"/>
    </w:rPr>
  </w:style>
  <w:style w:type="paragraph" w:styleId="IntenseQuote">
    <w:name w:val="Intense Quote"/>
    <w:basedOn w:val="Normal"/>
    <w:next w:val="Normal"/>
    <w:link w:val="IntenseQuoteChar"/>
    <w:uiPriority w:val="30"/>
    <w:qFormat/>
    <w:rsid w:val="003E5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656"/>
    <w:rPr>
      <w:i/>
      <w:iCs/>
      <w:color w:val="0F4761" w:themeColor="accent1" w:themeShade="BF"/>
    </w:rPr>
  </w:style>
  <w:style w:type="character" w:styleId="IntenseReference">
    <w:name w:val="Intense Reference"/>
    <w:basedOn w:val="DefaultParagraphFont"/>
    <w:uiPriority w:val="32"/>
    <w:qFormat/>
    <w:rsid w:val="003E56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Timothy D</dc:creator>
  <cp:keywords/>
  <dc:description/>
  <cp:lastModifiedBy>McGuire, Timothy D</cp:lastModifiedBy>
  <cp:revision>1</cp:revision>
  <dcterms:created xsi:type="dcterms:W3CDTF">2025-12-10T18:19:00Z</dcterms:created>
  <dcterms:modified xsi:type="dcterms:W3CDTF">2025-12-10T18:21:00Z</dcterms:modified>
</cp:coreProperties>
</file>