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198B" w14:textId="64181297" w:rsidR="006F223D" w:rsidRDefault="00502A8F" w:rsidP="006F223D">
      <w:r w:rsidRPr="005378D3">
        <w:rPr>
          <w:noProof/>
          <w:sz w:val="60"/>
          <w:szCs w:val="60"/>
          <w:lang w:bidi="ar-SA"/>
        </w:rPr>
        <w:drawing>
          <wp:anchor distT="0" distB="0" distL="114300" distR="114300" simplePos="0" relativeHeight="251659264" behindDoc="0" locked="0" layoutInCell="1" allowOverlap="0" wp14:anchorId="4BBD2322" wp14:editId="7B113534">
            <wp:simplePos x="0" y="0"/>
            <wp:positionH relativeFrom="page">
              <wp:posOffset>866775</wp:posOffset>
            </wp:positionH>
            <wp:positionV relativeFrom="page">
              <wp:posOffset>571501</wp:posOffset>
            </wp:positionV>
            <wp:extent cx="857250" cy="781610"/>
            <wp:effectExtent l="0" t="0" r="0" b="0"/>
            <wp:wrapNone/>
            <wp:docPr id="3" name="Picture 5" descr="PorterTownSeal-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erTownSeal-00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96" cy="78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8EAA8" w14:textId="329A4A10" w:rsidR="00502A8F" w:rsidRDefault="00502A8F" w:rsidP="005378D3">
      <w:pPr>
        <w:jc w:val="center"/>
        <w:rPr>
          <w:rFonts w:ascii="Constantia" w:hAnsi="Constantia"/>
          <w:sz w:val="30"/>
          <w:szCs w:val="30"/>
        </w:rPr>
      </w:pPr>
    </w:p>
    <w:p w14:paraId="55076772" w14:textId="268366C0" w:rsidR="005C77F5" w:rsidRPr="005C77F5" w:rsidRDefault="005C77F5" w:rsidP="005378D3">
      <w:pPr>
        <w:jc w:val="center"/>
        <w:rPr>
          <w:rFonts w:ascii="Constantia" w:hAnsi="Constantia"/>
          <w:szCs w:val="30"/>
        </w:rPr>
      </w:pPr>
      <w:r w:rsidRPr="00425B2C">
        <w:rPr>
          <w:rFonts w:ascii="Constantia" w:hAnsi="Constantia"/>
          <w:sz w:val="30"/>
          <w:szCs w:val="30"/>
        </w:rPr>
        <w:t>Bid Sheet for Tax Acquired Properties</w:t>
      </w:r>
    </w:p>
    <w:p w14:paraId="7A28D183" w14:textId="52A8955D" w:rsidR="00F27444" w:rsidRPr="00F27444" w:rsidRDefault="00F27444" w:rsidP="005378D3">
      <w:pPr>
        <w:jc w:val="center"/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Bids Due</w:t>
      </w:r>
      <w:r w:rsidR="00BE3B55">
        <w:rPr>
          <w:rFonts w:ascii="Constantia" w:hAnsi="Constantia"/>
          <w:szCs w:val="30"/>
        </w:rPr>
        <w:t xml:space="preserve"> By</w:t>
      </w:r>
      <w:r>
        <w:rPr>
          <w:rFonts w:ascii="Constantia" w:hAnsi="Constantia"/>
          <w:szCs w:val="30"/>
        </w:rPr>
        <w:t xml:space="preserve">: </w:t>
      </w:r>
      <w:r w:rsidR="00D2680F">
        <w:rPr>
          <w:rFonts w:ascii="Constantia" w:hAnsi="Constantia"/>
          <w:szCs w:val="30"/>
        </w:rPr>
        <w:t>February</w:t>
      </w:r>
      <w:r w:rsidR="000765F5">
        <w:rPr>
          <w:rFonts w:ascii="Constantia" w:hAnsi="Constantia"/>
          <w:szCs w:val="30"/>
        </w:rPr>
        <w:t xml:space="preserve"> </w:t>
      </w:r>
      <w:r w:rsidR="0043543F">
        <w:rPr>
          <w:rFonts w:ascii="Constantia" w:hAnsi="Constantia"/>
          <w:szCs w:val="30"/>
        </w:rPr>
        <w:t>17</w:t>
      </w:r>
      <w:r w:rsidR="000765F5">
        <w:rPr>
          <w:rFonts w:ascii="Constantia" w:hAnsi="Constantia"/>
          <w:szCs w:val="30"/>
        </w:rPr>
        <w:t>, 202</w:t>
      </w:r>
      <w:r w:rsidR="00D2680F">
        <w:rPr>
          <w:rFonts w:ascii="Constantia" w:hAnsi="Constantia"/>
          <w:szCs w:val="30"/>
        </w:rPr>
        <w:t>6</w:t>
      </w:r>
      <w:r w:rsidR="00BE3B55">
        <w:rPr>
          <w:rFonts w:ascii="Constantia" w:hAnsi="Constantia"/>
          <w:szCs w:val="30"/>
        </w:rPr>
        <w:t xml:space="preserve">, </w:t>
      </w:r>
      <w:r w:rsidR="00D2680F">
        <w:rPr>
          <w:rFonts w:ascii="Constantia" w:hAnsi="Constantia"/>
          <w:szCs w:val="30"/>
        </w:rPr>
        <w:t>6</w:t>
      </w:r>
      <w:r w:rsidR="00BE3B55">
        <w:rPr>
          <w:rFonts w:ascii="Constantia" w:hAnsi="Constantia"/>
          <w:szCs w:val="30"/>
        </w:rPr>
        <w:t>:00pm</w:t>
      </w:r>
    </w:p>
    <w:p w14:paraId="45709FAB" w14:textId="77777777" w:rsidR="00F27444" w:rsidRDefault="00F27444" w:rsidP="005378D3">
      <w:pPr>
        <w:jc w:val="center"/>
        <w:rPr>
          <w:rFonts w:ascii="Constantia" w:hAnsi="Constantia"/>
          <w:i/>
          <w:szCs w:val="30"/>
        </w:rPr>
      </w:pPr>
    </w:p>
    <w:p w14:paraId="566FF13F" w14:textId="0AFA753F" w:rsidR="005378D3" w:rsidRPr="005B68C3" w:rsidRDefault="005378D3" w:rsidP="005378D3">
      <w:pPr>
        <w:jc w:val="center"/>
        <w:rPr>
          <w:rFonts w:ascii="Constantia" w:hAnsi="Constantia"/>
          <w:i/>
          <w:szCs w:val="30"/>
        </w:rPr>
      </w:pPr>
      <w:r w:rsidRPr="005B68C3">
        <w:rPr>
          <w:rFonts w:ascii="Constantia" w:hAnsi="Constantia"/>
          <w:i/>
          <w:szCs w:val="30"/>
        </w:rPr>
        <w:t xml:space="preserve">Please complete &amp; submit a </w:t>
      </w:r>
      <w:r w:rsidRPr="00EC0152">
        <w:rPr>
          <w:rFonts w:ascii="Constantia" w:hAnsi="Constantia"/>
          <w:i/>
          <w:szCs w:val="30"/>
          <w:u w:val="single"/>
        </w:rPr>
        <w:t>separate sheet</w:t>
      </w:r>
      <w:r w:rsidRPr="005B68C3">
        <w:rPr>
          <w:rFonts w:ascii="Constantia" w:hAnsi="Constantia"/>
          <w:i/>
          <w:szCs w:val="30"/>
        </w:rPr>
        <w:t xml:space="preserve"> for each property you wish to bid on</w:t>
      </w:r>
    </w:p>
    <w:p w14:paraId="1F86DE52" w14:textId="77777777" w:rsidR="005378D3" w:rsidRDefault="005378D3" w:rsidP="005378D3">
      <w:pPr>
        <w:rPr>
          <w:rFonts w:ascii="Constantia" w:hAnsi="Constantia"/>
          <w:szCs w:val="30"/>
        </w:rPr>
      </w:pPr>
    </w:p>
    <w:p w14:paraId="140BC0DD" w14:textId="3813D66D" w:rsidR="005378D3" w:rsidRDefault="005378D3" w:rsidP="00B86E81">
      <w:pPr>
        <w:tabs>
          <w:tab w:val="right" w:pos="4860"/>
          <w:tab w:val="left" w:pos="5040"/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Property Location: Map &amp; Lot:</w:t>
      </w:r>
      <w:r w:rsidR="00DF7224">
        <w:rPr>
          <w:rFonts w:ascii="Constantia" w:hAnsi="Constantia"/>
          <w:szCs w:val="30"/>
        </w:rPr>
        <w:t xml:space="preserve"> </w:t>
      </w:r>
      <w:r w:rsidR="00EC0152">
        <w:rPr>
          <w:rFonts w:ascii="Constantia" w:hAnsi="Constantia"/>
          <w:szCs w:val="30"/>
          <w:u w:val="single"/>
        </w:rPr>
        <w:t xml:space="preserve">    </w:t>
      </w:r>
      <w:r w:rsidR="00DF7224" w:rsidRPr="00DF7224">
        <w:rPr>
          <w:rFonts w:ascii="Constantia" w:hAnsi="Constantia"/>
          <w:szCs w:val="30"/>
          <w:u w:val="single"/>
        </w:rPr>
        <w:tab/>
      </w:r>
      <w:r w:rsidR="00DF7224">
        <w:rPr>
          <w:rFonts w:ascii="Constantia" w:hAnsi="Constantia"/>
          <w:szCs w:val="30"/>
        </w:rPr>
        <w:tab/>
      </w:r>
      <w:r w:rsidR="00924A99">
        <w:rPr>
          <w:rFonts w:ascii="Constantia" w:hAnsi="Constantia"/>
          <w:szCs w:val="30"/>
        </w:rPr>
        <w:t>Address:</w:t>
      </w:r>
      <w:r w:rsidR="00DF7224">
        <w:rPr>
          <w:rFonts w:ascii="Constantia" w:hAnsi="Constantia"/>
          <w:szCs w:val="30"/>
          <w:u w:val="single"/>
        </w:rPr>
        <w:tab/>
      </w:r>
    </w:p>
    <w:p w14:paraId="21F2A64B" w14:textId="77777777" w:rsidR="005378D3" w:rsidRDefault="005378D3" w:rsidP="005378D3">
      <w:pPr>
        <w:rPr>
          <w:rFonts w:ascii="Constantia" w:hAnsi="Constantia"/>
          <w:szCs w:val="30"/>
        </w:rPr>
      </w:pPr>
    </w:p>
    <w:p w14:paraId="74E25413" w14:textId="3BDC6232" w:rsidR="005378D3" w:rsidRDefault="005378D3" w:rsidP="00B86E81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Bidder’s name:</w:t>
      </w:r>
      <w:r w:rsidR="00B86E81" w:rsidRPr="00B86E81">
        <w:rPr>
          <w:rFonts w:ascii="Constantia" w:hAnsi="Constantia"/>
          <w:szCs w:val="30"/>
          <w:u w:val="single"/>
        </w:rPr>
        <w:tab/>
      </w:r>
    </w:p>
    <w:p w14:paraId="29C04C06" w14:textId="77777777" w:rsidR="005378D3" w:rsidRDefault="005378D3" w:rsidP="005378D3">
      <w:pPr>
        <w:rPr>
          <w:rFonts w:ascii="Constantia" w:hAnsi="Constantia"/>
          <w:szCs w:val="30"/>
        </w:rPr>
      </w:pPr>
    </w:p>
    <w:p w14:paraId="5131440A" w14:textId="10AFE498" w:rsidR="005378D3" w:rsidRDefault="005378D3" w:rsidP="00B86E81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Mailing address:</w:t>
      </w:r>
      <w:r w:rsidR="00B86E81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6A0C26DF" w14:textId="77777777" w:rsidR="005378D3" w:rsidRDefault="005378D3" w:rsidP="005378D3">
      <w:pPr>
        <w:tabs>
          <w:tab w:val="right" w:leader="underscore" w:pos="9180"/>
        </w:tabs>
        <w:rPr>
          <w:rFonts w:ascii="Constantia" w:hAnsi="Constantia"/>
          <w:szCs w:val="30"/>
        </w:rPr>
      </w:pPr>
    </w:p>
    <w:p w14:paraId="6F3C20C9" w14:textId="46E1592F" w:rsidR="005378D3" w:rsidRDefault="005378D3" w:rsidP="00B86E81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Phone number:</w:t>
      </w:r>
      <w:r w:rsidR="00B86E81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70C2AECF" w14:textId="77777777" w:rsidR="005378D3" w:rsidRDefault="005378D3" w:rsidP="005378D3">
      <w:pPr>
        <w:tabs>
          <w:tab w:val="right" w:leader="underscore" w:pos="9180"/>
        </w:tabs>
        <w:rPr>
          <w:rFonts w:ascii="Constantia" w:hAnsi="Constantia"/>
          <w:szCs w:val="30"/>
        </w:rPr>
      </w:pPr>
    </w:p>
    <w:p w14:paraId="77B93BB3" w14:textId="4E27423B" w:rsidR="005378D3" w:rsidRDefault="005378D3" w:rsidP="00E263B7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Email address:</w:t>
      </w:r>
      <w:r w:rsidR="00E263B7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18342FA6" w14:textId="77777777" w:rsidR="005378D3" w:rsidRDefault="005378D3" w:rsidP="005378D3">
      <w:pPr>
        <w:tabs>
          <w:tab w:val="right" w:leader="underscore" w:pos="9180"/>
        </w:tabs>
        <w:rPr>
          <w:rFonts w:ascii="Constantia" w:hAnsi="Constantia"/>
          <w:szCs w:val="30"/>
        </w:rPr>
      </w:pPr>
    </w:p>
    <w:p w14:paraId="15465858" w14:textId="62AF5E1A" w:rsidR="00EC0152" w:rsidRDefault="00EC0152" w:rsidP="00EC0152">
      <w:pPr>
        <w:tabs>
          <w:tab w:val="right" w:leader="underscore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 xml:space="preserve">Intended Use of Property: </w:t>
      </w:r>
      <w:r>
        <w:rPr>
          <w:rFonts w:ascii="Constantia" w:hAnsi="Constantia"/>
          <w:szCs w:val="30"/>
        </w:rPr>
        <w:tab/>
      </w:r>
    </w:p>
    <w:p w14:paraId="7CB9FE28" w14:textId="77777777" w:rsidR="00EC0152" w:rsidRDefault="00EC0152" w:rsidP="00EC0152">
      <w:pPr>
        <w:tabs>
          <w:tab w:val="right" w:leader="underscore" w:pos="9180"/>
        </w:tabs>
        <w:rPr>
          <w:rFonts w:ascii="Constantia" w:hAnsi="Constantia"/>
          <w:szCs w:val="30"/>
        </w:rPr>
      </w:pPr>
    </w:p>
    <w:p w14:paraId="2514C341" w14:textId="5324A953" w:rsidR="005378D3" w:rsidRDefault="005378D3" w:rsidP="00E263B7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Bid Price:</w:t>
      </w:r>
      <w:r w:rsidR="00E263B7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28936730" w14:textId="77777777" w:rsidR="005378D3" w:rsidRDefault="005378D3" w:rsidP="005378D3">
      <w:pPr>
        <w:rPr>
          <w:rFonts w:ascii="Constantia" w:hAnsi="Constantia"/>
          <w:szCs w:val="30"/>
        </w:rPr>
      </w:pPr>
    </w:p>
    <w:p w14:paraId="39EA565C" w14:textId="4080B177" w:rsidR="005378D3" w:rsidRDefault="005378D3" w:rsidP="002D791A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Deposit amount:</w:t>
      </w:r>
      <w:r w:rsidR="002D791A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6DFFCA8E" w14:textId="2F188116" w:rsidR="005378D3" w:rsidRPr="00C248AC" w:rsidRDefault="00C248AC" w:rsidP="00C248AC">
      <w:pPr>
        <w:tabs>
          <w:tab w:val="left" w:pos="1890"/>
        </w:tabs>
        <w:rPr>
          <w:rFonts w:ascii="Constantia" w:hAnsi="Constantia"/>
          <w:b/>
          <w:i/>
          <w:sz w:val="20"/>
          <w:szCs w:val="30"/>
        </w:rPr>
      </w:pPr>
      <w:r>
        <w:rPr>
          <w:rFonts w:ascii="Constantia" w:hAnsi="Constantia"/>
          <w:b/>
          <w:i/>
          <w:sz w:val="20"/>
          <w:szCs w:val="30"/>
        </w:rPr>
        <w:tab/>
      </w:r>
      <w:r w:rsidR="005378D3" w:rsidRPr="00C248AC">
        <w:rPr>
          <w:rFonts w:ascii="Constantia" w:hAnsi="Constantia"/>
          <w:b/>
          <w:i/>
          <w:sz w:val="20"/>
          <w:szCs w:val="30"/>
        </w:rPr>
        <w:t>(minimum 10% of the bid price (Certified Check or Money Order</w:t>
      </w:r>
      <w:r w:rsidR="00EC0152">
        <w:rPr>
          <w:rFonts w:ascii="Constantia" w:hAnsi="Constantia"/>
          <w:b/>
          <w:i/>
          <w:sz w:val="20"/>
          <w:szCs w:val="30"/>
        </w:rPr>
        <w:t xml:space="preserve"> Only</w:t>
      </w:r>
      <w:r w:rsidR="005378D3" w:rsidRPr="00C248AC">
        <w:rPr>
          <w:rFonts w:ascii="Constantia" w:hAnsi="Constantia"/>
          <w:b/>
          <w:i/>
          <w:sz w:val="20"/>
          <w:szCs w:val="30"/>
        </w:rPr>
        <w:t>)</w:t>
      </w:r>
      <w:r>
        <w:rPr>
          <w:rFonts w:ascii="Constantia" w:hAnsi="Constantia"/>
          <w:b/>
          <w:i/>
          <w:sz w:val="20"/>
          <w:szCs w:val="30"/>
        </w:rPr>
        <w:t>)</w:t>
      </w:r>
    </w:p>
    <w:p w14:paraId="77B08CAE" w14:textId="77777777" w:rsidR="005378D3" w:rsidRDefault="005378D3" w:rsidP="005378D3">
      <w:pPr>
        <w:rPr>
          <w:rFonts w:ascii="Constantia" w:hAnsi="Constantia"/>
          <w:szCs w:val="30"/>
        </w:rPr>
      </w:pPr>
    </w:p>
    <w:p w14:paraId="4B11EC57" w14:textId="38A51EB2" w:rsidR="005378D3" w:rsidRDefault="005378D3" w:rsidP="002D791A">
      <w:pPr>
        <w:tabs>
          <w:tab w:val="right" w:pos="9180"/>
        </w:tabs>
        <w:rPr>
          <w:rFonts w:ascii="Constantia" w:hAnsi="Constantia"/>
          <w:szCs w:val="30"/>
        </w:rPr>
      </w:pPr>
      <w:r>
        <w:rPr>
          <w:rFonts w:ascii="Constantia" w:hAnsi="Constantia"/>
          <w:szCs w:val="30"/>
        </w:rPr>
        <w:t>Comments:</w:t>
      </w:r>
      <w:r w:rsidR="002D791A">
        <w:rPr>
          <w:rFonts w:ascii="Constantia" w:hAnsi="Constantia"/>
          <w:szCs w:val="30"/>
          <w:u w:val="single"/>
        </w:rPr>
        <w:tab/>
      </w:r>
      <w:r>
        <w:rPr>
          <w:rFonts w:ascii="Constantia" w:hAnsi="Constantia"/>
          <w:szCs w:val="30"/>
        </w:rPr>
        <w:tab/>
      </w:r>
    </w:p>
    <w:p w14:paraId="31976D41" w14:textId="1947213F" w:rsidR="00C84861" w:rsidRDefault="00C84861" w:rsidP="002D791A">
      <w:pPr>
        <w:tabs>
          <w:tab w:val="right" w:pos="9180"/>
        </w:tabs>
        <w:rPr>
          <w:rFonts w:ascii="Constantia" w:hAnsi="Constantia"/>
          <w:szCs w:val="30"/>
        </w:rPr>
      </w:pPr>
    </w:p>
    <w:p w14:paraId="58D31E10" w14:textId="36354426" w:rsidR="00C84861" w:rsidRPr="00C84861" w:rsidRDefault="00C84861" w:rsidP="002D791A">
      <w:pPr>
        <w:tabs>
          <w:tab w:val="right" w:pos="9180"/>
        </w:tabs>
        <w:rPr>
          <w:rFonts w:ascii="Constantia" w:hAnsi="Constantia"/>
          <w:szCs w:val="30"/>
          <w:u w:val="single"/>
        </w:rPr>
      </w:pPr>
      <w:r w:rsidRPr="00C84861">
        <w:rPr>
          <w:rFonts w:ascii="Constantia" w:hAnsi="Constantia"/>
          <w:szCs w:val="30"/>
          <w:u w:val="single"/>
        </w:rPr>
        <w:tab/>
      </w:r>
    </w:p>
    <w:p w14:paraId="4BEE133B" w14:textId="348434B5" w:rsidR="002D791A" w:rsidRDefault="002D791A" w:rsidP="002D791A">
      <w:pPr>
        <w:tabs>
          <w:tab w:val="right" w:pos="9180"/>
        </w:tabs>
        <w:rPr>
          <w:rFonts w:ascii="Constantia" w:hAnsi="Constantia"/>
          <w:szCs w:val="30"/>
        </w:rPr>
      </w:pPr>
    </w:p>
    <w:p w14:paraId="4EE6C17F" w14:textId="0599F264" w:rsidR="00C84861" w:rsidRPr="00C84861" w:rsidRDefault="00C84861" w:rsidP="002D791A">
      <w:pPr>
        <w:tabs>
          <w:tab w:val="right" w:pos="9180"/>
        </w:tabs>
        <w:rPr>
          <w:rFonts w:ascii="Constantia" w:hAnsi="Constantia"/>
          <w:szCs w:val="30"/>
          <w:u w:val="single"/>
        </w:rPr>
      </w:pPr>
      <w:r w:rsidRPr="00C84861">
        <w:rPr>
          <w:rFonts w:ascii="Constantia" w:hAnsi="Constantia"/>
          <w:szCs w:val="30"/>
          <w:u w:val="single"/>
        </w:rPr>
        <w:tab/>
      </w:r>
    </w:p>
    <w:p w14:paraId="79F3D570" w14:textId="7DF4A437" w:rsidR="002D791A" w:rsidRDefault="002D791A" w:rsidP="002D791A">
      <w:pPr>
        <w:tabs>
          <w:tab w:val="right" w:pos="9180"/>
        </w:tabs>
        <w:rPr>
          <w:u w:val="single"/>
        </w:rPr>
      </w:pPr>
    </w:p>
    <w:p w14:paraId="2D4CD388" w14:textId="775BE47D" w:rsidR="00C84861" w:rsidRDefault="00C84861" w:rsidP="002D791A">
      <w:pPr>
        <w:tabs>
          <w:tab w:val="right" w:pos="9180"/>
        </w:tabs>
        <w:rPr>
          <w:u w:val="single"/>
        </w:rPr>
      </w:pPr>
      <w:r>
        <w:rPr>
          <w:u w:val="single"/>
        </w:rPr>
        <w:tab/>
      </w:r>
    </w:p>
    <w:p w14:paraId="0F4FEDFE" w14:textId="0869EF43" w:rsidR="002D791A" w:rsidRDefault="002D791A" w:rsidP="002D791A">
      <w:pPr>
        <w:tabs>
          <w:tab w:val="right" w:pos="9180"/>
        </w:tabs>
        <w:rPr>
          <w:u w:val="single"/>
        </w:rPr>
      </w:pPr>
    </w:p>
    <w:p w14:paraId="630C837A" w14:textId="57431C0F" w:rsidR="002D791A" w:rsidRDefault="00C84861" w:rsidP="002D791A">
      <w:pPr>
        <w:tabs>
          <w:tab w:val="right" w:pos="9180"/>
        </w:tabs>
        <w:rPr>
          <w:u w:val="single"/>
        </w:rPr>
      </w:pPr>
      <w:r>
        <w:rPr>
          <w:u w:val="single"/>
        </w:rPr>
        <w:tab/>
      </w:r>
    </w:p>
    <w:p w14:paraId="449844EA" w14:textId="20989A34" w:rsidR="00C84861" w:rsidRDefault="00C84861" w:rsidP="002D791A">
      <w:pPr>
        <w:tabs>
          <w:tab w:val="right" w:pos="9180"/>
        </w:tabs>
        <w:rPr>
          <w:u w:val="single"/>
        </w:rPr>
      </w:pPr>
    </w:p>
    <w:p w14:paraId="159C2807" w14:textId="77777777" w:rsidR="00C84861" w:rsidRPr="002D791A" w:rsidRDefault="00C84861" w:rsidP="002D791A">
      <w:pPr>
        <w:tabs>
          <w:tab w:val="right" w:pos="9180"/>
        </w:tabs>
        <w:rPr>
          <w:u w:val="single"/>
        </w:rPr>
      </w:pPr>
    </w:p>
    <w:p w14:paraId="6005575B" w14:textId="38435381" w:rsidR="006F223D" w:rsidRDefault="002D2C2A" w:rsidP="006F223D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BCAFE" wp14:editId="019E7D8E">
                <wp:simplePos x="0" y="0"/>
                <wp:positionH relativeFrom="column">
                  <wp:posOffset>-228600</wp:posOffset>
                </wp:positionH>
                <wp:positionV relativeFrom="paragraph">
                  <wp:posOffset>77470</wp:posOffset>
                </wp:positionV>
                <wp:extent cx="6391275" cy="0"/>
                <wp:effectExtent l="19050" t="12700" r="19050" b="158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80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pt;margin-top:6.1pt;width:5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" strokeweight="2pt">
                <v:stroke dashstyle="1 1"/>
              </v:shape>
            </w:pict>
          </mc:Fallback>
        </mc:AlternateContent>
      </w:r>
    </w:p>
    <w:p w14:paraId="209724BF" w14:textId="61D73B40" w:rsidR="006F223D" w:rsidRDefault="006F223D" w:rsidP="006F223D"/>
    <w:p w14:paraId="78D0D14E" w14:textId="7F760EFC" w:rsidR="006C517D" w:rsidRPr="000765F5" w:rsidRDefault="00182A9D" w:rsidP="006C517D">
      <w:pPr>
        <w:tabs>
          <w:tab w:val="left" w:pos="7200"/>
        </w:tabs>
        <w:jc w:val="center"/>
        <w:rPr>
          <w:rFonts w:ascii="Constantia" w:hAnsi="Constantia"/>
          <w:b/>
          <w:i/>
        </w:rPr>
      </w:pPr>
      <w:r w:rsidRPr="000765F5">
        <w:rPr>
          <w:rFonts w:ascii="Constantia" w:hAnsi="Constantia"/>
          <w:b/>
          <w:i/>
        </w:rPr>
        <w:t xml:space="preserve">Tax Acquired Properties </w:t>
      </w:r>
    </w:p>
    <w:p w14:paraId="037ADAA5" w14:textId="77777777" w:rsidR="006C517D" w:rsidRDefault="006C517D" w:rsidP="006C517D">
      <w:pPr>
        <w:tabs>
          <w:tab w:val="left" w:pos="2880"/>
          <w:tab w:val="left" w:pos="7200"/>
        </w:tabs>
        <w:rPr>
          <w:u w:val="single"/>
        </w:rPr>
      </w:pPr>
    </w:p>
    <w:p w14:paraId="1909034F" w14:textId="5AC0D58A" w:rsidR="00CD4C7E" w:rsidRPr="000765F5" w:rsidRDefault="006C517D" w:rsidP="006C517D">
      <w:pPr>
        <w:tabs>
          <w:tab w:val="left" w:pos="2880"/>
          <w:tab w:val="left" w:pos="7200"/>
        </w:tabs>
        <w:rPr>
          <w:rFonts w:ascii="Constantia" w:hAnsi="Constantia"/>
          <w:u w:val="single"/>
        </w:rPr>
      </w:pPr>
      <w:r w:rsidRPr="000765F5">
        <w:rPr>
          <w:rFonts w:ascii="Constantia" w:hAnsi="Constantia"/>
          <w:u w:val="single"/>
        </w:rPr>
        <w:t>Map &amp; Lot</w:t>
      </w:r>
      <w:r w:rsidR="00D2680F">
        <w:rPr>
          <w:rFonts w:ascii="Constantia" w:hAnsi="Constantia"/>
          <w:u w:val="single"/>
        </w:rPr>
        <w:tab/>
      </w:r>
      <w:r w:rsidRPr="000765F5">
        <w:rPr>
          <w:rFonts w:ascii="Constantia" w:hAnsi="Constantia"/>
          <w:u w:val="single"/>
        </w:rPr>
        <w:t>Street Address</w:t>
      </w:r>
      <w:r w:rsidRPr="000765F5">
        <w:rPr>
          <w:rFonts w:ascii="Constantia" w:hAnsi="Constantia"/>
          <w:u w:val="single"/>
        </w:rPr>
        <w:tab/>
      </w:r>
      <w:r w:rsidR="00EF2309" w:rsidRPr="000765F5">
        <w:rPr>
          <w:rFonts w:ascii="Constantia" w:hAnsi="Constantia"/>
          <w:u w:val="single"/>
        </w:rPr>
        <w:t>Minimum Bid</w:t>
      </w:r>
    </w:p>
    <w:p w14:paraId="5B746776" w14:textId="7430B803" w:rsidR="000765F5" w:rsidRPr="000765F5" w:rsidRDefault="000765F5" w:rsidP="00EF2309">
      <w:pPr>
        <w:tabs>
          <w:tab w:val="left" w:pos="2880"/>
          <w:tab w:val="left" w:pos="7200"/>
        </w:tabs>
        <w:rPr>
          <w:rFonts w:ascii="Constantia" w:hAnsi="Constantia"/>
        </w:rPr>
      </w:pPr>
      <w:r w:rsidRPr="000765F5">
        <w:rPr>
          <w:rFonts w:ascii="Constantia" w:hAnsi="Constantia"/>
        </w:rPr>
        <w:t>R01-0</w:t>
      </w:r>
      <w:r w:rsidR="00D2680F">
        <w:rPr>
          <w:rFonts w:ascii="Constantia" w:hAnsi="Constantia"/>
        </w:rPr>
        <w:t>29-ON1</w:t>
      </w:r>
      <w:r w:rsidRPr="000765F5">
        <w:rPr>
          <w:rFonts w:ascii="Constantia" w:hAnsi="Constantia"/>
        </w:rPr>
        <w:tab/>
      </w:r>
      <w:r w:rsidR="00D2680F">
        <w:rPr>
          <w:rFonts w:ascii="Constantia" w:hAnsi="Constantia"/>
        </w:rPr>
        <w:t>currently at 57 Mason Rd (zero acres of land)</w:t>
      </w:r>
      <w:r w:rsidRPr="000765F5">
        <w:rPr>
          <w:rFonts w:ascii="Constantia" w:hAnsi="Constantia"/>
        </w:rPr>
        <w:tab/>
        <w:t>$</w:t>
      </w:r>
      <w:r w:rsidR="00D2680F">
        <w:rPr>
          <w:rFonts w:ascii="Constantia" w:hAnsi="Constantia"/>
        </w:rPr>
        <w:t>1,14</w:t>
      </w:r>
      <w:r w:rsidR="0043543F">
        <w:rPr>
          <w:rFonts w:ascii="Constantia" w:hAnsi="Constantia"/>
        </w:rPr>
        <w:t>7</w:t>
      </w:r>
      <w:r w:rsidR="00D2680F">
        <w:rPr>
          <w:rFonts w:ascii="Constantia" w:hAnsi="Constantia"/>
        </w:rPr>
        <w:t>.37</w:t>
      </w:r>
    </w:p>
    <w:p w14:paraId="4632FAF9" w14:textId="35A75808" w:rsidR="00EF2309" w:rsidRPr="000765F5" w:rsidRDefault="00EF2309" w:rsidP="00EF2309">
      <w:pPr>
        <w:tabs>
          <w:tab w:val="left" w:pos="2880"/>
          <w:tab w:val="left" w:pos="7200"/>
        </w:tabs>
        <w:rPr>
          <w:rFonts w:ascii="Constantia" w:hAnsi="Constantia"/>
        </w:rPr>
      </w:pPr>
      <w:r w:rsidRPr="000765F5">
        <w:rPr>
          <w:rFonts w:ascii="Constantia" w:hAnsi="Constantia"/>
        </w:rPr>
        <w:tab/>
        <w:t xml:space="preserve"> </w:t>
      </w:r>
    </w:p>
    <w:sectPr w:rsidR="00EF2309" w:rsidRPr="000765F5" w:rsidSect="00815265">
      <w:headerReference w:type="default" r:id="rId8"/>
      <w:pgSz w:w="12240" w:h="15840"/>
      <w:pgMar w:top="7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C0FD" w14:textId="77777777" w:rsidR="00AA5903" w:rsidRDefault="00AA5903" w:rsidP="006971E3">
      <w:r>
        <w:separator/>
      </w:r>
    </w:p>
  </w:endnote>
  <w:endnote w:type="continuationSeparator" w:id="0">
    <w:p w14:paraId="377F888C" w14:textId="77777777" w:rsidR="00AA5903" w:rsidRDefault="00AA5903" w:rsidP="0069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2082" w14:textId="77777777" w:rsidR="00AA5903" w:rsidRDefault="00AA5903" w:rsidP="006971E3">
      <w:r>
        <w:separator/>
      </w:r>
    </w:p>
  </w:footnote>
  <w:footnote w:type="continuationSeparator" w:id="0">
    <w:p w14:paraId="3BAB6500" w14:textId="77777777" w:rsidR="00AA5903" w:rsidRDefault="00AA5903" w:rsidP="0069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FFC8" w14:textId="77777777" w:rsidR="006971E3" w:rsidRDefault="006971E3">
    <w:pPr>
      <w:pStyle w:val="Header"/>
    </w:pPr>
  </w:p>
  <w:p w14:paraId="35BB4D09" w14:textId="77777777" w:rsidR="006971E3" w:rsidRDefault="00697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3"/>
    <w:rsid w:val="00011E00"/>
    <w:rsid w:val="000765F5"/>
    <w:rsid w:val="000B5434"/>
    <w:rsid w:val="00106A03"/>
    <w:rsid w:val="00106E0A"/>
    <w:rsid w:val="00182A9D"/>
    <w:rsid w:val="00192C4F"/>
    <w:rsid w:val="002220E5"/>
    <w:rsid w:val="0025238F"/>
    <w:rsid w:val="00260BA3"/>
    <w:rsid w:val="002D2C2A"/>
    <w:rsid w:val="002D791A"/>
    <w:rsid w:val="003C5851"/>
    <w:rsid w:val="00407158"/>
    <w:rsid w:val="0043543F"/>
    <w:rsid w:val="004358A1"/>
    <w:rsid w:val="00466099"/>
    <w:rsid w:val="00480577"/>
    <w:rsid w:val="00502A8F"/>
    <w:rsid w:val="005378D3"/>
    <w:rsid w:val="00556BFD"/>
    <w:rsid w:val="005C77F5"/>
    <w:rsid w:val="00602386"/>
    <w:rsid w:val="00603848"/>
    <w:rsid w:val="006971E3"/>
    <w:rsid w:val="006A2A9F"/>
    <w:rsid w:val="006C517D"/>
    <w:rsid w:val="006F223D"/>
    <w:rsid w:val="00714EA4"/>
    <w:rsid w:val="00806629"/>
    <w:rsid w:val="00815265"/>
    <w:rsid w:val="008637F4"/>
    <w:rsid w:val="00924A99"/>
    <w:rsid w:val="00976459"/>
    <w:rsid w:val="00990384"/>
    <w:rsid w:val="00A10599"/>
    <w:rsid w:val="00A63F5D"/>
    <w:rsid w:val="00AA2699"/>
    <w:rsid w:val="00AA5903"/>
    <w:rsid w:val="00AB0730"/>
    <w:rsid w:val="00AD1F47"/>
    <w:rsid w:val="00AF3E65"/>
    <w:rsid w:val="00AF6CCD"/>
    <w:rsid w:val="00B42C7B"/>
    <w:rsid w:val="00B72FFF"/>
    <w:rsid w:val="00B86E81"/>
    <w:rsid w:val="00BE0210"/>
    <w:rsid w:val="00BE0E45"/>
    <w:rsid w:val="00BE3B55"/>
    <w:rsid w:val="00C248AC"/>
    <w:rsid w:val="00C84861"/>
    <w:rsid w:val="00C95EF1"/>
    <w:rsid w:val="00CD4C7E"/>
    <w:rsid w:val="00D14506"/>
    <w:rsid w:val="00D26494"/>
    <w:rsid w:val="00D2680F"/>
    <w:rsid w:val="00D34A17"/>
    <w:rsid w:val="00D639A6"/>
    <w:rsid w:val="00DF7224"/>
    <w:rsid w:val="00E020DD"/>
    <w:rsid w:val="00E0291E"/>
    <w:rsid w:val="00E263B7"/>
    <w:rsid w:val="00E43E4A"/>
    <w:rsid w:val="00E807F7"/>
    <w:rsid w:val="00EC0152"/>
    <w:rsid w:val="00EC0B96"/>
    <w:rsid w:val="00EF2309"/>
    <w:rsid w:val="00F27444"/>
    <w:rsid w:val="00F6466E"/>
    <w:rsid w:val="00FE0B30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F369D8"/>
  <w15:docId w15:val="{75B6F367-A0D9-4261-AF69-BBDBE911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4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E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E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E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E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E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E4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E4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E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E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E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E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E0E4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E4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E4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E4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E4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E4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E0E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0E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E4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E0E4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E0E45"/>
    <w:rPr>
      <w:b/>
      <w:bCs/>
    </w:rPr>
  </w:style>
  <w:style w:type="character" w:styleId="Emphasis">
    <w:name w:val="Emphasis"/>
    <w:basedOn w:val="DefaultParagraphFont"/>
    <w:uiPriority w:val="20"/>
    <w:qFormat/>
    <w:rsid w:val="00BE0E4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E0E45"/>
    <w:rPr>
      <w:szCs w:val="32"/>
    </w:rPr>
  </w:style>
  <w:style w:type="paragraph" w:styleId="ListParagraph">
    <w:name w:val="List Paragraph"/>
    <w:basedOn w:val="Normal"/>
    <w:uiPriority w:val="34"/>
    <w:qFormat/>
    <w:rsid w:val="00BE0E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0E4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E0E4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E4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E45"/>
    <w:rPr>
      <w:b/>
      <w:i/>
      <w:sz w:val="24"/>
    </w:rPr>
  </w:style>
  <w:style w:type="character" w:styleId="SubtleEmphasis">
    <w:name w:val="Subtle Emphasis"/>
    <w:uiPriority w:val="19"/>
    <w:qFormat/>
    <w:rsid w:val="00BE0E4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E0E4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E0E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E0E4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E0E4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0E4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97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1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1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74C8B-9AD0-47A6-8B4F-D4B7F73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IT for the Town of Porter</cp:lastModifiedBy>
  <cp:revision>4</cp:revision>
  <cp:lastPrinted>2020-04-27T16:52:00Z</cp:lastPrinted>
  <dcterms:created xsi:type="dcterms:W3CDTF">2025-11-20T17:18:00Z</dcterms:created>
  <dcterms:modified xsi:type="dcterms:W3CDTF">2026-01-22T14:56:00Z</dcterms:modified>
</cp:coreProperties>
</file>