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690" w14:textId="77777777" w:rsidR="00AE5345" w:rsidRDefault="00AE5345" w:rsidP="00B63A2A">
      <w:pPr>
        <w:pStyle w:val="Title"/>
      </w:pPr>
      <w:r>
        <w:t>Canal Winchester Human Services</w:t>
      </w:r>
    </w:p>
    <w:p w14:paraId="677D8419" w14:textId="77777777" w:rsidR="00B63A2A" w:rsidRDefault="005351CA" w:rsidP="00B63A2A">
      <w:pPr>
        <w:pStyle w:val="Title"/>
      </w:pPr>
      <w:r>
        <w:t xml:space="preserve"> Community Garden</w:t>
      </w:r>
    </w:p>
    <w:p w14:paraId="55419F5A" w14:textId="0FDC29E1" w:rsidR="005351CA" w:rsidRDefault="005351CA" w:rsidP="00B63A2A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Plot Request Form</w:t>
      </w:r>
      <w:r w:rsidR="00BD5CCC">
        <w:rPr>
          <w:rFonts w:ascii="Arial" w:hAnsi="Arial" w:cs="Arial"/>
          <w:sz w:val="40"/>
        </w:rPr>
        <w:t xml:space="preserve"> 202</w:t>
      </w:r>
      <w:r w:rsidR="00B641B2">
        <w:rPr>
          <w:rFonts w:ascii="Arial" w:hAnsi="Arial" w:cs="Arial"/>
          <w:sz w:val="40"/>
        </w:rPr>
        <w:t>6</w:t>
      </w:r>
    </w:p>
    <w:p w14:paraId="518B2B97" w14:textId="77777777" w:rsidR="005351CA" w:rsidRDefault="005351CA">
      <w:pPr>
        <w:rPr>
          <w:rFonts w:ascii="Arial" w:hAnsi="Arial" w:cs="Arial"/>
          <w:sz w:val="22"/>
        </w:rPr>
      </w:pPr>
    </w:p>
    <w:p w14:paraId="63142F46" w14:textId="77777777" w:rsidR="00BC6A84" w:rsidRDefault="00695B1E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5351CA">
        <w:rPr>
          <w:rFonts w:ascii="Arial" w:hAnsi="Arial" w:cs="Arial"/>
          <w:sz w:val="22"/>
        </w:rPr>
        <w:t xml:space="preserve">Community Gardens provide </w:t>
      </w:r>
      <w:r w:rsidR="00C96718">
        <w:rPr>
          <w:rFonts w:ascii="Arial" w:hAnsi="Arial" w:cs="Arial"/>
          <w:sz w:val="22"/>
        </w:rPr>
        <w:t>many pos</w:t>
      </w:r>
      <w:r w:rsidR="000B3E5E">
        <w:rPr>
          <w:rFonts w:ascii="Arial" w:hAnsi="Arial" w:cs="Arial"/>
          <w:sz w:val="22"/>
        </w:rPr>
        <w:t>itive experiences</w:t>
      </w:r>
      <w:r w:rsidR="00C96718">
        <w:rPr>
          <w:rFonts w:ascii="Arial" w:hAnsi="Arial" w:cs="Arial"/>
          <w:sz w:val="22"/>
        </w:rPr>
        <w:t xml:space="preserve"> throughout the growing sea</w:t>
      </w:r>
      <w:r w:rsidR="000B3E5E">
        <w:rPr>
          <w:rFonts w:ascii="Arial" w:hAnsi="Arial" w:cs="Arial"/>
          <w:sz w:val="22"/>
        </w:rPr>
        <w:t>son for those who participate.</w:t>
      </w:r>
      <w:r w:rsidR="00C96718">
        <w:rPr>
          <w:rFonts w:ascii="Arial" w:hAnsi="Arial" w:cs="Arial"/>
          <w:sz w:val="22"/>
        </w:rPr>
        <w:t xml:space="preserve">   Not only does it do the heart and soul</w:t>
      </w:r>
      <w:r w:rsidR="00BD5CCC">
        <w:rPr>
          <w:rFonts w:ascii="Arial" w:hAnsi="Arial" w:cs="Arial"/>
          <w:sz w:val="22"/>
        </w:rPr>
        <w:t xml:space="preserve"> some</w:t>
      </w:r>
      <w:r w:rsidR="00C96718">
        <w:rPr>
          <w:rFonts w:ascii="Arial" w:hAnsi="Arial" w:cs="Arial"/>
          <w:sz w:val="22"/>
        </w:rPr>
        <w:t xml:space="preserve"> good to be outside enjoying the weather and the quiet “sanctuary” of the garden grounds, </w:t>
      </w:r>
      <w:r w:rsidR="00986DF8">
        <w:rPr>
          <w:rFonts w:ascii="Arial" w:hAnsi="Arial" w:cs="Arial"/>
          <w:sz w:val="22"/>
        </w:rPr>
        <w:t>but there are also</w:t>
      </w:r>
      <w:r w:rsidR="000B3E5E">
        <w:rPr>
          <w:rFonts w:ascii="Arial" w:hAnsi="Arial" w:cs="Arial"/>
          <w:sz w:val="22"/>
        </w:rPr>
        <w:t xml:space="preserve"> many social benefits to tending to your garde</w:t>
      </w:r>
      <w:r w:rsidR="00BC6A84">
        <w:rPr>
          <w:rFonts w:ascii="Arial" w:hAnsi="Arial" w:cs="Arial"/>
          <w:sz w:val="22"/>
        </w:rPr>
        <w:t>n with neighbors and friends.  Whether you choose to plant produce or ornamental plants, the Community</w:t>
      </w:r>
      <w:r w:rsidR="00EB77A0">
        <w:rPr>
          <w:rFonts w:ascii="Arial" w:hAnsi="Arial" w:cs="Arial"/>
          <w:sz w:val="22"/>
        </w:rPr>
        <w:t xml:space="preserve"> Gardens are both functional and</w:t>
      </w:r>
      <w:r w:rsidR="00BC6A84">
        <w:rPr>
          <w:rFonts w:ascii="Arial" w:hAnsi="Arial" w:cs="Arial"/>
          <w:sz w:val="22"/>
        </w:rPr>
        <w:t xml:space="preserve"> beautiful, and we love watching the Gardens take off and flourish.  </w:t>
      </w:r>
    </w:p>
    <w:p w14:paraId="18666E18" w14:textId="77777777" w:rsidR="00BC6A84" w:rsidRDefault="00BC6A84">
      <w:pPr>
        <w:pStyle w:val="BodyTextIndent"/>
        <w:ind w:firstLine="0"/>
        <w:rPr>
          <w:rFonts w:ascii="Arial" w:hAnsi="Arial" w:cs="Arial"/>
          <w:sz w:val="22"/>
        </w:rPr>
      </w:pPr>
    </w:p>
    <w:p w14:paraId="2C9A4425" w14:textId="77777777" w:rsidR="00380D04" w:rsidRDefault="005351CA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 part of the </w:t>
      </w:r>
      <w:r w:rsidR="00380D04">
        <w:rPr>
          <w:rFonts w:ascii="Arial" w:hAnsi="Arial" w:cs="Arial"/>
          <w:sz w:val="22"/>
        </w:rPr>
        <w:t>Human Services’ gardening program,</w:t>
      </w:r>
      <w:r w:rsidR="00BC6A84">
        <w:rPr>
          <w:rFonts w:ascii="Arial" w:hAnsi="Arial" w:cs="Arial"/>
          <w:sz w:val="22"/>
        </w:rPr>
        <w:t xml:space="preserve"> a limited number of Community G</w:t>
      </w:r>
      <w:r>
        <w:rPr>
          <w:rFonts w:ascii="Arial" w:hAnsi="Arial" w:cs="Arial"/>
          <w:sz w:val="22"/>
        </w:rPr>
        <w:t>ard</w:t>
      </w:r>
      <w:r w:rsidR="00380D04">
        <w:rPr>
          <w:rFonts w:ascii="Arial" w:hAnsi="Arial" w:cs="Arial"/>
          <w:sz w:val="22"/>
        </w:rPr>
        <w:t>en plots will be available</w:t>
      </w:r>
      <w:r w:rsidR="00BC6A84">
        <w:rPr>
          <w:rFonts w:ascii="Arial" w:hAnsi="Arial" w:cs="Arial"/>
          <w:sz w:val="22"/>
        </w:rPr>
        <w:t>.  They are located</w:t>
      </w:r>
      <w:r w:rsidR="00380D04">
        <w:rPr>
          <w:rFonts w:ascii="Arial" w:hAnsi="Arial" w:cs="Arial"/>
          <w:sz w:val="22"/>
        </w:rPr>
        <w:t xml:space="preserve"> on the west side of our property, directly behind the </w:t>
      </w:r>
      <w:r w:rsidR="00AF573A">
        <w:rPr>
          <w:rFonts w:ascii="Arial" w:hAnsi="Arial" w:cs="Arial"/>
          <w:sz w:val="22"/>
        </w:rPr>
        <w:t xml:space="preserve">Food Pantry </w:t>
      </w:r>
      <w:r w:rsidR="00BC6A84">
        <w:rPr>
          <w:rFonts w:ascii="Arial" w:hAnsi="Arial" w:cs="Arial"/>
          <w:sz w:val="22"/>
        </w:rPr>
        <w:t>warehouse</w:t>
      </w:r>
      <w:r>
        <w:rPr>
          <w:rFonts w:ascii="Arial" w:hAnsi="Arial" w:cs="Arial"/>
          <w:sz w:val="22"/>
        </w:rPr>
        <w:t xml:space="preserve">. </w:t>
      </w:r>
      <w:r w:rsidR="00BC6A84">
        <w:rPr>
          <w:rFonts w:ascii="Arial" w:hAnsi="Arial" w:cs="Arial"/>
          <w:sz w:val="22"/>
        </w:rPr>
        <w:t xml:space="preserve"> </w:t>
      </w:r>
      <w:r w:rsidR="0055463E">
        <w:rPr>
          <w:rFonts w:ascii="Arial" w:hAnsi="Arial" w:cs="Arial"/>
          <w:sz w:val="22"/>
        </w:rPr>
        <w:t>The plots will be</w:t>
      </w:r>
      <w:r w:rsidR="00380D04">
        <w:rPr>
          <w:rFonts w:ascii="Arial" w:hAnsi="Arial" w:cs="Arial"/>
          <w:sz w:val="22"/>
        </w:rPr>
        <w:t xml:space="preserve"> </w:t>
      </w:r>
      <w:r w:rsidR="00695B1E">
        <w:rPr>
          <w:rFonts w:ascii="Arial" w:hAnsi="Arial" w:cs="Arial"/>
          <w:sz w:val="22"/>
        </w:rPr>
        <w:t>4’ x 8’ beds</w:t>
      </w:r>
      <w:r w:rsidR="0055463E">
        <w:rPr>
          <w:rFonts w:ascii="Arial" w:hAnsi="Arial" w:cs="Arial"/>
          <w:sz w:val="22"/>
        </w:rPr>
        <w:t>.  They will be</w:t>
      </w:r>
      <w:r w:rsidR="00695B1E">
        <w:rPr>
          <w:rFonts w:ascii="Arial" w:hAnsi="Arial" w:cs="Arial"/>
          <w:sz w:val="22"/>
        </w:rPr>
        <w:t xml:space="preserve"> </w:t>
      </w:r>
      <w:r w:rsidR="00380D04">
        <w:rPr>
          <w:rFonts w:ascii="Arial" w:hAnsi="Arial" w:cs="Arial"/>
          <w:sz w:val="22"/>
        </w:rPr>
        <w:t xml:space="preserve">raised </w:t>
      </w:r>
      <w:r w:rsidR="00695B1E">
        <w:rPr>
          <w:rFonts w:ascii="Arial" w:hAnsi="Arial" w:cs="Arial"/>
          <w:sz w:val="22"/>
        </w:rPr>
        <w:t xml:space="preserve">above ground level and should be easily accessible.  </w:t>
      </w:r>
    </w:p>
    <w:p w14:paraId="35350679" w14:textId="77777777" w:rsidR="00BD5CCC" w:rsidRDefault="00BD5CCC">
      <w:pPr>
        <w:pStyle w:val="BodyTextIndent"/>
        <w:ind w:firstLine="0"/>
        <w:rPr>
          <w:rFonts w:ascii="Arial" w:hAnsi="Arial" w:cs="Arial"/>
          <w:sz w:val="22"/>
        </w:rPr>
      </w:pPr>
    </w:p>
    <w:p w14:paraId="4E46314A" w14:textId="6B28800E" w:rsidR="00380D04" w:rsidRDefault="0055463E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is no cost to maintain a plot,</w:t>
      </w:r>
      <w:r w:rsidR="00695B1E">
        <w:rPr>
          <w:rFonts w:ascii="Arial" w:hAnsi="Arial" w:cs="Arial"/>
          <w:sz w:val="22"/>
        </w:rPr>
        <w:t xml:space="preserve"> however</w:t>
      </w:r>
      <w:r>
        <w:rPr>
          <w:rFonts w:ascii="Arial" w:hAnsi="Arial" w:cs="Arial"/>
          <w:sz w:val="22"/>
        </w:rPr>
        <w:t>,</w:t>
      </w:r>
      <w:r w:rsidR="00695B1E">
        <w:rPr>
          <w:rFonts w:ascii="Arial" w:hAnsi="Arial" w:cs="Arial"/>
          <w:sz w:val="22"/>
        </w:rPr>
        <w:t xml:space="preserve"> each gardener must be willing to contribute time during the gardening season to help</w:t>
      </w:r>
      <w:r>
        <w:rPr>
          <w:rFonts w:ascii="Arial" w:hAnsi="Arial" w:cs="Arial"/>
          <w:sz w:val="22"/>
        </w:rPr>
        <w:t xml:space="preserve"> keep the grounds</w:t>
      </w:r>
      <w:r w:rsidR="006319EF">
        <w:rPr>
          <w:rFonts w:ascii="Arial" w:hAnsi="Arial" w:cs="Arial"/>
          <w:sz w:val="22"/>
        </w:rPr>
        <w:t xml:space="preserve"> and shed</w:t>
      </w:r>
      <w:r>
        <w:rPr>
          <w:rFonts w:ascii="Arial" w:hAnsi="Arial" w:cs="Arial"/>
          <w:sz w:val="22"/>
        </w:rPr>
        <w:t xml:space="preserve"> organized, clean, and tidy.</w:t>
      </w:r>
      <w:r w:rsidR="006319EF">
        <w:rPr>
          <w:rFonts w:ascii="Arial" w:hAnsi="Arial" w:cs="Arial"/>
          <w:sz w:val="22"/>
        </w:rPr>
        <w:t xml:space="preserve"> </w:t>
      </w:r>
    </w:p>
    <w:p w14:paraId="75DDBBD8" w14:textId="77777777" w:rsidR="0055463E" w:rsidRDefault="0055463E" w:rsidP="0055463E">
      <w:pPr>
        <w:pStyle w:val="BodyTextIndent"/>
        <w:ind w:firstLine="0"/>
        <w:rPr>
          <w:rFonts w:ascii="Arial" w:hAnsi="Arial" w:cs="Arial"/>
          <w:sz w:val="22"/>
        </w:rPr>
      </w:pPr>
    </w:p>
    <w:p w14:paraId="567C571C" w14:textId="77777777" w:rsidR="0055463E" w:rsidRDefault="0055463E" w:rsidP="0055463E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 Community Garden participants will:</w:t>
      </w:r>
    </w:p>
    <w:p w14:paraId="7B26C0EF" w14:textId="77777777" w:rsidR="0055463E" w:rsidRDefault="0055463E" w:rsidP="0055463E">
      <w:pPr>
        <w:pStyle w:val="BodyTextIndent"/>
        <w:ind w:left="1440" w:firstLine="0"/>
        <w:rPr>
          <w:rFonts w:ascii="Arial" w:hAnsi="Arial" w:cs="Arial"/>
          <w:sz w:val="22"/>
        </w:rPr>
      </w:pPr>
    </w:p>
    <w:p w14:paraId="18C48305" w14:textId="546B7CB7" w:rsidR="00391B59" w:rsidRPr="0055463E" w:rsidRDefault="0055463E" w:rsidP="0055463E">
      <w:pPr>
        <w:pStyle w:val="BodyTextIndent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391B59" w:rsidRPr="0055463E">
        <w:rPr>
          <w:rFonts w:ascii="Arial" w:hAnsi="Arial" w:cs="Arial"/>
          <w:sz w:val="22"/>
        </w:rPr>
        <w:t>e required to attend a Ga</w:t>
      </w:r>
      <w:r w:rsidR="00AB62C8">
        <w:rPr>
          <w:rFonts w:ascii="Arial" w:hAnsi="Arial" w:cs="Arial"/>
          <w:sz w:val="22"/>
        </w:rPr>
        <w:t xml:space="preserve">rden meeting on Friday, May </w:t>
      </w:r>
      <w:r w:rsidR="007B58B2">
        <w:rPr>
          <w:rFonts w:ascii="Arial" w:hAnsi="Arial" w:cs="Arial"/>
          <w:sz w:val="22"/>
        </w:rPr>
        <w:t>15</w:t>
      </w:r>
      <w:r w:rsidR="0040558B">
        <w:rPr>
          <w:rFonts w:ascii="Arial" w:hAnsi="Arial" w:cs="Arial"/>
          <w:sz w:val="22"/>
        </w:rPr>
        <w:t>th</w:t>
      </w:r>
      <w:r w:rsidR="00AB62C8">
        <w:rPr>
          <w:rFonts w:ascii="Arial" w:hAnsi="Arial" w:cs="Arial"/>
          <w:sz w:val="22"/>
        </w:rPr>
        <w:t xml:space="preserve"> at </w:t>
      </w:r>
      <w:r w:rsidR="00AB77C1">
        <w:rPr>
          <w:rFonts w:ascii="Arial" w:hAnsi="Arial" w:cs="Arial"/>
          <w:sz w:val="22"/>
        </w:rPr>
        <w:t>5:30</w:t>
      </w:r>
      <w:r w:rsidR="00AB62C8">
        <w:rPr>
          <w:rFonts w:ascii="Arial" w:hAnsi="Arial" w:cs="Arial"/>
          <w:sz w:val="22"/>
        </w:rPr>
        <w:t xml:space="preserve"> pm</w:t>
      </w:r>
      <w:r w:rsidR="00391B59" w:rsidRPr="0055463E">
        <w:rPr>
          <w:rFonts w:ascii="Arial" w:hAnsi="Arial" w:cs="Arial"/>
          <w:sz w:val="22"/>
        </w:rPr>
        <w:t>.  During this meeting, each gardener will receive a copy of t</w:t>
      </w:r>
      <w:r w:rsidRPr="0055463E">
        <w:rPr>
          <w:rFonts w:ascii="Arial" w:hAnsi="Arial" w:cs="Arial"/>
          <w:sz w:val="22"/>
        </w:rPr>
        <w:t>he guidelines and rules of the G</w:t>
      </w:r>
      <w:r w:rsidR="00391B59" w:rsidRPr="0055463E">
        <w:rPr>
          <w:rFonts w:ascii="Arial" w:hAnsi="Arial" w:cs="Arial"/>
          <w:sz w:val="22"/>
        </w:rPr>
        <w:t>ardens, receive their plot assignment, and be offered planting materials that will inclu</w:t>
      </w:r>
      <w:r>
        <w:rPr>
          <w:rFonts w:ascii="Arial" w:hAnsi="Arial" w:cs="Arial"/>
          <w:sz w:val="22"/>
        </w:rPr>
        <w:t xml:space="preserve">de seeds and/or starter </w:t>
      </w:r>
      <w:r w:rsidR="00986DF8">
        <w:rPr>
          <w:rFonts w:ascii="Arial" w:hAnsi="Arial" w:cs="Arial"/>
          <w:sz w:val="22"/>
        </w:rPr>
        <w:t>plants.</w:t>
      </w:r>
    </w:p>
    <w:p w14:paraId="45E30366" w14:textId="77777777" w:rsidR="00F322C7" w:rsidRDefault="0055463E" w:rsidP="0055463E">
      <w:pPr>
        <w:pStyle w:val="BodyTextIndent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</w:t>
      </w:r>
      <w:r w:rsidR="00391B59">
        <w:rPr>
          <w:rFonts w:ascii="Arial" w:hAnsi="Arial" w:cs="Arial"/>
          <w:sz w:val="22"/>
        </w:rPr>
        <w:t xml:space="preserve">ave access to tools that will be available for loan for onsite </w:t>
      </w:r>
      <w:r w:rsidR="00986DF8">
        <w:rPr>
          <w:rFonts w:ascii="Arial" w:hAnsi="Arial" w:cs="Arial"/>
          <w:sz w:val="22"/>
        </w:rPr>
        <w:t>gardening.</w:t>
      </w:r>
    </w:p>
    <w:p w14:paraId="31063CD1" w14:textId="77777777" w:rsidR="00F322C7" w:rsidRDefault="00986DF8" w:rsidP="0055463E">
      <w:pPr>
        <w:pStyle w:val="BodyTextIndent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</w:t>
      </w:r>
      <w:r w:rsidR="00F322C7" w:rsidRPr="0055463E">
        <w:rPr>
          <w:rFonts w:ascii="Arial" w:hAnsi="Arial" w:cs="Arial"/>
          <w:sz w:val="22"/>
        </w:rPr>
        <w:t xml:space="preserve"> opportunity to interact with other gardeners (aspiring and experienced)</w:t>
      </w:r>
      <w:r w:rsidR="00391B59" w:rsidRPr="0055463E">
        <w:rPr>
          <w:rFonts w:ascii="Arial" w:hAnsi="Arial" w:cs="Arial"/>
          <w:sz w:val="22"/>
        </w:rPr>
        <w:t xml:space="preserve"> to share tips, develop good practices and make friends!</w:t>
      </w:r>
    </w:p>
    <w:p w14:paraId="4C26A985" w14:textId="2727AC0A" w:rsidR="006319EF" w:rsidRDefault="006319EF" w:rsidP="0055463E">
      <w:pPr>
        <w:pStyle w:val="BodyTextIndent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fill out page 2 of the application form and turn it into office staff at 80 Covenant Way or email to Aletha Mullins at </w:t>
      </w:r>
      <w:hyperlink r:id="rId8" w:history="1">
        <w:r w:rsidRPr="006C1A3E">
          <w:rPr>
            <w:rStyle w:val="Hyperlink"/>
            <w:rFonts w:ascii="Arial" w:hAnsi="Arial" w:cs="Arial"/>
            <w:sz w:val="22"/>
          </w:rPr>
          <w:t>aletha.mullins@cwhumanservices.org</w:t>
        </w:r>
      </w:hyperlink>
      <w:r>
        <w:rPr>
          <w:rFonts w:ascii="Arial" w:hAnsi="Arial" w:cs="Arial"/>
          <w:sz w:val="22"/>
        </w:rPr>
        <w:t xml:space="preserve"> </w:t>
      </w:r>
    </w:p>
    <w:p w14:paraId="5757F2D2" w14:textId="77777777" w:rsidR="005351CA" w:rsidRDefault="005351CA">
      <w:pPr>
        <w:pStyle w:val="BodyTextIndent"/>
        <w:ind w:firstLine="0"/>
        <w:rPr>
          <w:rFonts w:ascii="Arial" w:hAnsi="Arial" w:cs="Arial"/>
          <w:sz w:val="22"/>
        </w:rPr>
      </w:pPr>
    </w:p>
    <w:p w14:paraId="640B3469" w14:textId="77777777" w:rsidR="005351CA" w:rsidRDefault="00391B59" w:rsidP="00391B59">
      <w:pPr>
        <w:pStyle w:val="BodyTextIndent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 more information, please contact </w:t>
      </w:r>
      <w:r w:rsidR="00323803">
        <w:rPr>
          <w:rFonts w:ascii="Arial" w:hAnsi="Arial" w:cs="Arial"/>
          <w:sz w:val="22"/>
        </w:rPr>
        <w:t>Aletha Mullins (614.834.4700</w:t>
      </w:r>
      <w:r>
        <w:rPr>
          <w:rFonts w:ascii="Arial" w:hAnsi="Arial" w:cs="Arial"/>
          <w:sz w:val="22"/>
        </w:rPr>
        <w:t xml:space="preserve">) or email </w:t>
      </w:r>
      <w:hyperlink r:id="rId9" w:history="1">
        <w:r w:rsidR="00986DF8" w:rsidRPr="001D5FFE">
          <w:rPr>
            <w:rStyle w:val="Hyperlink"/>
            <w:rFonts w:ascii="Arial" w:hAnsi="Arial" w:cs="Arial"/>
            <w:sz w:val="22"/>
          </w:rPr>
          <w:t>aletha.mullins@cwhumanservices.org</w:t>
        </w:r>
      </w:hyperlink>
      <w:r w:rsidR="00986DF8">
        <w:rPr>
          <w:rFonts w:ascii="Arial" w:hAnsi="Arial" w:cs="Arial"/>
          <w:sz w:val="22"/>
        </w:rPr>
        <w:t xml:space="preserve"> </w:t>
      </w:r>
      <w:r w:rsidR="00323803">
        <w:rPr>
          <w:rFonts w:ascii="Arial" w:hAnsi="Arial" w:cs="Arial"/>
          <w:sz w:val="22"/>
        </w:rPr>
        <w:t xml:space="preserve"> </w:t>
      </w:r>
    </w:p>
    <w:p w14:paraId="1CE67CFC" w14:textId="77777777" w:rsidR="00323803" w:rsidRDefault="00323803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5155850C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58DDEB5C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549B05A2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5A33F031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15926790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2C9BB809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6CEFF800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4D0A03D2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144177D1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2E9E4F50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0A55875C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0E3678FE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5ACC4DF6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6AD7BE37" w14:textId="77777777" w:rsidR="00462CC5" w:rsidRDefault="00462CC5" w:rsidP="00391B59">
      <w:pPr>
        <w:pStyle w:val="BodyTextIndent"/>
        <w:ind w:firstLine="0"/>
        <w:rPr>
          <w:rFonts w:ascii="Arial" w:hAnsi="Arial" w:cs="Arial"/>
          <w:sz w:val="22"/>
        </w:rPr>
      </w:pPr>
    </w:p>
    <w:p w14:paraId="71A93ABD" w14:textId="77777777" w:rsidR="00587C0E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043F611F" w14:textId="77777777" w:rsidR="00587C0E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0E7D8A80" w14:textId="77777777" w:rsidR="00BD5CCC" w:rsidRDefault="00BD5CCC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013718BC" w14:textId="3449AD8D" w:rsidR="005351CA" w:rsidRDefault="007B58B2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Gardener: </w:t>
      </w:r>
      <w:r w:rsidR="00587C0E">
        <w:rPr>
          <w:rFonts w:ascii="Arial" w:hAnsi="Arial" w:cs="Arial"/>
          <w:sz w:val="22"/>
        </w:rPr>
        <w:t>_</w:t>
      </w:r>
      <w:proofErr w:type="gramEnd"/>
      <w:r w:rsidR="00587C0E">
        <w:rPr>
          <w:rFonts w:ascii="Arial" w:hAnsi="Arial" w:cs="Arial"/>
          <w:sz w:val="22"/>
        </w:rPr>
        <w:t>__________________________________</w:t>
      </w:r>
      <w:r w:rsidR="00F56171">
        <w:rPr>
          <w:rFonts w:ascii="Arial" w:hAnsi="Arial" w:cs="Arial"/>
          <w:sz w:val="22"/>
        </w:rPr>
        <w:tab/>
      </w:r>
      <w:r w:rsidR="00F322C7">
        <w:rPr>
          <w:rFonts w:ascii="Arial" w:hAnsi="Arial" w:cs="Arial"/>
          <w:sz w:val="22"/>
        </w:rPr>
        <w:t>Date</w:t>
      </w:r>
      <w:r w:rsidR="00F56171">
        <w:rPr>
          <w:rFonts w:ascii="Arial" w:hAnsi="Arial" w:cs="Arial"/>
          <w:sz w:val="22"/>
        </w:rPr>
        <w:t>:</w:t>
      </w:r>
      <w:r w:rsidR="00587C0E">
        <w:rPr>
          <w:rFonts w:ascii="Arial" w:hAnsi="Arial" w:cs="Arial"/>
          <w:sz w:val="22"/>
        </w:rPr>
        <w:t xml:space="preserve"> __________________</w:t>
      </w:r>
    </w:p>
    <w:p w14:paraId="39BC9BAB" w14:textId="77777777" w:rsidR="005351CA" w:rsidRDefault="005351CA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13ACD1E1" w14:textId="77777777" w:rsidR="003A2D87" w:rsidRDefault="003A2D87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67FC731C" w14:textId="361C2DCA" w:rsidR="005A0D80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 (</w:t>
      </w:r>
      <w:r w:rsidR="007B58B2">
        <w:rPr>
          <w:rFonts w:ascii="Arial" w:hAnsi="Arial" w:cs="Arial"/>
          <w:sz w:val="22"/>
        </w:rPr>
        <w:t>including</w:t>
      </w:r>
      <w:r>
        <w:rPr>
          <w:rFonts w:ascii="Arial" w:hAnsi="Arial" w:cs="Arial"/>
          <w:sz w:val="22"/>
        </w:rPr>
        <w:t xml:space="preserve"> apartment number if applicable): </w:t>
      </w:r>
    </w:p>
    <w:p w14:paraId="5AD8F939" w14:textId="77777777" w:rsidR="00587C0E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50DDE9CE" w14:textId="77777777" w:rsidR="005351CA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</w:t>
      </w:r>
    </w:p>
    <w:p w14:paraId="6C5F6577" w14:textId="77777777" w:rsidR="005A0D80" w:rsidRDefault="005A0D80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22C47A12" w14:textId="77777777" w:rsidR="005351CA" w:rsidRDefault="005351CA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668BD77C" w14:textId="38EC1FD5" w:rsidR="005A0D80" w:rsidRDefault="00F56171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Phone: </w:t>
      </w:r>
      <w:r w:rsidR="00587C0E">
        <w:rPr>
          <w:rFonts w:ascii="Arial" w:hAnsi="Arial" w:cs="Arial"/>
          <w:sz w:val="22"/>
        </w:rPr>
        <w:t>___________________________</w:t>
      </w:r>
      <w:r w:rsidR="007B58B2">
        <w:rPr>
          <w:rFonts w:ascii="Arial" w:hAnsi="Arial" w:cs="Arial"/>
          <w:sz w:val="22"/>
        </w:rPr>
        <w:t>__</w:t>
      </w:r>
      <w:r w:rsidR="00587C0E">
        <w:rPr>
          <w:rFonts w:ascii="Arial" w:hAnsi="Arial" w:cs="Arial"/>
          <w:sz w:val="22"/>
        </w:rPr>
        <w:t xml:space="preserve"> Email: ____________________________</w:t>
      </w:r>
    </w:p>
    <w:p w14:paraId="1DD68CCF" w14:textId="77777777" w:rsidR="005A0D80" w:rsidRDefault="005A0D80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4AE4B618" w14:textId="77777777" w:rsidR="00323803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By submitting this application, I agree to garden within the space that is assigned to me, </w:t>
      </w:r>
      <w:r w:rsidR="005A0D80">
        <w:rPr>
          <w:rFonts w:ascii="Arial" w:hAnsi="Arial" w:cs="Arial"/>
          <w:sz w:val="22"/>
        </w:rPr>
        <w:t xml:space="preserve">grow only vegetables and/or flowers, </w:t>
      </w:r>
      <w:r>
        <w:rPr>
          <w:rFonts w:ascii="Arial" w:hAnsi="Arial" w:cs="Arial"/>
          <w:sz w:val="22"/>
        </w:rPr>
        <w:t xml:space="preserve">be a good gardening “neighbor” and have fun!  </w:t>
      </w:r>
      <w:r w:rsidR="00323803">
        <w:rPr>
          <w:rFonts w:ascii="Arial" w:hAnsi="Arial" w:cs="Arial"/>
          <w:sz w:val="22"/>
        </w:rPr>
        <w:t>I also agree to provide volunteer time between May and the end of the gardening season to help keep the overall gardening area clean and organized</w:t>
      </w:r>
      <w:r w:rsidR="00EB77A0">
        <w:rPr>
          <w:rFonts w:ascii="Arial" w:hAnsi="Arial" w:cs="Arial"/>
          <w:sz w:val="22"/>
        </w:rPr>
        <w:t xml:space="preserve">. </w:t>
      </w:r>
      <w:r w:rsidR="00323803">
        <w:rPr>
          <w:rFonts w:ascii="Arial" w:hAnsi="Arial" w:cs="Arial"/>
          <w:sz w:val="22"/>
        </w:rPr>
        <w:t xml:space="preserve"> </w:t>
      </w:r>
    </w:p>
    <w:p w14:paraId="432A88D7" w14:textId="77777777" w:rsidR="00EB77A0" w:rsidRDefault="00EB77A0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1CD3D64F" w14:textId="77777777" w:rsidR="006319EF" w:rsidRDefault="006319EF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51D07CF1" w14:textId="45DF76F3" w:rsidR="00587C0E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</w:t>
      </w:r>
      <w:r w:rsidR="006319EF">
        <w:rPr>
          <w:rFonts w:ascii="Arial" w:hAnsi="Arial" w:cs="Arial"/>
          <w:sz w:val="22"/>
        </w:rPr>
        <w:t>nature</w:t>
      </w:r>
      <w:r>
        <w:rPr>
          <w:rFonts w:ascii="Arial" w:hAnsi="Arial" w:cs="Arial"/>
          <w:sz w:val="22"/>
        </w:rPr>
        <w:t>:  _________________________________________________________</w:t>
      </w:r>
    </w:p>
    <w:p w14:paraId="4656056A" w14:textId="77777777" w:rsidR="00587C0E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6D1A8181" w14:textId="77777777" w:rsidR="00587C0E" w:rsidRDefault="00587C0E">
      <w:pPr>
        <w:pStyle w:val="BodyTextIndent"/>
        <w:pBdr>
          <w:top w:val="dashSmallGap" w:sz="4" w:space="1" w:color="auto"/>
        </w:pBdr>
        <w:ind w:firstLine="0"/>
        <w:rPr>
          <w:rFonts w:ascii="Arial" w:hAnsi="Arial" w:cs="Arial"/>
          <w:sz w:val="22"/>
        </w:rPr>
      </w:pPr>
    </w:p>
    <w:p w14:paraId="2CE73570" w14:textId="77777777" w:rsidR="005351CA" w:rsidRPr="005A0D80" w:rsidRDefault="005351CA" w:rsidP="005A0D80">
      <w:pPr>
        <w:jc w:val="center"/>
        <w:rPr>
          <w:rFonts w:ascii="Arial" w:hAnsi="Arial" w:cs="Arial"/>
          <w:b/>
          <w:sz w:val="22"/>
        </w:rPr>
      </w:pPr>
    </w:p>
    <w:p w14:paraId="3CF9E207" w14:textId="77777777" w:rsidR="00587C0E" w:rsidRDefault="00587C0E">
      <w:pPr>
        <w:rPr>
          <w:rFonts w:ascii="Arial" w:hAnsi="Arial" w:cs="Arial"/>
          <w:sz w:val="22"/>
        </w:rPr>
      </w:pPr>
    </w:p>
    <w:p w14:paraId="5961064D" w14:textId="77777777" w:rsidR="00587C0E" w:rsidRPr="00B63A2A" w:rsidRDefault="00587C0E">
      <w:pPr>
        <w:rPr>
          <w:noProof/>
        </w:rPr>
      </w:pPr>
    </w:p>
    <w:sectPr w:rsidR="00587C0E" w:rsidRPr="00B63A2A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4E54" w14:textId="77777777" w:rsidR="003B1EC3" w:rsidRDefault="003B1EC3">
      <w:r>
        <w:separator/>
      </w:r>
    </w:p>
  </w:endnote>
  <w:endnote w:type="continuationSeparator" w:id="0">
    <w:p w14:paraId="75277059" w14:textId="77777777" w:rsidR="003B1EC3" w:rsidRDefault="003B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E7F6" w14:textId="77777777" w:rsidR="00CF575A" w:rsidRDefault="00CF575A" w:rsidP="00CF575A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F575A">
      <w:rPr>
        <w:color w:val="7F7F7F"/>
        <w:spacing w:val="60"/>
      </w:rPr>
      <w:t>Page</w:t>
    </w:r>
  </w:p>
  <w:p w14:paraId="68185A68" w14:textId="77777777" w:rsidR="005351CA" w:rsidRDefault="005351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1148" w14:textId="77777777" w:rsidR="003B1EC3" w:rsidRDefault="003B1EC3">
      <w:r>
        <w:separator/>
      </w:r>
    </w:p>
  </w:footnote>
  <w:footnote w:type="continuationSeparator" w:id="0">
    <w:p w14:paraId="7EC614AF" w14:textId="77777777" w:rsidR="003B1EC3" w:rsidRDefault="003B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3A96"/>
    <w:multiLevelType w:val="hybridMultilevel"/>
    <w:tmpl w:val="4838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F80F1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BE0411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F3A2D69"/>
    <w:multiLevelType w:val="hybridMultilevel"/>
    <w:tmpl w:val="BD3A14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63E75"/>
    <w:multiLevelType w:val="hybridMultilevel"/>
    <w:tmpl w:val="B150B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F773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F7F380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37465839">
    <w:abstractNumId w:val="1"/>
  </w:num>
  <w:num w:numId="2" w16cid:durableId="709451534">
    <w:abstractNumId w:val="5"/>
  </w:num>
  <w:num w:numId="3" w16cid:durableId="1481381364">
    <w:abstractNumId w:val="2"/>
  </w:num>
  <w:num w:numId="4" w16cid:durableId="1998149761">
    <w:abstractNumId w:val="6"/>
  </w:num>
  <w:num w:numId="5" w16cid:durableId="111753414">
    <w:abstractNumId w:val="4"/>
  </w:num>
  <w:num w:numId="6" w16cid:durableId="1342899534">
    <w:abstractNumId w:val="3"/>
  </w:num>
  <w:num w:numId="7" w16cid:durableId="96569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C7"/>
    <w:rsid w:val="00015D40"/>
    <w:rsid w:val="00017D96"/>
    <w:rsid w:val="00081493"/>
    <w:rsid w:val="000B3E5E"/>
    <w:rsid w:val="0010198A"/>
    <w:rsid w:val="001469C1"/>
    <w:rsid w:val="0015501A"/>
    <w:rsid w:val="001B06BC"/>
    <w:rsid w:val="002059F2"/>
    <w:rsid w:val="002164C8"/>
    <w:rsid w:val="002403A4"/>
    <w:rsid w:val="002608C4"/>
    <w:rsid w:val="0028124A"/>
    <w:rsid w:val="002C13C0"/>
    <w:rsid w:val="002D0126"/>
    <w:rsid w:val="002E7893"/>
    <w:rsid w:val="00301CDF"/>
    <w:rsid w:val="00323803"/>
    <w:rsid w:val="00380D04"/>
    <w:rsid w:val="00391B59"/>
    <w:rsid w:val="003A2D87"/>
    <w:rsid w:val="003B1EC3"/>
    <w:rsid w:val="003B59FF"/>
    <w:rsid w:val="003D36E6"/>
    <w:rsid w:val="0040558B"/>
    <w:rsid w:val="00411C1D"/>
    <w:rsid w:val="0044613B"/>
    <w:rsid w:val="00462CC5"/>
    <w:rsid w:val="00524B49"/>
    <w:rsid w:val="005351CA"/>
    <w:rsid w:val="0055463E"/>
    <w:rsid w:val="00587C0E"/>
    <w:rsid w:val="00592DEF"/>
    <w:rsid w:val="005A0589"/>
    <w:rsid w:val="005A0D80"/>
    <w:rsid w:val="006319EF"/>
    <w:rsid w:val="00677E9A"/>
    <w:rsid w:val="00695B1E"/>
    <w:rsid w:val="006A70F2"/>
    <w:rsid w:val="006D50DF"/>
    <w:rsid w:val="007B58B2"/>
    <w:rsid w:val="007B7B68"/>
    <w:rsid w:val="00810404"/>
    <w:rsid w:val="00831784"/>
    <w:rsid w:val="00901CB6"/>
    <w:rsid w:val="00986DF8"/>
    <w:rsid w:val="00A01F70"/>
    <w:rsid w:val="00A90ED7"/>
    <w:rsid w:val="00A94E9F"/>
    <w:rsid w:val="00AB62C8"/>
    <w:rsid w:val="00AB77C1"/>
    <w:rsid w:val="00AE5345"/>
    <w:rsid w:val="00AF573A"/>
    <w:rsid w:val="00B022A6"/>
    <w:rsid w:val="00B157D3"/>
    <w:rsid w:val="00B63A2A"/>
    <w:rsid w:val="00B641B2"/>
    <w:rsid w:val="00B66C9A"/>
    <w:rsid w:val="00BA6DAA"/>
    <w:rsid w:val="00BC051D"/>
    <w:rsid w:val="00BC6A84"/>
    <w:rsid w:val="00BD5CCC"/>
    <w:rsid w:val="00C06E73"/>
    <w:rsid w:val="00C50010"/>
    <w:rsid w:val="00C646D8"/>
    <w:rsid w:val="00C9310D"/>
    <w:rsid w:val="00C96718"/>
    <w:rsid w:val="00CA6F6C"/>
    <w:rsid w:val="00CF0AC3"/>
    <w:rsid w:val="00CF575A"/>
    <w:rsid w:val="00D220E1"/>
    <w:rsid w:val="00D7446D"/>
    <w:rsid w:val="00E46047"/>
    <w:rsid w:val="00E52A54"/>
    <w:rsid w:val="00E75E8F"/>
    <w:rsid w:val="00EB77A0"/>
    <w:rsid w:val="00ED6A75"/>
    <w:rsid w:val="00F139D5"/>
    <w:rsid w:val="00F23565"/>
    <w:rsid w:val="00F322C7"/>
    <w:rsid w:val="00F56171"/>
    <w:rsid w:val="00F61AD2"/>
    <w:rsid w:val="00F81C30"/>
    <w:rsid w:val="00F9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A3436"/>
  <w15:chartTrackingRefBased/>
  <w15:docId w15:val="{78E147D8-EFBA-4D7B-9450-111E6F0D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5501A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86DF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F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tha.mullins@cwhumanservic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tha.mullins@cwhuman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4C36-C0E6-4D53-86D9-F0CD397C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Park Conservatory &amp; Botanical Garden</vt:lpstr>
    </vt:vector>
  </TitlesOfParts>
  <Company> </Company>
  <LinksUpToDate>false</LinksUpToDate>
  <CharactersWithSpaces>2702</CharactersWithSpaces>
  <SharedDoc>false</SharedDoc>
  <HLinks>
    <vt:vector size="6" baseType="variant">
      <vt:variant>
        <vt:i4>2424908</vt:i4>
      </vt:variant>
      <vt:variant>
        <vt:i4>0</vt:i4>
      </vt:variant>
      <vt:variant>
        <vt:i4>0</vt:i4>
      </vt:variant>
      <vt:variant>
        <vt:i4>5</vt:i4>
      </vt:variant>
      <vt:variant>
        <vt:lpwstr>mailto:aletha.mullins@cwhumanservices.org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Park Conservatory &amp; Botanical Garden</dc:title>
  <dc:subject/>
  <dc:creator>DD</dc:creator>
  <cp:keywords/>
  <cp:lastModifiedBy>Anna Ross</cp:lastModifiedBy>
  <cp:revision>2</cp:revision>
  <cp:lastPrinted>2022-02-28T16:40:00Z</cp:lastPrinted>
  <dcterms:created xsi:type="dcterms:W3CDTF">2026-03-06T19:48:00Z</dcterms:created>
  <dcterms:modified xsi:type="dcterms:W3CDTF">2026-03-06T19:48:00Z</dcterms:modified>
</cp:coreProperties>
</file>