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4EA76" w14:textId="14530388" w:rsidR="006675F6" w:rsidRPr="003A0351" w:rsidRDefault="00741808" w:rsidP="00803A1C">
      <w:pPr>
        <w:jc w:val="center"/>
      </w:pPr>
      <w:r>
        <w:rPr>
          <w:b/>
        </w:rPr>
        <w:t xml:space="preserve">2023 </w:t>
      </w:r>
      <w:r w:rsidR="007D6332" w:rsidRPr="003A0351">
        <w:rPr>
          <w:b/>
        </w:rPr>
        <w:t>Insurance Update</w:t>
      </w:r>
    </w:p>
    <w:p w14:paraId="5F263591" w14:textId="26EE2877" w:rsidR="007D6332" w:rsidRPr="00803A1C" w:rsidRDefault="007D6332" w:rsidP="00803A1C">
      <w:pPr>
        <w:jc w:val="center"/>
        <w:rPr>
          <w:b/>
          <w:sz w:val="22"/>
          <w:szCs w:val="22"/>
        </w:rPr>
      </w:pPr>
      <w:r w:rsidRPr="00803A1C">
        <w:rPr>
          <w:b/>
          <w:sz w:val="22"/>
          <w:szCs w:val="22"/>
        </w:rPr>
        <w:t>Lue Peabody</w:t>
      </w:r>
    </w:p>
    <w:p w14:paraId="0FC8A39C" w14:textId="2FD42AC2" w:rsidR="000E624B" w:rsidRPr="00803A1C" w:rsidRDefault="007D6332" w:rsidP="003A0351">
      <w:pPr>
        <w:jc w:val="center"/>
        <w:rPr>
          <w:b/>
          <w:sz w:val="22"/>
          <w:szCs w:val="22"/>
        </w:rPr>
      </w:pPr>
      <w:r w:rsidRPr="00803A1C">
        <w:rPr>
          <w:b/>
          <w:sz w:val="22"/>
          <w:szCs w:val="22"/>
        </w:rPr>
        <w:t>Teachers’ Retirement System (TRS) Insurance</w:t>
      </w:r>
    </w:p>
    <w:p w14:paraId="1F39460E" w14:textId="3BD7B603" w:rsidR="007D6332" w:rsidRPr="00803A1C" w:rsidRDefault="00803A1C" w:rsidP="003A0351">
      <w:pPr>
        <w:jc w:val="center"/>
        <w:rPr>
          <w:sz w:val="22"/>
          <w:szCs w:val="22"/>
        </w:rPr>
      </w:pPr>
      <w:r>
        <w:rPr>
          <w:sz w:val="22"/>
          <w:szCs w:val="22"/>
        </w:rPr>
        <w:t>(</w:t>
      </w:r>
      <w:r w:rsidR="00EF4D28">
        <w:rPr>
          <w:sz w:val="22"/>
          <w:szCs w:val="22"/>
        </w:rPr>
        <w:t xml:space="preserve">To access the </w:t>
      </w:r>
      <w:r>
        <w:rPr>
          <w:sz w:val="22"/>
          <w:szCs w:val="22"/>
        </w:rPr>
        <w:t>October 1</w:t>
      </w:r>
      <w:r w:rsidR="00E82D44">
        <w:rPr>
          <w:sz w:val="22"/>
          <w:szCs w:val="22"/>
        </w:rPr>
        <w:t>7</w:t>
      </w:r>
      <w:r w:rsidR="00EF4D28" w:rsidRPr="00EF4D28">
        <w:rPr>
          <w:sz w:val="22"/>
          <w:szCs w:val="22"/>
          <w:vertAlign w:val="superscript"/>
        </w:rPr>
        <w:t>th</w:t>
      </w:r>
      <w:r>
        <w:rPr>
          <w:sz w:val="22"/>
          <w:szCs w:val="22"/>
        </w:rPr>
        <w:t xml:space="preserve"> </w:t>
      </w:r>
      <w:r w:rsidRPr="00803A1C">
        <w:rPr>
          <w:sz w:val="22"/>
          <w:szCs w:val="22"/>
        </w:rPr>
        <w:t>KTRS Health and Insurance Committee Meeting</w:t>
      </w:r>
      <w:r w:rsidR="007D6332" w:rsidRPr="00803A1C">
        <w:rPr>
          <w:sz w:val="22"/>
          <w:szCs w:val="22"/>
        </w:rPr>
        <w:t xml:space="preserve"> </w:t>
      </w:r>
      <w:r>
        <w:rPr>
          <w:sz w:val="22"/>
          <w:szCs w:val="22"/>
        </w:rPr>
        <w:t>Minutes</w:t>
      </w:r>
      <w:r w:rsidR="00712A50">
        <w:rPr>
          <w:sz w:val="22"/>
          <w:szCs w:val="22"/>
        </w:rPr>
        <w:t>,</w:t>
      </w:r>
      <w:r>
        <w:rPr>
          <w:sz w:val="22"/>
          <w:szCs w:val="22"/>
        </w:rPr>
        <w:t xml:space="preserve"> PowerPoint</w:t>
      </w:r>
      <w:r w:rsidR="00C676EB">
        <w:rPr>
          <w:sz w:val="22"/>
          <w:szCs w:val="22"/>
        </w:rPr>
        <w:t xml:space="preserve">, </w:t>
      </w:r>
      <w:r w:rsidR="00712A50">
        <w:rPr>
          <w:sz w:val="22"/>
          <w:szCs w:val="22"/>
        </w:rPr>
        <w:t xml:space="preserve">and </w:t>
      </w:r>
      <w:r w:rsidR="00800BD2">
        <w:rPr>
          <w:sz w:val="22"/>
          <w:szCs w:val="22"/>
        </w:rPr>
        <w:t xml:space="preserve">KRTA Membership Enhancements, </w:t>
      </w:r>
      <w:r w:rsidR="00C676EB">
        <w:rPr>
          <w:sz w:val="22"/>
          <w:szCs w:val="22"/>
        </w:rPr>
        <w:t xml:space="preserve">go to </w:t>
      </w:r>
      <w:hyperlink r:id="rId5" w:history="1">
        <w:r w:rsidR="00C676EB" w:rsidRPr="00595B9D">
          <w:rPr>
            <w:rStyle w:val="Hyperlink"/>
            <w:sz w:val="22"/>
            <w:szCs w:val="22"/>
          </w:rPr>
          <w:t>https://jcrta.org</w:t>
        </w:r>
      </w:hyperlink>
      <w:r w:rsidR="00C676EB">
        <w:rPr>
          <w:sz w:val="22"/>
          <w:szCs w:val="22"/>
        </w:rPr>
        <w:t xml:space="preserve"> </w:t>
      </w:r>
      <w:r w:rsidR="00EF4D28">
        <w:rPr>
          <w:sz w:val="22"/>
          <w:szCs w:val="22"/>
        </w:rPr>
        <w:t>and scroll down to the bottom of the Home Page</w:t>
      </w:r>
      <w:r w:rsidR="00E82D44">
        <w:rPr>
          <w:sz w:val="22"/>
          <w:szCs w:val="22"/>
        </w:rPr>
        <w:t xml:space="preserve"> to access</w:t>
      </w:r>
      <w:r w:rsidR="003A0351">
        <w:rPr>
          <w:sz w:val="22"/>
          <w:szCs w:val="22"/>
        </w:rPr>
        <w:t>.</w:t>
      </w:r>
      <w:r>
        <w:rPr>
          <w:sz w:val="22"/>
          <w:szCs w:val="22"/>
        </w:rPr>
        <w:t>)</w:t>
      </w:r>
    </w:p>
    <w:p w14:paraId="2AF17B25" w14:textId="77777777" w:rsidR="00B7267A" w:rsidRPr="000E03F0" w:rsidRDefault="00B7267A" w:rsidP="007D6332">
      <w:pPr>
        <w:rPr>
          <w:sz w:val="12"/>
          <w:szCs w:val="12"/>
        </w:rPr>
      </w:pPr>
    </w:p>
    <w:p w14:paraId="2090F667" w14:textId="010D8CBA" w:rsidR="00670787" w:rsidRPr="00803A1C" w:rsidRDefault="00670787" w:rsidP="00670787">
      <w:pPr>
        <w:rPr>
          <w:b/>
          <w:sz w:val="22"/>
          <w:szCs w:val="22"/>
        </w:rPr>
      </w:pPr>
      <w:r w:rsidRPr="00803A1C">
        <w:rPr>
          <w:b/>
          <w:sz w:val="22"/>
          <w:szCs w:val="22"/>
        </w:rPr>
        <w:t xml:space="preserve">TRS </w:t>
      </w:r>
      <w:r w:rsidR="003A0351">
        <w:rPr>
          <w:b/>
          <w:sz w:val="22"/>
          <w:szCs w:val="22"/>
        </w:rPr>
        <w:t>(</w:t>
      </w:r>
      <w:r w:rsidR="003A0351" w:rsidRPr="00803A1C">
        <w:rPr>
          <w:sz w:val="22"/>
          <w:szCs w:val="22"/>
        </w:rPr>
        <w:t>800-618-1687, 502-848-8500</w:t>
      </w:r>
      <w:r w:rsidR="000E03F0">
        <w:rPr>
          <w:sz w:val="22"/>
          <w:szCs w:val="22"/>
        </w:rPr>
        <w:t xml:space="preserve">, </w:t>
      </w:r>
      <w:hyperlink r:id="rId6" w:history="1">
        <w:r w:rsidR="000E03F0" w:rsidRPr="00D53F87">
          <w:rPr>
            <w:rStyle w:val="Hyperlink"/>
            <w:sz w:val="22"/>
            <w:szCs w:val="22"/>
          </w:rPr>
          <w:t>info@trs.ky.gov</w:t>
        </w:r>
      </w:hyperlink>
      <w:r w:rsidR="003A0351">
        <w:rPr>
          <w:sz w:val="22"/>
          <w:szCs w:val="22"/>
        </w:rPr>
        <w:t xml:space="preserve">) </w:t>
      </w:r>
      <w:r w:rsidRPr="00803A1C">
        <w:rPr>
          <w:b/>
          <w:sz w:val="22"/>
          <w:szCs w:val="22"/>
        </w:rPr>
        <w:t xml:space="preserve">offers two health plans for retirees: </w:t>
      </w:r>
    </w:p>
    <w:p w14:paraId="744991D3" w14:textId="58A73C3A" w:rsidR="00670787" w:rsidRPr="00803A1C" w:rsidRDefault="00670787" w:rsidP="00670787">
      <w:pPr>
        <w:pStyle w:val="ListParagraph"/>
        <w:numPr>
          <w:ilvl w:val="0"/>
          <w:numId w:val="5"/>
        </w:numPr>
        <w:rPr>
          <w:sz w:val="22"/>
          <w:szCs w:val="22"/>
        </w:rPr>
      </w:pPr>
      <w:r w:rsidRPr="00803A1C">
        <w:rPr>
          <w:b/>
          <w:sz w:val="22"/>
          <w:szCs w:val="22"/>
        </w:rPr>
        <w:t>MEHP</w:t>
      </w:r>
      <w:r w:rsidRPr="00803A1C">
        <w:rPr>
          <w:sz w:val="22"/>
          <w:szCs w:val="22"/>
        </w:rPr>
        <w:t xml:space="preserve"> (Medicare Eligible Health Plan) Medicare-eligible or 65 &amp; over, TRS members, one plan,</w:t>
      </w:r>
    </w:p>
    <w:p w14:paraId="51C5F37D" w14:textId="7DA7B118" w:rsidR="00670787" w:rsidRPr="00803A1C" w:rsidRDefault="00670787" w:rsidP="007D6332">
      <w:pPr>
        <w:pStyle w:val="ListParagraph"/>
        <w:numPr>
          <w:ilvl w:val="0"/>
          <w:numId w:val="5"/>
        </w:numPr>
        <w:rPr>
          <w:sz w:val="22"/>
          <w:szCs w:val="22"/>
        </w:rPr>
      </w:pPr>
      <w:r w:rsidRPr="00803A1C">
        <w:rPr>
          <w:b/>
          <w:sz w:val="22"/>
          <w:szCs w:val="22"/>
        </w:rPr>
        <w:t xml:space="preserve">KEHP </w:t>
      </w:r>
      <w:r w:rsidRPr="00803A1C">
        <w:rPr>
          <w:sz w:val="22"/>
          <w:szCs w:val="22"/>
        </w:rPr>
        <w:t>(Kentucky Employees’ Health Plan) under 65 and not Medicare eligible, same fund as active teachers and state employees, coverage options</w:t>
      </w:r>
    </w:p>
    <w:p w14:paraId="4EA81095" w14:textId="006C8BF1" w:rsidR="00670787" w:rsidRPr="000E03F0" w:rsidRDefault="00670787" w:rsidP="007D6332">
      <w:pPr>
        <w:rPr>
          <w:b/>
          <w:sz w:val="12"/>
          <w:szCs w:val="12"/>
        </w:rPr>
      </w:pPr>
    </w:p>
    <w:p w14:paraId="6749127B" w14:textId="398BAC62" w:rsidR="00670787" w:rsidRPr="00803A1C" w:rsidRDefault="00670787" w:rsidP="00670787">
      <w:pPr>
        <w:rPr>
          <w:sz w:val="22"/>
          <w:szCs w:val="22"/>
        </w:rPr>
      </w:pPr>
      <w:r w:rsidRPr="00803A1C">
        <w:rPr>
          <w:b/>
          <w:sz w:val="22"/>
          <w:szCs w:val="22"/>
          <w:u w:val="single"/>
        </w:rPr>
        <w:t>MEHP 202</w:t>
      </w:r>
      <w:r w:rsidR="00951512">
        <w:rPr>
          <w:b/>
          <w:sz w:val="22"/>
          <w:szCs w:val="22"/>
          <w:u w:val="single"/>
        </w:rPr>
        <w:t>3</w:t>
      </w:r>
      <w:r w:rsidRPr="00803A1C">
        <w:rPr>
          <w:sz w:val="22"/>
          <w:szCs w:val="22"/>
        </w:rPr>
        <w:t xml:space="preserve"> (Age 65 and over)</w:t>
      </w:r>
    </w:p>
    <w:p w14:paraId="2A7C78D6" w14:textId="5AF50AC2" w:rsidR="007730A4" w:rsidRDefault="007730A4" w:rsidP="00670787">
      <w:pPr>
        <w:pStyle w:val="ListParagraph"/>
        <w:numPr>
          <w:ilvl w:val="0"/>
          <w:numId w:val="6"/>
        </w:numPr>
        <w:rPr>
          <w:sz w:val="22"/>
          <w:szCs w:val="22"/>
        </w:rPr>
      </w:pPr>
      <w:r>
        <w:rPr>
          <w:sz w:val="22"/>
          <w:szCs w:val="22"/>
        </w:rPr>
        <w:t xml:space="preserve">Open enrollment to participate </w:t>
      </w:r>
      <w:r w:rsidR="003564FF">
        <w:rPr>
          <w:sz w:val="22"/>
          <w:szCs w:val="22"/>
        </w:rPr>
        <w:t xml:space="preserve">in TRS MEHP during 2023 is Oct. 15-Dec. 7. For those already enrolled, no action is needed. </w:t>
      </w:r>
    </w:p>
    <w:p w14:paraId="40478AF8" w14:textId="463AEFFA" w:rsidR="007730A4" w:rsidRDefault="007730A4" w:rsidP="00670787">
      <w:pPr>
        <w:pStyle w:val="ListParagraph"/>
        <w:numPr>
          <w:ilvl w:val="0"/>
          <w:numId w:val="6"/>
        </w:numPr>
        <w:rPr>
          <w:sz w:val="22"/>
          <w:szCs w:val="22"/>
        </w:rPr>
      </w:pPr>
      <w:r>
        <w:rPr>
          <w:sz w:val="22"/>
          <w:szCs w:val="22"/>
        </w:rPr>
        <w:t>The 2023 monthly premium will be $217, up from $211 in 2022.</w:t>
      </w:r>
      <w:r w:rsidR="003564FF">
        <w:rPr>
          <w:sz w:val="22"/>
          <w:szCs w:val="22"/>
        </w:rPr>
        <w:t xml:space="preserve"> TRS pays all or a portion of the premium based on retiree’s entry date into TRS and years of service at retirement. Spouses of TRS retirees pay the full premium.</w:t>
      </w:r>
    </w:p>
    <w:p w14:paraId="179FB943" w14:textId="79F8F085" w:rsidR="00670787" w:rsidRPr="003564FF" w:rsidRDefault="00F51DCD" w:rsidP="003564FF">
      <w:pPr>
        <w:pStyle w:val="ListParagraph"/>
        <w:numPr>
          <w:ilvl w:val="0"/>
          <w:numId w:val="6"/>
        </w:numPr>
        <w:rPr>
          <w:sz w:val="22"/>
          <w:szCs w:val="22"/>
        </w:rPr>
      </w:pPr>
      <w:r>
        <w:rPr>
          <w:sz w:val="22"/>
          <w:szCs w:val="22"/>
        </w:rPr>
        <w:t xml:space="preserve">The </w:t>
      </w:r>
      <w:r w:rsidR="00670787" w:rsidRPr="00803A1C">
        <w:rPr>
          <w:sz w:val="22"/>
          <w:szCs w:val="22"/>
        </w:rPr>
        <w:t>Medicare Part B</w:t>
      </w:r>
      <w:r w:rsidR="003564FF">
        <w:rPr>
          <w:sz w:val="22"/>
          <w:szCs w:val="22"/>
        </w:rPr>
        <w:t xml:space="preserve"> monthly premium</w:t>
      </w:r>
      <w:r w:rsidR="00670787" w:rsidRPr="00803A1C">
        <w:rPr>
          <w:sz w:val="22"/>
          <w:szCs w:val="22"/>
        </w:rPr>
        <w:t xml:space="preserve"> </w:t>
      </w:r>
      <w:r>
        <w:rPr>
          <w:sz w:val="22"/>
          <w:szCs w:val="22"/>
        </w:rPr>
        <w:t>will be</w:t>
      </w:r>
      <w:r w:rsidR="003564FF">
        <w:rPr>
          <w:sz w:val="22"/>
          <w:szCs w:val="22"/>
        </w:rPr>
        <w:t xml:space="preserve"> $164.90, down from $170.10 in 2022</w:t>
      </w:r>
      <w:r>
        <w:rPr>
          <w:sz w:val="22"/>
          <w:szCs w:val="22"/>
        </w:rPr>
        <w:t>, and</w:t>
      </w:r>
      <w:r w:rsidR="000E03F0">
        <w:rPr>
          <w:sz w:val="22"/>
          <w:szCs w:val="22"/>
        </w:rPr>
        <w:t xml:space="preserve"> is</w:t>
      </w:r>
      <w:r>
        <w:rPr>
          <w:sz w:val="22"/>
          <w:szCs w:val="22"/>
        </w:rPr>
        <w:t xml:space="preserve"> paid by r</w:t>
      </w:r>
      <w:r w:rsidR="003564FF">
        <w:rPr>
          <w:sz w:val="22"/>
          <w:szCs w:val="22"/>
        </w:rPr>
        <w:t>etirees and spouses</w:t>
      </w:r>
      <w:r w:rsidR="00670787" w:rsidRPr="00803A1C">
        <w:rPr>
          <w:sz w:val="22"/>
          <w:szCs w:val="22"/>
        </w:rPr>
        <w:t xml:space="preserve"> to Social Security.</w:t>
      </w:r>
    </w:p>
    <w:p w14:paraId="6592FB81" w14:textId="77777777" w:rsidR="00670787" w:rsidRPr="00803A1C" w:rsidRDefault="00670787" w:rsidP="00670787">
      <w:pPr>
        <w:pStyle w:val="ListParagraph"/>
        <w:numPr>
          <w:ilvl w:val="0"/>
          <w:numId w:val="6"/>
        </w:numPr>
        <w:rPr>
          <w:sz w:val="22"/>
          <w:szCs w:val="22"/>
        </w:rPr>
      </w:pPr>
      <w:r w:rsidRPr="00803A1C">
        <w:rPr>
          <w:sz w:val="22"/>
          <w:szCs w:val="22"/>
        </w:rPr>
        <w:t>Yearly: Low deductible ($150); Low out of pocket ($1,200)</w:t>
      </w:r>
    </w:p>
    <w:p w14:paraId="52C77E98" w14:textId="77777777" w:rsidR="00670787" w:rsidRPr="00803A1C" w:rsidRDefault="00670787" w:rsidP="00670787">
      <w:pPr>
        <w:pStyle w:val="ListParagraph"/>
        <w:numPr>
          <w:ilvl w:val="0"/>
          <w:numId w:val="6"/>
        </w:numPr>
        <w:rPr>
          <w:sz w:val="22"/>
          <w:szCs w:val="22"/>
        </w:rPr>
      </w:pPr>
      <w:r w:rsidRPr="00803A1C">
        <w:rPr>
          <w:sz w:val="22"/>
          <w:szCs w:val="22"/>
        </w:rPr>
        <w:t>Emergency Room copayment ($120); Urgent Care copayments ($25)</w:t>
      </w:r>
    </w:p>
    <w:p w14:paraId="22CBD135" w14:textId="77777777" w:rsidR="00181E71" w:rsidRPr="000E03F0" w:rsidRDefault="00181E71" w:rsidP="00803A1C">
      <w:pPr>
        <w:rPr>
          <w:b/>
          <w:sz w:val="12"/>
          <w:szCs w:val="12"/>
        </w:rPr>
      </w:pPr>
    </w:p>
    <w:p w14:paraId="3E0C50D2" w14:textId="71CB2410" w:rsidR="00181E71" w:rsidRDefault="00181E71" w:rsidP="00803A1C">
      <w:pPr>
        <w:rPr>
          <w:b/>
          <w:sz w:val="22"/>
          <w:szCs w:val="22"/>
        </w:rPr>
      </w:pPr>
      <w:r w:rsidRPr="00803A1C">
        <w:rPr>
          <w:b/>
          <w:sz w:val="22"/>
          <w:szCs w:val="22"/>
        </w:rPr>
        <w:t xml:space="preserve">MEHP </w:t>
      </w:r>
      <w:r w:rsidRPr="00803A1C">
        <w:rPr>
          <w:sz w:val="22"/>
          <w:szCs w:val="22"/>
        </w:rPr>
        <w:t>consists of:</w:t>
      </w:r>
    </w:p>
    <w:p w14:paraId="048EA141" w14:textId="1EDF2195" w:rsidR="00803A1C" w:rsidRPr="00181E71" w:rsidRDefault="00803A1C" w:rsidP="00181E71">
      <w:pPr>
        <w:pStyle w:val="ListParagraph"/>
        <w:numPr>
          <w:ilvl w:val="0"/>
          <w:numId w:val="11"/>
        </w:numPr>
        <w:rPr>
          <w:sz w:val="22"/>
          <w:szCs w:val="22"/>
        </w:rPr>
      </w:pPr>
      <w:r w:rsidRPr="00181E71">
        <w:rPr>
          <w:b/>
          <w:sz w:val="22"/>
          <w:szCs w:val="22"/>
        </w:rPr>
        <w:t>Medicare Advantage Plan</w:t>
      </w:r>
      <w:r w:rsidRPr="00181E71">
        <w:rPr>
          <w:sz w:val="22"/>
          <w:szCs w:val="22"/>
        </w:rPr>
        <w:t xml:space="preserve"> </w:t>
      </w:r>
      <w:r w:rsidR="00181E71" w:rsidRPr="00181E71">
        <w:rPr>
          <w:sz w:val="22"/>
          <w:szCs w:val="22"/>
        </w:rPr>
        <w:t>through</w:t>
      </w:r>
      <w:r w:rsidRPr="00181E71">
        <w:rPr>
          <w:sz w:val="22"/>
          <w:szCs w:val="22"/>
        </w:rPr>
        <w:t xml:space="preserve"> </w:t>
      </w:r>
      <w:r w:rsidRPr="00181E71">
        <w:rPr>
          <w:b/>
          <w:sz w:val="22"/>
          <w:szCs w:val="22"/>
        </w:rPr>
        <w:t>United Health Ca</w:t>
      </w:r>
      <w:r w:rsidR="00F51DCD" w:rsidRPr="00181E71">
        <w:rPr>
          <w:b/>
          <w:sz w:val="22"/>
          <w:szCs w:val="22"/>
        </w:rPr>
        <w:t>re</w:t>
      </w:r>
      <w:r w:rsidRPr="00181E71">
        <w:rPr>
          <w:b/>
          <w:sz w:val="22"/>
          <w:szCs w:val="22"/>
        </w:rPr>
        <w:t>.</w:t>
      </w:r>
      <w:r w:rsidRPr="00181E71">
        <w:rPr>
          <w:sz w:val="22"/>
          <w:szCs w:val="22"/>
        </w:rPr>
        <w:t xml:space="preserve"> </w:t>
      </w:r>
      <w:r w:rsidR="00181E71" w:rsidRPr="00181E71">
        <w:rPr>
          <w:sz w:val="22"/>
          <w:szCs w:val="22"/>
        </w:rPr>
        <w:t xml:space="preserve">United Health Care (1-844-518-5877 or </w:t>
      </w:r>
      <w:hyperlink r:id="rId7" w:history="1">
        <w:r w:rsidR="00181E71" w:rsidRPr="00181E71">
          <w:rPr>
            <w:rStyle w:val="Hyperlink"/>
            <w:sz w:val="22"/>
            <w:szCs w:val="22"/>
          </w:rPr>
          <w:t>https://www.uhcretiree.com/trs/home.html</w:t>
        </w:r>
      </w:hyperlink>
      <w:r w:rsidR="00181E71" w:rsidRPr="00181E71">
        <w:rPr>
          <w:sz w:val="22"/>
          <w:szCs w:val="22"/>
        </w:rPr>
        <w:t>)</w:t>
      </w:r>
    </w:p>
    <w:p w14:paraId="33EC7D87" w14:textId="1A8DCB89" w:rsidR="00803A1C" w:rsidRPr="00181E71" w:rsidRDefault="00181E71" w:rsidP="00803A1C">
      <w:pPr>
        <w:pStyle w:val="ListParagraph"/>
        <w:numPr>
          <w:ilvl w:val="0"/>
          <w:numId w:val="7"/>
        </w:numPr>
        <w:rPr>
          <w:sz w:val="22"/>
          <w:szCs w:val="22"/>
        </w:rPr>
      </w:pPr>
      <w:r>
        <w:rPr>
          <w:b/>
          <w:sz w:val="22"/>
          <w:szCs w:val="22"/>
        </w:rPr>
        <w:t xml:space="preserve">Medicare </w:t>
      </w:r>
      <w:r w:rsidR="00803A1C" w:rsidRPr="00803A1C">
        <w:rPr>
          <w:b/>
          <w:sz w:val="22"/>
          <w:szCs w:val="22"/>
        </w:rPr>
        <w:t>Part D Prescription Drug Plan</w:t>
      </w:r>
      <w:r w:rsidR="00803A1C" w:rsidRPr="00803A1C">
        <w:rPr>
          <w:sz w:val="22"/>
          <w:szCs w:val="22"/>
        </w:rPr>
        <w:t xml:space="preserve"> </w:t>
      </w:r>
      <w:r>
        <w:rPr>
          <w:sz w:val="22"/>
          <w:szCs w:val="22"/>
        </w:rPr>
        <w:t>through</w:t>
      </w:r>
      <w:r w:rsidR="00803A1C" w:rsidRPr="00803A1C">
        <w:rPr>
          <w:sz w:val="22"/>
          <w:szCs w:val="22"/>
        </w:rPr>
        <w:t xml:space="preserve"> </w:t>
      </w:r>
      <w:r w:rsidR="00803A1C" w:rsidRPr="00803A1C">
        <w:rPr>
          <w:b/>
          <w:sz w:val="22"/>
          <w:szCs w:val="22"/>
        </w:rPr>
        <w:t>Express Scripts</w:t>
      </w:r>
      <w:r w:rsidR="00803A1C" w:rsidRPr="00803A1C">
        <w:rPr>
          <w:sz w:val="22"/>
          <w:szCs w:val="22"/>
        </w:rPr>
        <w:t>.</w:t>
      </w:r>
    </w:p>
    <w:p w14:paraId="7E19A4AB" w14:textId="5E30160D" w:rsidR="00803A1C" w:rsidRPr="00181E71" w:rsidRDefault="00803A1C" w:rsidP="00181E71">
      <w:pPr>
        <w:pStyle w:val="ListParagraph"/>
        <w:numPr>
          <w:ilvl w:val="0"/>
          <w:numId w:val="12"/>
        </w:numPr>
        <w:rPr>
          <w:sz w:val="22"/>
          <w:szCs w:val="22"/>
        </w:rPr>
      </w:pPr>
      <w:r w:rsidRPr="00181E71">
        <w:rPr>
          <w:sz w:val="22"/>
          <w:szCs w:val="22"/>
        </w:rPr>
        <w:t>Express Scripts Mail Order-Alternatives (generic) per 90</w:t>
      </w:r>
      <w:r w:rsidR="00F51DCD" w:rsidRPr="00181E71">
        <w:rPr>
          <w:sz w:val="22"/>
          <w:szCs w:val="22"/>
        </w:rPr>
        <w:t xml:space="preserve"> </w:t>
      </w:r>
      <w:r w:rsidRPr="00181E71">
        <w:rPr>
          <w:sz w:val="22"/>
          <w:szCs w:val="22"/>
        </w:rPr>
        <w:t xml:space="preserve">days at Express Scripts mail Order (1-877-866-5834 or </w:t>
      </w:r>
      <w:hyperlink r:id="rId8" w:history="1">
        <w:r w:rsidRPr="00181E71">
          <w:rPr>
            <w:rStyle w:val="Hyperlink"/>
            <w:sz w:val="22"/>
            <w:szCs w:val="22"/>
          </w:rPr>
          <w:t>www.Express-Scripts.com</w:t>
        </w:r>
      </w:hyperlink>
      <w:r w:rsidRPr="00181E71">
        <w:rPr>
          <w:sz w:val="22"/>
          <w:szCs w:val="22"/>
        </w:rPr>
        <w:t>)</w:t>
      </w:r>
    </w:p>
    <w:p w14:paraId="7F596E6E" w14:textId="3F294705" w:rsidR="00803A1C" w:rsidRPr="00712A50" w:rsidRDefault="00803A1C" w:rsidP="00712A50">
      <w:pPr>
        <w:pStyle w:val="ListParagraph"/>
        <w:numPr>
          <w:ilvl w:val="0"/>
          <w:numId w:val="8"/>
        </w:numPr>
        <w:rPr>
          <w:sz w:val="22"/>
          <w:szCs w:val="22"/>
        </w:rPr>
      </w:pPr>
      <w:r w:rsidRPr="00712A50">
        <w:rPr>
          <w:b/>
          <w:bCs/>
          <w:sz w:val="22"/>
          <w:szCs w:val="22"/>
        </w:rPr>
        <w:t>Coriell Life Sciences</w:t>
      </w:r>
      <w:r w:rsidRPr="00803A1C">
        <w:rPr>
          <w:sz w:val="22"/>
          <w:szCs w:val="22"/>
        </w:rPr>
        <w:t xml:space="preserve"> (1-888-454-9024) DNA testing – Genetic testing wellness program with </w:t>
      </w:r>
      <w:r w:rsidR="00712A50">
        <w:rPr>
          <w:sz w:val="22"/>
          <w:szCs w:val="22"/>
        </w:rPr>
        <w:t>over</w:t>
      </w:r>
      <w:r w:rsidRPr="00803A1C">
        <w:rPr>
          <w:sz w:val="22"/>
          <w:szCs w:val="22"/>
        </w:rPr>
        <w:t xml:space="preserve"> </w:t>
      </w:r>
      <w:r w:rsidR="00712A50">
        <w:rPr>
          <w:sz w:val="22"/>
          <w:szCs w:val="22"/>
        </w:rPr>
        <w:t>8</w:t>
      </w:r>
      <w:r w:rsidRPr="00803A1C">
        <w:rPr>
          <w:sz w:val="22"/>
          <w:szCs w:val="22"/>
        </w:rPr>
        <w:t>,</w:t>
      </w:r>
      <w:r w:rsidR="00712A50">
        <w:rPr>
          <w:sz w:val="22"/>
          <w:szCs w:val="22"/>
        </w:rPr>
        <w:t>0</w:t>
      </w:r>
      <w:r w:rsidRPr="00803A1C">
        <w:rPr>
          <w:sz w:val="22"/>
          <w:szCs w:val="22"/>
        </w:rPr>
        <w:t>00 members participating</w:t>
      </w:r>
      <w:r w:rsidR="00712A50">
        <w:rPr>
          <w:sz w:val="22"/>
          <w:szCs w:val="22"/>
        </w:rPr>
        <w:t xml:space="preserve">. </w:t>
      </w:r>
      <w:r w:rsidR="00712A50" w:rsidRPr="00712A50">
        <w:rPr>
          <w:b/>
          <w:bCs/>
          <w:sz w:val="22"/>
          <w:szCs w:val="22"/>
        </w:rPr>
        <w:t>Know Your Rx Coalition</w:t>
      </w:r>
      <w:r w:rsidR="00712A50" w:rsidRPr="00803A1C">
        <w:rPr>
          <w:sz w:val="22"/>
          <w:szCs w:val="22"/>
        </w:rPr>
        <w:t xml:space="preserve"> </w:t>
      </w:r>
      <w:r w:rsidR="00712A50" w:rsidRPr="00803A1C">
        <w:rPr>
          <w:i/>
          <w:sz w:val="22"/>
          <w:szCs w:val="22"/>
        </w:rPr>
        <w:t>Pharm-Assist</w:t>
      </w:r>
      <w:r w:rsidR="00712A50" w:rsidRPr="00803A1C">
        <w:rPr>
          <w:sz w:val="22"/>
          <w:szCs w:val="22"/>
        </w:rPr>
        <w:t xml:space="preserve"> (1-855-218-5979) Direct access to </w:t>
      </w:r>
      <w:r w:rsidR="00712A50" w:rsidRPr="00803A1C">
        <w:rPr>
          <w:b/>
          <w:sz w:val="22"/>
          <w:szCs w:val="22"/>
        </w:rPr>
        <w:t>pharmacists</w:t>
      </w:r>
      <w:r w:rsidR="00712A50" w:rsidRPr="00803A1C">
        <w:rPr>
          <w:sz w:val="22"/>
          <w:szCs w:val="22"/>
        </w:rPr>
        <w:t xml:space="preserve"> to help with: Prescription questions, Answer question about MEHP coverage</w:t>
      </w:r>
      <w:r w:rsidR="00712A50">
        <w:rPr>
          <w:sz w:val="22"/>
          <w:szCs w:val="22"/>
        </w:rPr>
        <w:t>. Both programs work to make sure the health care our MEHP members receive is the best for them.</w:t>
      </w:r>
    </w:p>
    <w:p w14:paraId="24EE7C21" w14:textId="0DC43741" w:rsidR="00803A1C" w:rsidRDefault="00712A50" w:rsidP="00803A1C">
      <w:pPr>
        <w:pStyle w:val="ListParagraph"/>
        <w:numPr>
          <w:ilvl w:val="0"/>
          <w:numId w:val="8"/>
        </w:numPr>
        <w:rPr>
          <w:sz w:val="22"/>
          <w:szCs w:val="22"/>
        </w:rPr>
      </w:pPr>
      <w:r>
        <w:rPr>
          <w:sz w:val="22"/>
          <w:szCs w:val="22"/>
        </w:rPr>
        <w:t xml:space="preserve">Effective January 1, </w:t>
      </w:r>
      <w:r>
        <w:rPr>
          <w:b/>
          <w:bCs/>
          <w:sz w:val="22"/>
          <w:szCs w:val="22"/>
        </w:rPr>
        <w:t xml:space="preserve">Renew Active, </w:t>
      </w:r>
      <w:r>
        <w:rPr>
          <w:sz w:val="22"/>
          <w:szCs w:val="22"/>
        </w:rPr>
        <w:t>a new fitness program that includes a free gym membership,</w:t>
      </w:r>
      <w:r>
        <w:rPr>
          <w:b/>
          <w:bCs/>
          <w:sz w:val="22"/>
          <w:szCs w:val="22"/>
        </w:rPr>
        <w:t xml:space="preserve"> </w:t>
      </w:r>
      <w:r>
        <w:rPr>
          <w:sz w:val="22"/>
          <w:szCs w:val="22"/>
        </w:rPr>
        <w:t xml:space="preserve">replaces </w:t>
      </w:r>
      <w:r w:rsidR="00803A1C" w:rsidRPr="00712A50">
        <w:rPr>
          <w:b/>
          <w:bCs/>
          <w:sz w:val="22"/>
          <w:szCs w:val="22"/>
        </w:rPr>
        <w:t>SilverSneakers</w:t>
      </w:r>
      <w:r>
        <w:rPr>
          <w:sz w:val="22"/>
          <w:szCs w:val="22"/>
        </w:rPr>
        <w:t xml:space="preserve">. </w:t>
      </w:r>
      <w:r w:rsidR="00800BD2">
        <w:rPr>
          <w:sz w:val="22"/>
          <w:szCs w:val="22"/>
        </w:rPr>
        <w:t>To learn more call United Health Care or visit UHCRenewActive.com</w:t>
      </w:r>
      <w:r w:rsidR="00264530">
        <w:rPr>
          <w:sz w:val="22"/>
          <w:szCs w:val="22"/>
        </w:rPr>
        <w:t xml:space="preserve">. </w:t>
      </w:r>
    </w:p>
    <w:p w14:paraId="54372159" w14:textId="78A2DD8A" w:rsidR="00B56596" w:rsidRPr="004113BE" w:rsidRDefault="00800BD2" w:rsidP="009D7C04">
      <w:pPr>
        <w:rPr>
          <w:sz w:val="20"/>
          <w:szCs w:val="20"/>
        </w:rPr>
      </w:pPr>
      <w:r w:rsidRPr="004113BE">
        <w:rPr>
          <w:sz w:val="20"/>
          <w:szCs w:val="20"/>
          <w:u w:val="single"/>
        </w:rPr>
        <w:t>(</w:t>
      </w:r>
      <w:r w:rsidR="00181E71" w:rsidRPr="004113BE">
        <w:rPr>
          <w:sz w:val="20"/>
          <w:szCs w:val="20"/>
          <w:u w:val="single"/>
        </w:rPr>
        <w:t>No Re-enrollment for 2023</w:t>
      </w:r>
      <w:r w:rsidR="00181E71" w:rsidRPr="004113BE">
        <w:rPr>
          <w:sz w:val="20"/>
          <w:szCs w:val="20"/>
        </w:rPr>
        <w:t xml:space="preserve"> for those currently participating in the KTRS MEHP. Members are automatically enrolled January 1, 2023, unless the member needs to make changes.</w:t>
      </w:r>
      <w:r w:rsidRPr="004113BE">
        <w:rPr>
          <w:sz w:val="20"/>
          <w:szCs w:val="20"/>
        </w:rPr>
        <w:t>)</w:t>
      </w:r>
    </w:p>
    <w:p w14:paraId="4703D22D" w14:textId="77777777" w:rsidR="00B56596" w:rsidRPr="004113BE" w:rsidRDefault="00B56596" w:rsidP="009D7C04">
      <w:pPr>
        <w:rPr>
          <w:b/>
          <w:bCs/>
          <w:sz w:val="20"/>
          <w:szCs w:val="20"/>
        </w:rPr>
      </w:pPr>
    </w:p>
    <w:p w14:paraId="4B77EF57" w14:textId="7E7229DE" w:rsidR="00B56596" w:rsidRDefault="00800BD2" w:rsidP="009D7C04">
      <w:pPr>
        <w:rPr>
          <w:sz w:val="22"/>
          <w:szCs w:val="22"/>
        </w:rPr>
      </w:pPr>
      <w:r w:rsidRPr="00B56596">
        <w:rPr>
          <w:b/>
          <w:bCs/>
          <w:sz w:val="22"/>
          <w:szCs w:val="22"/>
          <w:u w:val="single"/>
        </w:rPr>
        <w:t>KEHP</w:t>
      </w:r>
      <w:r w:rsidR="00B56596">
        <w:rPr>
          <w:b/>
          <w:bCs/>
          <w:sz w:val="22"/>
          <w:szCs w:val="22"/>
          <w:u w:val="single"/>
        </w:rPr>
        <w:t xml:space="preserve"> 2023</w:t>
      </w:r>
      <w:r w:rsidR="00B56596">
        <w:rPr>
          <w:sz w:val="22"/>
          <w:szCs w:val="22"/>
        </w:rPr>
        <w:t xml:space="preserve"> (Under-65</w:t>
      </w:r>
      <w:r>
        <w:rPr>
          <w:sz w:val="22"/>
          <w:szCs w:val="22"/>
        </w:rPr>
        <w:t xml:space="preserve"> </w:t>
      </w:r>
      <w:r w:rsidR="00B56596">
        <w:rPr>
          <w:sz w:val="22"/>
          <w:szCs w:val="22"/>
        </w:rPr>
        <w:t>retirees who are not Medicare-Eligible)</w:t>
      </w:r>
    </w:p>
    <w:p w14:paraId="7CBD36BC" w14:textId="204F3E4F" w:rsidR="00B56596" w:rsidRPr="00B56596" w:rsidRDefault="00B56596" w:rsidP="00B56596">
      <w:pPr>
        <w:pStyle w:val="ListParagraph"/>
        <w:numPr>
          <w:ilvl w:val="0"/>
          <w:numId w:val="13"/>
        </w:numPr>
        <w:rPr>
          <w:sz w:val="22"/>
          <w:szCs w:val="22"/>
        </w:rPr>
      </w:pPr>
      <w:r>
        <w:rPr>
          <w:sz w:val="22"/>
          <w:szCs w:val="22"/>
        </w:rPr>
        <w:t xml:space="preserve">Members are not required to reenroll in </w:t>
      </w:r>
      <w:r w:rsidR="00BF4E4C">
        <w:rPr>
          <w:sz w:val="22"/>
          <w:szCs w:val="22"/>
        </w:rPr>
        <w:t>the</w:t>
      </w:r>
      <w:r>
        <w:rPr>
          <w:sz w:val="22"/>
          <w:szCs w:val="22"/>
        </w:rPr>
        <w:t xml:space="preserve"> heath plan option </w:t>
      </w:r>
      <w:r w:rsidR="00BF4E4C">
        <w:rPr>
          <w:sz w:val="22"/>
          <w:szCs w:val="22"/>
        </w:rPr>
        <w:t>they have selected. Members should use the annual open enrollment period to review their options to ensure the plan they currently have is still available and will still meet their needs for the upcoming year.</w:t>
      </w:r>
    </w:p>
    <w:p w14:paraId="3D3D0770" w14:textId="25B14FBF" w:rsidR="00803A1C" w:rsidRPr="00800BD2" w:rsidRDefault="00BF4E4C" w:rsidP="009D7C04">
      <w:pPr>
        <w:rPr>
          <w:sz w:val="22"/>
          <w:szCs w:val="22"/>
        </w:rPr>
      </w:pPr>
      <w:r>
        <w:rPr>
          <w:b/>
          <w:bCs/>
          <w:sz w:val="22"/>
          <w:szCs w:val="22"/>
        </w:rPr>
        <w:t>KEHP c</w:t>
      </w:r>
      <w:r w:rsidR="00800BD2">
        <w:rPr>
          <w:sz w:val="22"/>
          <w:szCs w:val="22"/>
        </w:rPr>
        <w:t xml:space="preserve">onsists of </w:t>
      </w:r>
    </w:p>
    <w:p w14:paraId="7D09B881" w14:textId="77777777" w:rsidR="00BF4E4C" w:rsidRDefault="00BF4E4C" w:rsidP="00BF4E4C">
      <w:pPr>
        <w:pStyle w:val="ListParagraph"/>
        <w:numPr>
          <w:ilvl w:val="0"/>
          <w:numId w:val="9"/>
        </w:numPr>
        <w:rPr>
          <w:sz w:val="22"/>
          <w:szCs w:val="22"/>
        </w:rPr>
      </w:pPr>
      <w:r>
        <w:rPr>
          <w:sz w:val="22"/>
          <w:szCs w:val="22"/>
        </w:rPr>
        <w:t>Anthem BlueCross BlueShield</w:t>
      </w:r>
    </w:p>
    <w:p w14:paraId="2422E137" w14:textId="684028AC" w:rsidR="00BF4E4C" w:rsidRDefault="00BF4E4C" w:rsidP="00BF4E4C">
      <w:pPr>
        <w:pStyle w:val="ListParagraph"/>
        <w:numPr>
          <w:ilvl w:val="0"/>
          <w:numId w:val="9"/>
        </w:numPr>
        <w:rPr>
          <w:sz w:val="22"/>
          <w:szCs w:val="22"/>
        </w:rPr>
      </w:pPr>
      <w:r w:rsidRPr="00BF4E4C">
        <w:rPr>
          <w:sz w:val="22"/>
          <w:szCs w:val="22"/>
        </w:rPr>
        <w:t>CVS Caremark Pharmacy Benefit Manager and Know Your Rx Coalition</w:t>
      </w:r>
    </w:p>
    <w:p w14:paraId="00653E95" w14:textId="3469A5D8" w:rsidR="002D1629" w:rsidRPr="002D1629" w:rsidRDefault="002D1629" w:rsidP="002D1629">
      <w:pPr>
        <w:pStyle w:val="ListParagraph"/>
        <w:numPr>
          <w:ilvl w:val="0"/>
          <w:numId w:val="9"/>
        </w:numPr>
        <w:rPr>
          <w:sz w:val="22"/>
          <w:szCs w:val="22"/>
        </w:rPr>
      </w:pPr>
      <w:proofErr w:type="spellStart"/>
      <w:r w:rsidRPr="002D1629">
        <w:rPr>
          <w:sz w:val="22"/>
          <w:szCs w:val="22"/>
        </w:rPr>
        <w:t>SmartShopper</w:t>
      </w:r>
      <w:proofErr w:type="spellEnd"/>
      <w:r>
        <w:rPr>
          <w:sz w:val="22"/>
          <w:szCs w:val="22"/>
        </w:rPr>
        <w:t xml:space="preserve"> </w:t>
      </w:r>
      <w:r w:rsidR="000F39A4">
        <w:rPr>
          <w:sz w:val="22"/>
          <w:szCs w:val="22"/>
        </w:rPr>
        <w:t>– Cash for using cost-effective options for certain procedures</w:t>
      </w:r>
    </w:p>
    <w:p w14:paraId="64CE20FB" w14:textId="1396531D" w:rsidR="000F39A4" w:rsidRDefault="00BF4E4C" w:rsidP="00BF4E4C">
      <w:pPr>
        <w:pStyle w:val="ListParagraph"/>
        <w:numPr>
          <w:ilvl w:val="0"/>
          <w:numId w:val="9"/>
        </w:numPr>
        <w:rPr>
          <w:sz w:val="22"/>
          <w:szCs w:val="22"/>
        </w:rPr>
      </w:pPr>
      <w:r>
        <w:rPr>
          <w:sz w:val="22"/>
          <w:szCs w:val="22"/>
        </w:rPr>
        <w:t>Staywell</w:t>
      </w:r>
      <w:r w:rsidR="002D1629">
        <w:rPr>
          <w:sz w:val="22"/>
          <w:szCs w:val="22"/>
        </w:rPr>
        <w:t>/Web MD</w:t>
      </w:r>
      <w:r w:rsidR="000F39A4">
        <w:rPr>
          <w:sz w:val="22"/>
          <w:szCs w:val="22"/>
        </w:rPr>
        <w:t xml:space="preserve"> – Earn up to $200 in rewards for well-being activities that encourage healthy behaviors</w:t>
      </w:r>
    </w:p>
    <w:p w14:paraId="29055089" w14:textId="03D6DC4D" w:rsidR="00BF4E4C" w:rsidRDefault="000F39A4" w:rsidP="00BF4E4C">
      <w:pPr>
        <w:pStyle w:val="ListParagraph"/>
        <w:numPr>
          <w:ilvl w:val="0"/>
          <w:numId w:val="9"/>
        </w:numPr>
        <w:rPr>
          <w:sz w:val="22"/>
          <w:szCs w:val="22"/>
        </w:rPr>
      </w:pPr>
      <w:proofErr w:type="spellStart"/>
      <w:r>
        <w:rPr>
          <w:sz w:val="22"/>
          <w:szCs w:val="22"/>
        </w:rPr>
        <w:t>LiveHealth</w:t>
      </w:r>
      <w:proofErr w:type="spellEnd"/>
      <w:r>
        <w:rPr>
          <w:sz w:val="22"/>
          <w:szCs w:val="22"/>
        </w:rPr>
        <w:t xml:space="preserve"> </w:t>
      </w:r>
      <w:proofErr w:type="spellStart"/>
      <w:r>
        <w:rPr>
          <w:sz w:val="22"/>
          <w:szCs w:val="22"/>
        </w:rPr>
        <w:t>Onlince</w:t>
      </w:r>
      <w:proofErr w:type="spellEnd"/>
      <w:r>
        <w:rPr>
          <w:sz w:val="22"/>
          <w:szCs w:val="22"/>
        </w:rPr>
        <w:t xml:space="preserve"> – video chat with doctors and therapists</w:t>
      </w:r>
    </w:p>
    <w:p w14:paraId="18F80909" w14:textId="3C17A95F" w:rsidR="002D1629" w:rsidRDefault="002D1629" w:rsidP="002D1629">
      <w:pPr>
        <w:pStyle w:val="ListParagraph"/>
        <w:numPr>
          <w:ilvl w:val="0"/>
          <w:numId w:val="9"/>
        </w:numPr>
        <w:rPr>
          <w:sz w:val="22"/>
          <w:szCs w:val="22"/>
        </w:rPr>
      </w:pPr>
      <w:r w:rsidRPr="002D1629">
        <w:rPr>
          <w:sz w:val="22"/>
          <w:szCs w:val="22"/>
        </w:rPr>
        <w:t>Complete</w:t>
      </w:r>
      <w:r w:rsidR="004113BE">
        <w:rPr>
          <w:sz w:val="22"/>
          <w:szCs w:val="22"/>
        </w:rPr>
        <w:t xml:space="preserve"> the</w:t>
      </w:r>
      <w:r w:rsidRPr="002D1629">
        <w:rPr>
          <w:sz w:val="22"/>
          <w:szCs w:val="22"/>
        </w:rPr>
        <w:t xml:space="preserve"> </w:t>
      </w:r>
      <w:r w:rsidRPr="002D1629">
        <w:rPr>
          <w:b/>
          <w:bCs/>
          <w:sz w:val="22"/>
          <w:szCs w:val="22"/>
        </w:rPr>
        <w:t>Living Well Promise</w:t>
      </w:r>
      <w:r w:rsidRPr="002D1629">
        <w:rPr>
          <w:sz w:val="22"/>
          <w:szCs w:val="22"/>
        </w:rPr>
        <w:t xml:space="preserve"> each year by July 1</w:t>
      </w:r>
      <w:r>
        <w:rPr>
          <w:sz w:val="22"/>
          <w:szCs w:val="22"/>
        </w:rPr>
        <w:t xml:space="preserve"> and earn $480 ($40 per month)</w:t>
      </w:r>
      <w:r w:rsidR="000E03F0">
        <w:rPr>
          <w:sz w:val="22"/>
          <w:szCs w:val="22"/>
        </w:rPr>
        <w:t>; be sure to spend</w:t>
      </w:r>
      <w:r w:rsidR="004113BE">
        <w:rPr>
          <w:sz w:val="22"/>
          <w:szCs w:val="22"/>
        </w:rPr>
        <w:t xml:space="preserve"> by Dec. 31</w:t>
      </w:r>
      <w:r w:rsidR="000E03F0">
        <w:rPr>
          <w:sz w:val="22"/>
          <w:szCs w:val="22"/>
        </w:rPr>
        <w:t>, they do not rollover</w:t>
      </w:r>
      <w:r w:rsidRPr="002D1629">
        <w:rPr>
          <w:sz w:val="22"/>
          <w:szCs w:val="22"/>
        </w:rPr>
        <w:t xml:space="preserve"> </w:t>
      </w:r>
    </w:p>
    <w:p w14:paraId="2A935921" w14:textId="605094D8" w:rsidR="004113BE" w:rsidRPr="004113BE" w:rsidRDefault="00975D39" w:rsidP="004113BE">
      <w:pPr>
        <w:pStyle w:val="ListParagraph"/>
        <w:numPr>
          <w:ilvl w:val="0"/>
          <w:numId w:val="9"/>
        </w:numPr>
        <w:rPr>
          <w:sz w:val="22"/>
          <w:szCs w:val="22"/>
        </w:rPr>
      </w:pPr>
      <w:proofErr w:type="spellStart"/>
      <w:r w:rsidRPr="00BF4E4C">
        <w:rPr>
          <w:sz w:val="22"/>
          <w:szCs w:val="22"/>
        </w:rPr>
        <w:t>Wageworks</w:t>
      </w:r>
      <w:proofErr w:type="spellEnd"/>
      <w:r w:rsidRPr="00BF4E4C">
        <w:rPr>
          <w:sz w:val="22"/>
          <w:szCs w:val="22"/>
        </w:rPr>
        <w:t xml:space="preserve"> </w:t>
      </w:r>
      <w:r w:rsidR="004113BE" w:rsidRPr="00BF4E4C">
        <w:rPr>
          <w:sz w:val="22"/>
          <w:szCs w:val="22"/>
        </w:rPr>
        <w:t>– For</w:t>
      </w:r>
      <w:r w:rsidR="00E95E6C" w:rsidRPr="000E03F0">
        <w:rPr>
          <w:sz w:val="22"/>
          <w:szCs w:val="22"/>
        </w:rPr>
        <w:t xml:space="preserve"> members on the </w:t>
      </w:r>
      <w:proofErr w:type="spellStart"/>
      <w:r w:rsidR="00E95E6C" w:rsidRPr="000E03F0">
        <w:rPr>
          <w:sz w:val="22"/>
          <w:szCs w:val="22"/>
        </w:rPr>
        <w:t>LivingWell</w:t>
      </w:r>
      <w:proofErr w:type="spellEnd"/>
      <w:r w:rsidR="00E95E6C" w:rsidRPr="000E03F0">
        <w:rPr>
          <w:sz w:val="22"/>
          <w:szCs w:val="22"/>
        </w:rPr>
        <w:t xml:space="preserve"> CDHP and </w:t>
      </w:r>
      <w:proofErr w:type="spellStart"/>
      <w:r w:rsidR="00E95E6C" w:rsidRPr="000E03F0">
        <w:rPr>
          <w:sz w:val="22"/>
          <w:szCs w:val="22"/>
        </w:rPr>
        <w:t>LivingWell</w:t>
      </w:r>
      <w:proofErr w:type="spellEnd"/>
      <w:r w:rsidR="00E95E6C" w:rsidRPr="000E03F0">
        <w:rPr>
          <w:sz w:val="22"/>
          <w:szCs w:val="22"/>
        </w:rPr>
        <w:t xml:space="preserve"> Basic CDHP, you should have received a HealthEquity VISA card that can be used to pay for eligible healthcare expenses.</w:t>
      </w:r>
    </w:p>
    <w:p w14:paraId="7187DACB" w14:textId="3AF38223" w:rsidR="006675F6" w:rsidRPr="004113BE" w:rsidRDefault="004113BE" w:rsidP="004113BE">
      <w:pPr>
        <w:rPr>
          <w:sz w:val="20"/>
          <w:szCs w:val="20"/>
        </w:rPr>
      </w:pPr>
      <w:r>
        <w:rPr>
          <w:sz w:val="20"/>
          <w:szCs w:val="20"/>
        </w:rPr>
        <w:t>(</w:t>
      </w:r>
      <w:r w:rsidR="00803A1C" w:rsidRPr="004113BE">
        <w:rPr>
          <w:sz w:val="20"/>
          <w:szCs w:val="20"/>
        </w:rPr>
        <w:t>Before you move from the KEHP to Medicare, remember that Staywell points and WageWorks HRA account funds do not continue to Medicare and the TRS MEHP - so use them before you switch.</w:t>
      </w:r>
      <w:r>
        <w:rPr>
          <w:sz w:val="20"/>
          <w:szCs w:val="20"/>
        </w:rPr>
        <w:t>)</w:t>
      </w:r>
    </w:p>
    <w:sectPr w:rsidR="006675F6" w:rsidRPr="004113BE" w:rsidSect="00C676EB">
      <w:pgSz w:w="12240" w:h="15840"/>
      <w:pgMar w:top="1296"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3314"/>
    <w:multiLevelType w:val="hybridMultilevel"/>
    <w:tmpl w:val="CD42D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50613A"/>
    <w:multiLevelType w:val="hybridMultilevel"/>
    <w:tmpl w:val="79366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4B7436"/>
    <w:multiLevelType w:val="multilevel"/>
    <w:tmpl w:val="228466E6"/>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74248E1"/>
    <w:multiLevelType w:val="hybridMultilevel"/>
    <w:tmpl w:val="5560C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E28A7"/>
    <w:multiLevelType w:val="hybridMultilevel"/>
    <w:tmpl w:val="A5D8D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7330AC"/>
    <w:multiLevelType w:val="hybridMultilevel"/>
    <w:tmpl w:val="E67A5938"/>
    <w:lvl w:ilvl="0" w:tplc="A7EA2CF8">
      <w:start w:val="1"/>
      <w:numFmt w:val="bullet"/>
      <w:lvlText w:val=""/>
      <w:lvlJc w:val="left"/>
      <w:pPr>
        <w:ind w:left="108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91329"/>
    <w:multiLevelType w:val="hybridMultilevel"/>
    <w:tmpl w:val="604E1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C07159"/>
    <w:multiLevelType w:val="hybridMultilevel"/>
    <w:tmpl w:val="2284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6A6B09"/>
    <w:multiLevelType w:val="hybridMultilevel"/>
    <w:tmpl w:val="FCF61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160D23"/>
    <w:multiLevelType w:val="hybridMultilevel"/>
    <w:tmpl w:val="DBA86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A4221E"/>
    <w:multiLevelType w:val="hybridMultilevel"/>
    <w:tmpl w:val="9C422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C1915"/>
    <w:multiLevelType w:val="hybridMultilevel"/>
    <w:tmpl w:val="EC227110"/>
    <w:lvl w:ilvl="0" w:tplc="7CFAFEF4">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4A7694"/>
    <w:multiLevelType w:val="hybridMultilevel"/>
    <w:tmpl w:val="7652B4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714D4"/>
    <w:multiLevelType w:val="hybridMultilevel"/>
    <w:tmpl w:val="7FFA3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1970187">
    <w:abstractNumId w:val="9"/>
  </w:num>
  <w:num w:numId="2" w16cid:durableId="232468490">
    <w:abstractNumId w:val="5"/>
  </w:num>
  <w:num w:numId="3" w16cid:durableId="1789548613">
    <w:abstractNumId w:val="6"/>
  </w:num>
  <w:num w:numId="4" w16cid:durableId="1568832379">
    <w:abstractNumId w:val="11"/>
  </w:num>
  <w:num w:numId="5" w16cid:durableId="148254735">
    <w:abstractNumId w:val="1"/>
  </w:num>
  <w:num w:numId="6" w16cid:durableId="963343675">
    <w:abstractNumId w:val="0"/>
  </w:num>
  <w:num w:numId="7" w16cid:durableId="1879779390">
    <w:abstractNumId w:val="8"/>
  </w:num>
  <w:num w:numId="8" w16cid:durableId="939722366">
    <w:abstractNumId w:val="4"/>
  </w:num>
  <w:num w:numId="9" w16cid:durableId="1571038284">
    <w:abstractNumId w:val="7"/>
  </w:num>
  <w:num w:numId="10" w16cid:durableId="1068113159">
    <w:abstractNumId w:val="12"/>
  </w:num>
  <w:num w:numId="11" w16cid:durableId="1509834165">
    <w:abstractNumId w:val="13"/>
  </w:num>
  <w:num w:numId="12" w16cid:durableId="557977249">
    <w:abstractNumId w:val="10"/>
  </w:num>
  <w:num w:numId="13" w16cid:durableId="52848247">
    <w:abstractNumId w:val="3"/>
  </w:num>
  <w:num w:numId="14" w16cid:durableId="53705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32"/>
    <w:rsid w:val="00030977"/>
    <w:rsid w:val="0006525C"/>
    <w:rsid w:val="000E03F0"/>
    <w:rsid w:val="000E624B"/>
    <w:rsid w:val="000F39A4"/>
    <w:rsid w:val="00181E71"/>
    <w:rsid w:val="002244A7"/>
    <w:rsid w:val="0026365E"/>
    <w:rsid w:val="00264530"/>
    <w:rsid w:val="002D1629"/>
    <w:rsid w:val="00326FA6"/>
    <w:rsid w:val="003564FF"/>
    <w:rsid w:val="003657A0"/>
    <w:rsid w:val="00386C76"/>
    <w:rsid w:val="003A0351"/>
    <w:rsid w:val="004113BE"/>
    <w:rsid w:val="00525943"/>
    <w:rsid w:val="0055324F"/>
    <w:rsid w:val="00585D57"/>
    <w:rsid w:val="005B0BFF"/>
    <w:rsid w:val="006675F6"/>
    <w:rsid w:val="00670787"/>
    <w:rsid w:val="00710DF1"/>
    <w:rsid w:val="00711D50"/>
    <w:rsid w:val="00712A50"/>
    <w:rsid w:val="00740E80"/>
    <w:rsid w:val="00741808"/>
    <w:rsid w:val="007730A4"/>
    <w:rsid w:val="007B3DAB"/>
    <w:rsid w:val="007D6332"/>
    <w:rsid w:val="00800BD2"/>
    <w:rsid w:val="00803A1C"/>
    <w:rsid w:val="008772E0"/>
    <w:rsid w:val="008C7BCB"/>
    <w:rsid w:val="00951512"/>
    <w:rsid w:val="00975D39"/>
    <w:rsid w:val="009B4B87"/>
    <w:rsid w:val="009D237C"/>
    <w:rsid w:val="009D7C04"/>
    <w:rsid w:val="009F4814"/>
    <w:rsid w:val="00A44195"/>
    <w:rsid w:val="00B06CA1"/>
    <w:rsid w:val="00B2760E"/>
    <w:rsid w:val="00B56596"/>
    <w:rsid w:val="00B7267A"/>
    <w:rsid w:val="00BF4E4C"/>
    <w:rsid w:val="00C614C2"/>
    <w:rsid w:val="00C676EB"/>
    <w:rsid w:val="00D83372"/>
    <w:rsid w:val="00E4674E"/>
    <w:rsid w:val="00E47EBD"/>
    <w:rsid w:val="00E6549A"/>
    <w:rsid w:val="00E82D44"/>
    <w:rsid w:val="00E95E6C"/>
    <w:rsid w:val="00EF4D28"/>
    <w:rsid w:val="00F5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F545"/>
  <w15:chartTrackingRefBased/>
  <w15:docId w15:val="{79CAC943-2717-A643-B3BE-AB640A5F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60E"/>
    <w:pPr>
      <w:ind w:left="720"/>
      <w:contextualSpacing/>
    </w:pPr>
  </w:style>
  <w:style w:type="character" w:styleId="Hyperlink">
    <w:name w:val="Hyperlink"/>
    <w:basedOn w:val="DefaultParagraphFont"/>
    <w:uiPriority w:val="99"/>
    <w:unhideWhenUsed/>
    <w:rsid w:val="0026365E"/>
    <w:rPr>
      <w:color w:val="0563C1" w:themeColor="hyperlink"/>
      <w:u w:val="single"/>
    </w:rPr>
  </w:style>
  <w:style w:type="character" w:styleId="UnresolvedMention">
    <w:name w:val="Unresolved Mention"/>
    <w:basedOn w:val="DefaultParagraphFont"/>
    <w:uiPriority w:val="99"/>
    <w:semiHidden/>
    <w:unhideWhenUsed/>
    <w:rsid w:val="00E4674E"/>
    <w:rPr>
      <w:color w:val="605E5C"/>
      <w:shd w:val="clear" w:color="auto" w:fill="E1DFDD"/>
    </w:rPr>
  </w:style>
  <w:style w:type="numbering" w:customStyle="1" w:styleId="CurrentList1">
    <w:name w:val="Current List1"/>
    <w:uiPriority w:val="99"/>
    <w:rsid w:val="00975D3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3075</Characters>
  <Application>Microsoft Office Word</Application>
  <DocSecurity>0</DocSecurity>
  <Lines>54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Lue</dc:creator>
  <cp:keywords/>
  <dc:description/>
  <cp:lastModifiedBy>Ken Draut</cp:lastModifiedBy>
  <cp:revision>2</cp:revision>
  <dcterms:created xsi:type="dcterms:W3CDTF">2023-01-16T20:58:00Z</dcterms:created>
  <dcterms:modified xsi:type="dcterms:W3CDTF">2023-01-16T20:58:00Z</dcterms:modified>
</cp:coreProperties>
</file>