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44BB538F"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187F84" w:rsidRPr="00187F84">
        <w:rPr>
          <w:rFonts w:ascii="Arial" w:hAnsi="Arial" w:cs="Arial"/>
          <w:b/>
          <w:bCs/>
          <w:sz w:val="24"/>
          <w:szCs w:val="24"/>
          <w:highlight w:val="yellow"/>
        </w:rPr>
        <w:t>May 20</w:t>
      </w:r>
      <w:r w:rsidR="006B5A08" w:rsidRPr="00187F84">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Consideration, </w:t>
      </w:r>
      <w:proofErr w:type="gramStart"/>
      <w:r w:rsidRPr="00ED7FB8">
        <w:rPr>
          <w:rFonts w:ascii="Arial" w:hAnsi="Arial" w:cs="Arial"/>
          <w:sz w:val="24"/>
          <w:szCs w:val="24"/>
        </w:rPr>
        <w:t>discussion</w:t>
      </w:r>
      <w:proofErr w:type="gramEnd"/>
      <w:r w:rsidRPr="00ED7FB8">
        <w:rPr>
          <w:rFonts w:ascii="Arial" w:hAnsi="Arial" w:cs="Arial"/>
          <w:sz w:val="24"/>
          <w:szCs w:val="24"/>
        </w:rPr>
        <w:t xml:space="preserve"> and approval of budget amendments.</w:t>
      </w:r>
    </w:p>
    <w:p w14:paraId="2E1B62E9" w14:textId="4614DEB5"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2562B4">
        <w:rPr>
          <w:rFonts w:ascii="Arial" w:hAnsi="Arial" w:cs="Arial"/>
          <w:sz w:val="24"/>
          <w:szCs w:val="24"/>
        </w:rPr>
        <w:t>for calling and holding a Sales Tax Election for</w:t>
      </w:r>
      <w:r>
        <w:rPr>
          <w:rFonts w:ascii="Arial" w:hAnsi="Arial" w:cs="Arial"/>
          <w:sz w:val="24"/>
          <w:szCs w:val="24"/>
        </w:rPr>
        <w:t xml:space="preserve"> Northwest Leon County ESD #3</w:t>
      </w:r>
      <w:r w:rsidR="002562B4">
        <w:rPr>
          <w:rFonts w:ascii="Arial" w:hAnsi="Arial" w:cs="Arial"/>
          <w:sz w:val="24"/>
          <w:szCs w:val="24"/>
        </w:rPr>
        <w:t>, and engaging any consultants and experts to advise and assist Northwest Leon County ESD #3 regarding a Sales Tax Election</w:t>
      </w:r>
      <w:r>
        <w:rPr>
          <w:rFonts w:ascii="Arial" w:hAnsi="Arial" w:cs="Arial"/>
          <w:sz w:val="24"/>
          <w:szCs w:val="24"/>
        </w:rPr>
        <w:t>.</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w:t>
      </w:r>
      <w:proofErr w:type="gramStart"/>
      <w:r>
        <w:rPr>
          <w:rFonts w:ascii="Arial" w:hAnsi="Arial" w:cs="Arial"/>
          <w:sz w:val="24"/>
          <w:szCs w:val="24"/>
        </w:rPr>
        <w:t>discussion</w:t>
      </w:r>
      <w:proofErr w:type="gramEnd"/>
      <w:r>
        <w:rPr>
          <w:rFonts w:ascii="Arial" w:hAnsi="Arial" w:cs="Arial"/>
          <w:sz w:val="24"/>
          <w:szCs w:val="24"/>
        </w:rPr>
        <w:t xml:space="preserve">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that closed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lastRenderedPageBreak/>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Pr="00ED7FB8"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69310598" w14:textId="27650B95" w:rsidR="000B28F3" w:rsidRPr="00ED7FB8"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187F84">
        <w:rPr>
          <w:rFonts w:ascii="Arial" w:hAnsi="Arial" w:cs="Arial"/>
          <w:sz w:val="24"/>
          <w:szCs w:val="24"/>
        </w:rPr>
        <w:t>May 17</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p>
    <w:p w14:paraId="746F9D32" w14:textId="78EE71C9" w:rsidR="00A63172" w:rsidRPr="00ED7FB8" w:rsidRDefault="00A63172">
      <w:pPr>
        <w:rPr>
          <w:rFonts w:ascii="Arial" w:hAnsi="Arial" w:cs="Arial"/>
          <w:sz w:val="24"/>
          <w:szCs w:val="24"/>
        </w:rPr>
      </w:pPr>
    </w:p>
    <w:p w14:paraId="6E901823" w14:textId="7E8FCF35" w:rsidR="00A63172" w:rsidRPr="00ED7FB8" w:rsidRDefault="00A63172">
      <w:pPr>
        <w:rPr>
          <w:rFonts w:ascii="Arial" w:hAnsi="Arial" w:cs="Arial"/>
          <w:sz w:val="24"/>
          <w:szCs w:val="24"/>
        </w:rPr>
      </w:pPr>
      <w:r w:rsidRPr="00ED7FB8">
        <w:rPr>
          <w:rFonts w:ascii="Arial" w:hAnsi="Arial" w:cs="Arial"/>
          <w:sz w:val="24"/>
          <w:szCs w:val="24"/>
        </w:rPr>
        <w:t xml:space="preserve">Dated this the </w:t>
      </w:r>
      <w:r w:rsidR="00187F84">
        <w:rPr>
          <w:rFonts w:ascii="Arial" w:hAnsi="Arial" w:cs="Arial"/>
          <w:sz w:val="24"/>
          <w:szCs w:val="24"/>
        </w:rPr>
        <w:t>17</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187F84">
        <w:rPr>
          <w:rFonts w:ascii="Arial" w:hAnsi="Arial" w:cs="Arial"/>
          <w:sz w:val="24"/>
          <w:szCs w:val="24"/>
        </w:rPr>
        <w:t>May</w:t>
      </w:r>
      <w:r w:rsidR="003114B9">
        <w:rPr>
          <w:rFonts w:ascii="Arial" w:hAnsi="Arial" w:cs="Arial"/>
          <w:sz w:val="24"/>
          <w:szCs w:val="24"/>
        </w:rPr>
        <w:t xml:space="preserve"> 2024</w:t>
      </w:r>
      <w:r w:rsidRPr="00ED7FB8">
        <w:rPr>
          <w:rFonts w:ascii="Arial" w:hAnsi="Arial" w:cs="Arial"/>
          <w:sz w:val="24"/>
          <w:szCs w:val="24"/>
        </w:rPr>
        <w:t>.</w:t>
      </w:r>
    </w:p>
    <w:p w14:paraId="60E6E998" w14:textId="159C45E9" w:rsidR="00A63172" w:rsidRPr="00ED7FB8" w:rsidRDefault="00A63172">
      <w:pPr>
        <w:rPr>
          <w:rFonts w:ascii="Arial" w:hAnsi="Arial" w:cs="Arial"/>
          <w:sz w:val="24"/>
          <w:szCs w:val="24"/>
        </w:rPr>
      </w:pPr>
    </w:p>
    <w:p w14:paraId="1C035ADD" w14:textId="47C18196" w:rsidR="00A63172" w:rsidRPr="00ED7FB8" w:rsidRDefault="00A63172">
      <w:pPr>
        <w:rPr>
          <w:rFonts w:ascii="Arial" w:hAnsi="Arial" w:cs="Arial"/>
          <w:sz w:val="24"/>
          <w:szCs w:val="24"/>
        </w:rPr>
      </w:pPr>
    </w:p>
    <w:p w14:paraId="65954543" w14:textId="2A8EF927" w:rsidR="00A63172" w:rsidRPr="00ED7FB8" w:rsidRDefault="00A63172">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A9FC966" w14:textId="6EB3CF2B"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Bookkeeper</w:t>
      </w:r>
    </w:p>
    <w:p w14:paraId="21768A1B" w14:textId="77777777" w:rsidR="000B28F3" w:rsidRPr="00ED7FB8" w:rsidRDefault="000B28F3" w:rsidP="00A63172">
      <w:pPr>
        <w:spacing w:line="20" w:lineRule="atLeast"/>
        <w:rPr>
          <w:rFonts w:ascii="Arial" w:hAnsi="Arial" w:cs="Arial"/>
          <w:sz w:val="24"/>
          <w:szCs w:val="24"/>
        </w:rPr>
      </w:pPr>
    </w:p>
    <w:sectPr w:rsidR="000B28F3" w:rsidRPr="00ED7FB8" w:rsidSect="000A6298">
      <w:pgSz w:w="12240" w:h="15840"/>
      <w:pgMar w:top="1440"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CB7"/>
    <w:rsid w:val="000333CF"/>
    <w:rsid w:val="00046AE0"/>
    <w:rsid w:val="000A6298"/>
    <w:rsid w:val="000B28F3"/>
    <w:rsid w:val="000F4BD8"/>
    <w:rsid w:val="0012720D"/>
    <w:rsid w:val="00187F84"/>
    <w:rsid w:val="002562B4"/>
    <w:rsid w:val="0026477B"/>
    <w:rsid w:val="00265830"/>
    <w:rsid w:val="002E092E"/>
    <w:rsid w:val="003114B9"/>
    <w:rsid w:val="00337A45"/>
    <w:rsid w:val="00347D5A"/>
    <w:rsid w:val="00363598"/>
    <w:rsid w:val="00365A9F"/>
    <w:rsid w:val="00416293"/>
    <w:rsid w:val="00470EA0"/>
    <w:rsid w:val="004B2A81"/>
    <w:rsid w:val="005533B1"/>
    <w:rsid w:val="00583E78"/>
    <w:rsid w:val="005B609A"/>
    <w:rsid w:val="005E38E2"/>
    <w:rsid w:val="006205F5"/>
    <w:rsid w:val="006820CC"/>
    <w:rsid w:val="006B5A08"/>
    <w:rsid w:val="006C3FE8"/>
    <w:rsid w:val="006D2206"/>
    <w:rsid w:val="006E5891"/>
    <w:rsid w:val="00734AB2"/>
    <w:rsid w:val="007F31DF"/>
    <w:rsid w:val="007F563C"/>
    <w:rsid w:val="008468EC"/>
    <w:rsid w:val="008A5955"/>
    <w:rsid w:val="008D366D"/>
    <w:rsid w:val="009379A2"/>
    <w:rsid w:val="0096722D"/>
    <w:rsid w:val="009B7835"/>
    <w:rsid w:val="009F69E9"/>
    <w:rsid w:val="00A63172"/>
    <w:rsid w:val="00AC4370"/>
    <w:rsid w:val="00AD5701"/>
    <w:rsid w:val="00B1654A"/>
    <w:rsid w:val="00B16E0A"/>
    <w:rsid w:val="00BC51DA"/>
    <w:rsid w:val="00BF26E3"/>
    <w:rsid w:val="00C33788"/>
    <w:rsid w:val="00C37B42"/>
    <w:rsid w:val="00D174E4"/>
    <w:rsid w:val="00D26D63"/>
    <w:rsid w:val="00D75AC3"/>
    <w:rsid w:val="00D82D9A"/>
    <w:rsid w:val="00DC2B14"/>
    <w:rsid w:val="00E4614B"/>
    <w:rsid w:val="00E64CF4"/>
    <w:rsid w:val="00E736A0"/>
    <w:rsid w:val="00EB6927"/>
    <w:rsid w:val="00ED7FB8"/>
    <w:rsid w:val="00EE09E8"/>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2022-07-22T15:11:00Z</cp:lastPrinted>
  <dcterms:created xsi:type="dcterms:W3CDTF">2024-04-24T00:13:00Z</dcterms:created>
  <dcterms:modified xsi:type="dcterms:W3CDTF">2024-05-16T20:26:00Z</dcterms:modified>
</cp:coreProperties>
</file>