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22E8DC98"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365A9F" w:rsidRPr="00365A9F">
        <w:rPr>
          <w:rFonts w:ascii="Arial" w:hAnsi="Arial" w:cs="Arial"/>
          <w:b/>
          <w:bCs/>
          <w:sz w:val="24"/>
          <w:szCs w:val="24"/>
          <w:highlight w:val="yellow"/>
        </w:rPr>
        <w:t xml:space="preserve">January </w:t>
      </w:r>
      <w:r w:rsidR="005B609A">
        <w:rPr>
          <w:rFonts w:ascii="Arial" w:hAnsi="Arial" w:cs="Arial"/>
          <w:b/>
          <w:bCs/>
          <w:sz w:val="24"/>
          <w:szCs w:val="24"/>
          <w:highlight w:val="yellow"/>
        </w:rPr>
        <w:t>22</w:t>
      </w:r>
      <w:r w:rsidR="006B5A08" w:rsidRPr="00E4614B">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770C31E4" w14:textId="6207CEE5" w:rsidR="00365A9F" w:rsidRDefault="00365A9F"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approval of nominations of officers for the Board of Commissioners of NW Leon County ESD #3.</w:t>
      </w:r>
    </w:p>
    <w:p w14:paraId="68F19FC4" w14:textId="205899D5" w:rsidR="00365A9F" w:rsidRPr="00ED7FB8" w:rsidRDefault="00365A9F"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Election of officers for the Board of Commissioners of the NW Leon County ESD #3.</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56D96B85" w14:textId="409355CA"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approval of </w:t>
      </w:r>
      <w:r w:rsidR="00365A9F">
        <w:rPr>
          <w:rFonts w:ascii="Arial" w:hAnsi="Arial" w:cs="Arial"/>
          <w:sz w:val="24"/>
          <w:szCs w:val="24"/>
        </w:rPr>
        <w:t>any updates regarding</w:t>
      </w:r>
      <w:r>
        <w:rPr>
          <w:rFonts w:ascii="Arial" w:hAnsi="Arial" w:cs="Arial"/>
          <w:sz w:val="24"/>
          <w:szCs w:val="24"/>
        </w:rPr>
        <w:t xml:space="preserve"> the services of Thompson, Derrick &amp; Craig to conduct a Financial Review to include measures up to a Full Financial Audit of the VFD’s in NW Leon Co ESD #3 per their contractual obligation.</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12B9376E"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lastRenderedPageBreak/>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Discussion with attorney regarding a matter in which the duty of the attorney to the governmental body under the Texas Disciplinary Rules of Professional Conduct of the State Bar of Texas conflicts with the Texas Government Code Section 551 Open Meetings Act; to wit; consideration and discussion of contracts for emergency medical services and services by fire departments, including contracts with Jewett EMS, Inc. and volunteer fire departments and including terms of contracts and any amendments or modifications.</w:t>
      </w:r>
    </w:p>
    <w:p w14:paraId="669022F1" w14:textId="18DC199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69310598" w14:textId="359DA75A" w:rsidR="000B28F3"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3114B9">
        <w:rPr>
          <w:rFonts w:ascii="Arial" w:hAnsi="Arial" w:cs="Arial"/>
          <w:sz w:val="24"/>
          <w:szCs w:val="24"/>
        </w:rPr>
        <w:t>January 1</w:t>
      </w:r>
      <w:r w:rsidR="005B609A">
        <w:rPr>
          <w:rFonts w:ascii="Arial" w:hAnsi="Arial" w:cs="Arial"/>
          <w:sz w:val="24"/>
          <w:szCs w:val="24"/>
        </w:rPr>
        <w:t>9</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746F9D32" w14:textId="78EE71C9" w:rsidR="00A63172" w:rsidRPr="00ED7FB8" w:rsidRDefault="00A63172">
      <w:pPr>
        <w:rPr>
          <w:rFonts w:ascii="Arial" w:hAnsi="Arial" w:cs="Arial"/>
          <w:sz w:val="24"/>
          <w:szCs w:val="24"/>
        </w:rPr>
      </w:pPr>
    </w:p>
    <w:p w14:paraId="6E901823" w14:textId="6E50E711" w:rsidR="00A63172" w:rsidRPr="00ED7FB8" w:rsidRDefault="00A63172">
      <w:pPr>
        <w:rPr>
          <w:rFonts w:ascii="Arial" w:hAnsi="Arial" w:cs="Arial"/>
          <w:sz w:val="24"/>
          <w:szCs w:val="24"/>
        </w:rPr>
      </w:pPr>
      <w:r w:rsidRPr="00ED7FB8">
        <w:rPr>
          <w:rFonts w:ascii="Arial" w:hAnsi="Arial" w:cs="Arial"/>
          <w:sz w:val="24"/>
          <w:szCs w:val="24"/>
        </w:rPr>
        <w:t xml:space="preserve">Dated this the </w:t>
      </w:r>
      <w:r w:rsidR="003114B9">
        <w:rPr>
          <w:rFonts w:ascii="Arial" w:hAnsi="Arial" w:cs="Arial"/>
          <w:sz w:val="24"/>
          <w:szCs w:val="24"/>
        </w:rPr>
        <w:t>1</w:t>
      </w:r>
      <w:r w:rsidR="005B609A">
        <w:rPr>
          <w:rFonts w:ascii="Arial" w:hAnsi="Arial" w:cs="Arial"/>
          <w:sz w:val="24"/>
          <w:szCs w:val="24"/>
        </w:rPr>
        <w:t>9</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3114B9">
        <w:rPr>
          <w:rFonts w:ascii="Arial" w:hAnsi="Arial" w:cs="Arial"/>
          <w:sz w:val="24"/>
          <w:szCs w:val="24"/>
        </w:rPr>
        <w:t>January 2024</w:t>
      </w:r>
      <w:r w:rsidRPr="00ED7FB8">
        <w:rPr>
          <w:rFonts w:ascii="Arial" w:hAnsi="Arial" w:cs="Arial"/>
          <w:sz w:val="24"/>
          <w:szCs w:val="24"/>
        </w:rPr>
        <w:t>.</w:t>
      </w:r>
    </w:p>
    <w:p w14:paraId="60E6E998" w14:textId="159C45E9" w:rsidR="00A63172" w:rsidRPr="00ED7FB8" w:rsidRDefault="00A63172">
      <w:pPr>
        <w:rPr>
          <w:rFonts w:ascii="Arial" w:hAnsi="Arial" w:cs="Arial"/>
          <w:sz w:val="24"/>
          <w:szCs w:val="24"/>
        </w:rPr>
      </w:pPr>
    </w:p>
    <w:p w14:paraId="1C035ADD" w14:textId="47C18196" w:rsidR="00A63172" w:rsidRPr="00ED7FB8" w:rsidRDefault="00A63172">
      <w:pPr>
        <w:rPr>
          <w:rFonts w:ascii="Arial" w:hAnsi="Arial" w:cs="Arial"/>
          <w:sz w:val="24"/>
          <w:szCs w:val="24"/>
        </w:rPr>
      </w:pPr>
    </w:p>
    <w:p w14:paraId="65954543" w14:textId="2A8EF927" w:rsidR="00A63172" w:rsidRPr="00ED7FB8" w:rsidRDefault="00A63172">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A9FC966" w14:textId="6EB3CF2B"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Bookkeeper</w:t>
      </w:r>
    </w:p>
    <w:p w14:paraId="21768A1B" w14:textId="77777777" w:rsidR="000B28F3" w:rsidRPr="00ED7FB8" w:rsidRDefault="000B28F3" w:rsidP="00A63172">
      <w:pPr>
        <w:spacing w:line="20" w:lineRule="atLeast"/>
        <w:rPr>
          <w:rFonts w:ascii="Arial" w:hAnsi="Arial" w:cs="Arial"/>
          <w:sz w:val="24"/>
          <w:szCs w:val="24"/>
        </w:rPr>
      </w:pPr>
    </w:p>
    <w:sectPr w:rsidR="000B28F3" w:rsidRPr="00ED7FB8" w:rsidSect="00ED7FB8">
      <w:pgSz w:w="12240" w:h="15840"/>
      <w:pgMar w:top="144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CB7"/>
    <w:rsid w:val="000333CF"/>
    <w:rsid w:val="000B28F3"/>
    <w:rsid w:val="000F4BD8"/>
    <w:rsid w:val="0012720D"/>
    <w:rsid w:val="0026477B"/>
    <w:rsid w:val="00265830"/>
    <w:rsid w:val="002E092E"/>
    <w:rsid w:val="003114B9"/>
    <w:rsid w:val="00337A45"/>
    <w:rsid w:val="00347D5A"/>
    <w:rsid w:val="00365A9F"/>
    <w:rsid w:val="00470EA0"/>
    <w:rsid w:val="004B2A81"/>
    <w:rsid w:val="005533B1"/>
    <w:rsid w:val="00583E78"/>
    <w:rsid w:val="005B609A"/>
    <w:rsid w:val="005E38E2"/>
    <w:rsid w:val="006B5A08"/>
    <w:rsid w:val="006C3FE8"/>
    <w:rsid w:val="006D2206"/>
    <w:rsid w:val="006E5891"/>
    <w:rsid w:val="007F31DF"/>
    <w:rsid w:val="008468EC"/>
    <w:rsid w:val="008A5955"/>
    <w:rsid w:val="008D366D"/>
    <w:rsid w:val="009379A2"/>
    <w:rsid w:val="0096722D"/>
    <w:rsid w:val="009B7835"/>
    <w:rsid w:val="009F69E9"/>
    <w:rsid w:val="00A63172"/>
    <w:rsid w:val="00AC4370"/>
    <w:rsid w:val="00AD5701"/>
    <w:rsid w:val="00B16E0A"/>
    <w:rsid w:val="00BC51DA"/>
    <w:rsid w:val="00BF26E3"/>
    <w:rsid w:val="00C33788"/>
    <w:rsid w:val="00D174E4"/>
    <w:rsid w:val="00D75AC3"/>
    <w:rsid w:val="00DC2B14"/>
    <w:rsid w:val="00E4614B"/>
    <w:rsid w:val="00E64CF4"/>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2022-07-22T15:11:00Z</cp:lastPrinted>
  <dcterms:created xsi:type="dcterms:W3CDTF">2023-11-22T16:47:00Z</dcterms:created>
  <dcterms:modified xsi:type="dcterms:W3CDTF">2024-01-17T15:26:00Z</dcterms:modified>
</cp:coreProperties>
</file>