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FB2F" w14:textId="77777777" w:rsidR="00E46855" w:rsidRDefault="00E46855">
      <w:pPr>
        <w:tabs>
          <w:tab w:val="left" w:pos="9010"/>
        </w:tabs>
        <w:ind w:left="1440"/>
        <w:rPr>
          <w:rFonts w:ascii="Times New Roman"/>
          <w:sz w:val="20"/>
        </w:rPr>
      </w:pPr>
    </w:p>
    <w:p w14:paraId="115FFFFC" w14:textId="18CC8D95" w:rsidR="00E46855" w:rsidRDefault="00E46855">
      <w:pPr>
        <w:tabs>
          <w:tab w:val="left" w:pos="9010"/>
        </w:tabs>
        <w:ind w:left="1440"/>
        <w:rPr>
          <w:rFonts w:ascii="Times New Roman"/>
          <w:sz w:val="20"/>
        </w:rPr>
      </w:pPr>
    </w:p>
    <w:p w14:paraId="2E439367" w14:textId="77777777" w:rsidR="00E46855" w:rsidRDefault="00E46855">
      <w:pPr>
        <w:tabs>
          <w:tab w:val="left" w:pos="9010"/>
        </w:tabs>
        <w:ind w:left="1440"/>
        <w:rPr>
          <w:rFonts w:ascii="Times New Roman"/>
          <w:sz w:val="20"/>
        </w:rPr>
      </w:pPr>
    </w:p>
    <w:p w14:paraId="0A94E7FB" w14:textId="77777777" w:rsidR="00E46855" w:rsidRDefault="00E46855">
      <w:pPr>
        <w:tabs>
          <w:tab w:val="left" w:pos="9010"/>
        </w:tabs>
        <w:ind w:left="1440"/>
        <w:rPr>
          <w:rFonts w:ascii="Times New Roman"/>
          <w:sz w:val="20"/>
        </w:rPr>
      </w:pPr>
    </w:p>
    <w:p w14:paraId="0A4E993E" w14:textId="77777777" w:rsidR="00E46855" w:rsidRDefault="00E46855">
      <w:pPr>
        <w:tabs>
          <w:tab w:val="left" w:pos="9010"/>
        </w:tabs>
        <w:ind w:left="1440"/>
        <w:rPr>
          <w:rFonts w:ascii="Times New Roman"/>
          <w:sz w:val="20"/>
        </w:rPr>
      </w:pPr>
    </w:p>
    <w:p w14:paraId="7D0CE5C9" w14:textId="2A40523C" w:rsidR="00E46855" w:rsidRDefault="00636B5B">
      <w:pPr>
        <w:tabs>
          <w:tab w:val="left" w:pos="9010"/>
        </w:tabs>
        <w:ind w:left="1440"/>
        <w:rPr>
          <w:rFonts w:ascii="Times New Roman"/>
          <w:sz w:val="20"/>
        </w:rPr>
      </w:pPr>
      <w:r w:rsidRPr="00636B5B">
        <w:rPr>
          <w:noProof/>
        </w:rPr>
        <w:drawing>
          <wp:inline distT="0" distB="0" distL="0" distR="0" wp14:anchorId="2FA038DF" wp14:editId="648901F9">
            <wp:extent cx="6220241" cy="6562725"/>
            <wp:effectExtent l="0" t="0" r="9525" b="0"/>
            <wp:docPr id="205900303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2515" cy="6596776"/>
                    </a:xfrm>
                    <a:prstGeom prst="rect">
                      <a:avLst/>
                    </a:prstGeom>
                    <a:noFill/>
                    <a:ln>
                      <a:noFill/>
                    </a:ln>
                  </pic:spPr>
                </pic:pic>
              </a:graphicData>
            </a:graphic>
          </wp:inline>
        </w:drawing>
      </w:r>
    </w:p>
    <w:p w14:paraId="714AD847" w14:textId="77777777" w:rsidR="00E46855" w:rsidRDefault="00E46855">
      <w:pPr>
        <w:tabs>
          <w:tab w:val="left" w:pos="9010"/>
        </w:tabs>
        <w:ind w:left="1440"/>
        <w:rPr>
          <w:rFonts w:ascii="Times New Roman"/>
          <w:sz w:val="20"/>
        </w:rPr>
      </w:pPr>
    </w:p>
    <w:p w14:paraId="1D21D3D3" w14:textId="77777777" w:rsidR="006E6099" w:rsidRDefault="006E6099">
      <w:pPr>
        <w:tabs>
          <w:tab w:val="left" w:pos="9010"/>
        </w:tabs>
        <w:ind w:left="1440"/>
        <w:rPr>
          <w:rFonts w:ascii="Times New Roman"/>
          <w:sz w:val="20"/>
        </w:rPr>
      </w:pPr>
    </w:p>
    <w:p w14:paraId="5622BC56" w14:textId="77777777" w:rsidR="006E6099" w:rsidRDefault="006E6099">
      <w:pPr>
        <w:tabs>
          <w:tab w:val="left" w:pos="9010"/>
        </w:tabs>
        <w:ind w:left="1440"/>
        <w:rPr>
          <w:rFonts w:ascii="Times New Roman"/>
          <w:sz w:val="20"/>
        </w:rPr>
      </w:pPr>
    </w:p>
    <w:p w14:paraId="52327DA6" w14:textId="77777777" w:rsidR="006E6099" w:rsidRDefault="006E6099">
      <w:pPr>
        <w:tabs>
          <w:tab w:val="left" w:pos="9010"/>
        </w:tabs>
        <w:ind w:left="1440"/>
        <w:rPr>
          <w:rFonts w:ascii="Times New Roman"/>
          <w:sz w:val="20"/>
        </w:rPr>
      </w:pPr>
    </w:p>
    <w:p w14:paraId="3804458C" w14:textId="77777777" w:rsidR="00E46855" w:rsidRDefault="00E46855">
      <w:pPr>
        <w:tabs>
          <w:tab w:val="left" w:pos="9010"/>
        </w:tabs>
        <w:ind w:left="1440"/>
        <w:rPr>
          <w:rFonts w:ascii="Times New Roman"/>
          <w:sz w:val="20"/>
        </w:rPr>
      </w:pPr>
    </w:p>
    <w:p w14:paraId="19C1AF5D" w14:textId="77777777" w:rsidR="00E46855" w:rsidRDefault="00E46855">
      <w:pPr>
        <w:tabs>
          <w:tab w:val="left" w:pos="9010"/>
        </w:tabs>
        <w:ind w:left="1440"/>
        <w:rPr>
          <w:rFonts w:ascii="Times New Roman"/>
          <w:sz w:val="20"/>
        </w:rPr>
      </w:pPr>
    </w:p>
    <w:p w14:paraId="3465EA08" w14:textId="77777777" w:rsidR="00E46855" w:rsidRDefault="00E46855">
      <w:pPr>
        <w:tabs>
          <w:tab w:val="left" w:pos="9010"/>
        </w:tabs>
        <w:ind w:left="1440"/>
        <w:rPr>
          <w:rFonts w:ascii="Times New Roman"/>
          <w:sz w:val="20"/>
        </w:rPr>
      </w:pPr>
    </w:p>
    <w:p w14:paraId="7D98DE22" w14:textId="77777777" w:rsidR="00E46855" w:rsidRDefault="00E46855">
      <w:pPr>
        <w:tabs>
          <w:tab w:val="left" w:pos="9010"/>
        </w:tabs>
        <w:ind w:left="1440"/>
        <w:rPr>
          <w:rFonts w:ascii="Times New Roman"/>
          <w:sz w:val="20"/>
        </w:rPr>
      </w:pPr>
    </w:p>
    <w:p w14:paraId="38C15B79" w14:textId="77777777" w:rsidR="00E46855" w:rsidRDefault="00E46855">
      <w:pPr>
        <w:tabs>
          <w:tab w:val="left" w:pos="9010"/>
        </w:tabs>
        <w:ind w:left="1440"/>
        <w:rPr>
          <w:rFonts w:ascii="Times New Roman"/>
          <w:sz w:val="20"/>
        </w:rPr>
      </w:pPr>
    </w:p>
    <w:p w14:paraId="7D19C4F9" w14:textId="77777777" w:rsidR="00E46855" w:rsidRDefault="00E46855" w:rsidP="00E46855">
      <w:pPr>
        <w:pStyle w:val="BodyText"/>
        <w:spacing w:before="75"/>
        <w:ind w:left="1200"/>
      </w:pPr>
      <w:r>
        <w:rPr>
          <w:color w:val="151F28"/>
        </w:rPr>
        <w:t>October</w:t>
      </w:r>
      <w:r>
        <w:rPr>
          <w:color w:val="151F28"/>
          <w:spacing w:val="-3"/>
        </w:rPr>
        <w:t xml:space="preserve"> </w:t>
      </w:r>
      <w:r>
        <w:rPr>
          <w:color w:val="151F28"/>
        </w:rPr>
        <w:t>13,</w:t>
      </w:r>
      <w:r>
        <w:rPr>
          <w:color w:val="151F28"/>
          <w:spacing w:val="-2"/>
        </w:rPr>
        <w:t xml:space="preserve"> </w:t>
      </w:r>
      <w:r>
        <w:rPr>
          <w:color w:val="151F28"/>
          <w:spacing w:val="-4"/>
        </w:rPr>
        <w:t>2026</w:t>
      </w:r>
    </w:p>
    <w:p w14:paraId="60A67F43" w14:textId="77777777" w:rsidR="00E46855" w:rsidRDefault="00E46855" w:rsidP="00E46855">
      <w:pPr>
        <w:pStyle w:val="BodyText"/>
      </w:pPr>
    </w:p>
    <w:p w14:paraId="152CB658" w14:textId="77777777" w:rsidR="00E46855" w:rsidRDefault="00E46855" w:rsidP="00E46855">
      <w:pPr>
        <w:pStyle w:val="Heading2"/>
        <w:ind w:left="1200"/>
      </w:pPr>
      <w:r>
        <w:rPr>
          <w:color w:val="4B7490"/>
        </w:rPr>
        <w:t>Individual</w:t>
      </w:r>
      <w:r>
        <w:rPr>
          <w:color w:val="4B7490"/>
          <w:spacing w:val="-4"/>
        </w:rPr>
        <w:t xml:space="preserve"> </w:t>
      </w:r>
      <w:r>
        <w:rPr>
          <w:color w:val="4B7490"/>
        </w:rPr>
        <w:t>Coverage</w:t>
      </w:r>
      <w:r>
        <w:rPr>
          <w:color w:val="4B7490"/>
          <w:spacing w:val="-3"/>
        </w:rPr>
        <w:t xml:space="preserve"> </w:t>
      </w:r>
      <w:r>
        <w:rPr>
          <w:color w:val="4B7490"/>
        </w:rPr>
        <w:t>HRA</w:t>
      </w:r>
      <w:r>
        <w:rPr>
          <w:color w:val="4B7490"/>
          <w:spacing w:val="-10"/>
        </w:rPr>
        <w:t xml:space="preserve"> </w:t>
      </w:r>
      <w:r>
        <w:rPr>
          <w:color w:val="4B7490"/>
          <w:spacing w:val="-2"/>
        </w:rPr>
        <w:t>Notice</w:t>
      </w:r>
    </w:p>
    <w:p w14:paraId="6F5C191F" w14:textId="77777777" w:rsidR="00E46855" w:rsidRDefault="00E46855" w:rsidP="00E46855">
      <w:pPr>
        <w:spacing w:before="44"/>
        <w:ind w:left="1200"/>
        <w:rPr>
          <w:b/>
        </w:rPr>
      </w:pPr>
      <w:r>
        <w:rPr>
          <w:b/>
          <w:color w:val="151F28"/>
        </w:rPr>
        <w:t>USE</w:t>
      </w:r>
      <w:r>
        <w:rPr>
          <w:b/>
          <w:color w:val="151F28"/>
          <w:spacing w:val="-7"/>
        </w:rPr>
        <w:t xml:space="preserve"> </w:t>
      </w:r>
      <w:r>
        <w:rPr>
          <w:b/>
          <w:color w:val="151F28"/>
        </w:rPr>
        <w:t>THIS</w:t>
      </w:r>
      <w:r>
        <w:rPr>
          <w:b/>
          <w:color w:val="151F28"/>
          <w:spacing w:val="-6"/>
        </w:rPr>
        <w:t xml:space="preserve"> </w:t>
      </w:r>
      <w:r>
        <w:rPr>
          <w:b/>
          <w:color w:val="151F28"/>
        </w:rPr>
        <w:t>NOTICE</w:t>
      </w:r>
      <w:r>
        <w:rPr>
          <w:b/>
          <w:color w:val="151F28"/>
          <w:spacing w:val="-7"/>
        </w:rPr>
        <w:t xml:space="preserve"> </w:t>
      </w:r>
      <w:r>
        <w:rPr>
          <w:b/>
          <w:color w:val="151F28"/>
        </w:rPr>
        <w:t>WHEN</w:t>
      </w:r>
      <w:r>
        <w:rPr>
          <w:b/>
          <w:color w:val="151F28"/>
          <w:spacing w:val="-14"/>
        </w:rPr>
        <w:t xml:space="preserve"> </w:t>
      </w:r>
      <w:r>
        <w:rPr>
          <w:b/>
          <w:color w:val="151F28"/>
        </w:rPr>
        <w:t>APPLYING</w:t>
      </w:r>
      <w:r>
        <w:rPr>
          <w:b/>
          <w:color w:val="151F28"/>
          <w:spacing w:val="-7"/>
        </w:rPr>
        <w:t xml:space="preserve"> </w:t>
      </w:r>
      <w:r>
        <w:rPr>
          <w:b/>
          <w:color w:val="151F28"/>
        </w:rPr>
        <w:t>FOR</w:t>
      </w:r>
      <w:r>
        <w:rPr>
          <w:b/>
          <w:color w:val="151F28"/>
          <w:spacing w:val="-6"/>
        </w:rPr>
        <w:t xml:space="preserve"> </w:t>
      </w:r>
      <w:r>
        <w:rPr>
          <w:b/>
          <w:color w:val="151F28"/>
        </w:rPr>
        <w:t>INDIVIDUAL</w:t>
      </w:r>
      <w:r>
        <w:rPr>
          <w:b/>
          <w:color w:val="151F28"/>
          <w:spacing w:val="-11"/>
        </w:rPr>
        <w:t xml:space="preserve"> </w:t>
      </w:r>
      <w:r>
        <w:rPr>
          <w:b/>
          <w:color w:val="151F28"/>
        </w:rPr>
        <w:t>HEALTH</w:t>
      </w:r>
      <w:r>
        <w:rPr>
          <w:b/>
          <w:color w:val="151F28"/>
          <w:spacing w:val="-6"/>
        </w:rPr>
        <w:t xml:space="preserve"> </w:t>
      </w:r>
      <w:r>
        <w:rPr>
          <w:b/>
          <w:color w:val="151F28"/>
        </w:rPr>
        <w:t>INSURANCE</w:t>
      </w:r>
      <w:r>
        <w:rPr>
          <w:b/>
          <w:color w:val="151F28"/>
          <w:spacing w:val="-6"/>
        </w:rPr>
        <w:t xml:space="preserve"> </w:t>
      </w:r>
      <w:r>
        <w:rPr>
          <w:b/>
          <w:color w:val="151F28"/>
          <w:spacing w:val="-2"/>
        </w:rPr>
        <w:t>COVERAGE</w:t>
      </w:r>
    </w:p>
    <w:p w14:paraId="3B3C9B38" w14:textId="77777777" w:rsidR="00E46855" w:rsidRDefault="00E46855" w:rsidP="00E46855">
      <w:pPr>
        <w:pStyle w:val="BodyText"/>
        <w:spacing w:before="148"/>
        <w:rPr>
          <w:b/>
          <w:sz w:val="22"/>
        </w:rPr>
      </w:pPr>
    </w:p>
    <w:p w14:paraId="1F1B8EFC" w14:textId="77777777" w:rsidR="00E46855" w:rsidRDefault="00E46855" w:rsidP="00E46855">
      <w:pPr>
        <w:pStyle w:val="Heading5"/>
      </w:pPr>
      <w:r>
        <w:rPr>
          <w:color w:val="151F28"/>
        </w:rPr>
        <w:t>Dear</w:t>
      </w:r>
      <w:r>
        <w:rPr>
          <w:color w:val="151F28"/>
          <w:spacing w:val="-3"/>
        </w:rPr>
        <w:t xml:space="preserve"> </w:t>
      </w:r>
      <w:r>
        <w:rPr>
          <w:color w:val="151F28"/>
        </w:rPr>
        <w:t>Supportive</w:t>
      </w:r>
      <w:r>
        <w:rPr>
          <w:color w:val="151F28"/>
          <w:spacing w:val="-2"/>
        </w:rPr>
        <w:t xml:space="preserve"> </w:t>
      </w:r>
      <w:r>
        <w:rPr>
          <w:color w:val="151F28"/>
        </w:rPr>
        <w:t>Lifestyles</w:t>
      </w:r>
      <w:r>
        <w:rPr>
          <w:color w:val="151F28"/>
          <w:spacing w:val="-3"/>
        </w:rPr>
        <w:t xml:space="preserve"> </w:t>
      </w:r>
      <w:r>
        <w:rPr>
          <w:color w:val="151F28"/>
        </w:rPr>
        <w:t>Inc.</w:t>
      </w:r>
      <w:r>
        <w:rPr>
          <w:color w:val="151F28"/>
          <w:spacing w:val="-2"/>
        </w:rPr>
        <w:t xml:space="preserve"> employee,</w:t>
      </w:r>
    </w:p>
    <w:p w14:paraId="7F4912A4" w14:textId="77777777" w:rsidR="00E46855" w:rsidRDefault="00E46855" w:rsidP="00E46855">
      <w:pPr>
        <w:pStyle w:val="BodyText"/>
        <w:spacing w:before="189"/>
        <w:rPr>
          <w:b/>
        </w:rPr>
      </w:pPr>
    </w:p>
    <w:p w14:paraId="315D0727" w14:textId="77777777" w:rsidR="00E46855" w:rsidRDefault="00E46855" w:rsidP="00E46855">
      <w:pPr>
        <w:pStyle w:val="BodyText"/>
        <w:spacing w:line="280" w:lineRule="auto"/>
        <w:ind w:left="1200" w:right="1415"/>
      </w:pPr>
      <w:r>
        <w:rPr>
          <w:color w:val="151F28"/>
        </w:rPr>
        <w:t>You are getting this notice because your employer is offering you an individual coverage health reimbursement arrangement</w:t>
      </w:r>
      <w:r>
        <w:rPr>
          <w:color w:val="151F28"/>
          <w:spacing w:val="-3"/>
        </w:rPr>
        <w:t xml:space="preserve"> </w:t>
      </w:r>
      <w:r>
        <w:rPr>
          <w:color w:val="151F28"/>
        </w:rPr>
        <w:t>(HRA).</w:t>
      </w:r>
      <w:r>
        <w:rPr>
          <w:color w:val="151F28"/>
          <w:spacing w:val="-3"/>
        </w:rPr>
        <w:t xml:space="preserve"> </w:t>
      </w:r>
      <w:r>
        <w:rPr>
          <w:color w:val="151F28"/>
        </w:rPr>
        <w:t>Please</w:t>
      </w:r>
      <w:r>
        <w:rPr>
          <w:color w:val="151F28"/>
          <w:spacing w:val="-3"/>
        </w:rPr>
        <w:t xml:space="preserve"> </w:t>
      </w:r>
      <w:r>
        <w:rPr>
          <w:color w:val="151F28"/>
        </w:rPr>
        <w:t>read</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before</w:t>
      </w:r>
      <w:r>
        <w:rPr>
          <w:color w:val="151F28"/>
          <w:spacing w:val="-3"/>
        </w:rPr>
        <w:t xml:space="preserve"> </w:t>
      </w:r>
      <w:r>
        <w:rPr>
          <w:color w:val="151F28"/>
        </w:rPr>
        <w:t>you</w:t>
      </w:r>
      <w:r>
        <w:rPr>
          <w:color w:val="151F28"/>
          <w:spacing w:val="-3"/>
        </w:rPr>
        <w:t xml:space="preserve"> </w:t>
      </w:r>
      <w:r>
        <w:rPr>
          <w:color w:val="151F28"/>
        </w:rPr>
        <w:t>decide</w:t>
      </w:r>
      <w:r>
        <w:rPr>
          <w:color w:val="151F28"/>
          <w:spacing w:val="-3"/>
        </w:rPr>
        <w:t xml:space="preserve"> </w:t>
      </w:r>
      <w:r>
        <w:rPr>
          <w:color w:val="151F28"/>
        </w:rPr>
        <w:t>whether</w:t>
      </w:r>
      <w:r>
        <w:rPr>
          <w:color w:val="151F28"/>
          <w:spacing w:val="-3"/>
        </w:rPr>
        <w:t xml:space="preserve"> </w:t>
      </w:r>
      <w:r>
        <w:rPr>
          <w:color w:val="151F28"/>
        </w:rPr>
        <w:t>to</w:t>
      </w:r>
      <w:r>
        <w:rPr>
          <w:color w:val="151F28"/>
          <w:spacing w:val="-3"/>
        </w:rPr>
        <w:t xml:space="preserve"> </w:t>
      </w:r>
      <w:r>
        <w:rPr>
          <w:color w:val="151F28"/>
        </w:rPr>
        <w:t>accept</w:t>
      </w:r>
      <w:r>
        <w:rPr>
          <w:color w:val="151F28"/>
          <w:spacing w:val="-3"/>
        </w:rPr>
        <w:t xml:space="preserve"> </w:t>
      </w:r>
      <w:r>
        <w:rPr>
          <w:color w:val="151F28"/>
        </w:rPr>
        <w:t>the</w:t>
      </w:r>
      <w:r>
        <w:rPr>
          <w:color w:val="151F28"/>
          <w:spacing w:val="-3"/>
        </w:rPr>
        <w:t xml:space="preserve"> </w:t>
      </w:r>
      <w:r>
        <w:rPr>
          <w:color w:val="151F28"/>
        </w:rPr>
        <w:t>HRA.</w:t>
      </w:r>
      <w:r>
        <w:rPr>
          <w:color w:val="151F28"/>
          <w:spacing w:val="-3"/>
        </w:rPr>
        <w:t xml:space="preserve"> </w:t>
      </w:r>
      <w:r>
        <w:rPr>
          <w:color w:val="151F28"/>
        </w:rPr>
        <w:t>In</w:t>
      </w:r>
      <w:r>
        <w:rPr>
          <w:color w:val="151F28"/>
          <w:spacing w:val="-3"/>
        </w:rPr>
        <w:t xml:space="preserve"> </w:t>
      </w:r>
      <w:r>
        <w:rPr>
          <w:color w:val="151F28"/>
        </w:rPr>
        <w:t>some</w:t>
      </w:r>
      <w:r>
        <w:rPr>
          <w:color w:val="151F28"/>
          <w:spacing w:val="-3"/>
        </w:rPr>
        <w:t xml:space="preserve"> </w:t>
      </w:r>
      <w:r>
        <w:rPr>
          <w:color w:val="151F28"/>
        </w:rPr>
        <w:t>circumstances,</w:t>
      </w:r>
      <w:r>
        <w:rPr>
          <w:color w:val="151F28"/>
          <w:spacing w:val="-3"/>
        </w:rPr>
        <w:t xml:space="preserve"> </w:t>
      </w:r>
      <w:r>
        <w:rPr>
          <w:color w:val="151F28"/>
        </w:rPr>
        <w:t>your decision could affect your eligibility for the premium tax credit.</w:t>
      </w:r>
      <w:r>
        <w:rPr>
          <w:color w:val="151F28"/>
          <w:spacing w:val="-6"/>
        </w:rPr>
        <w:t xml:space="preserve"> </w:t>
      </w:r>
      <w:r>
        <w:rPr>
          <w:color w:val="151F28"/>
        </w:rPr>
        <w:t>Accepting the individual coverage HRA</w:t>
      </w:r>
      <w:r>
        <w:rPr>
          <w:color w:val="151F28"/>
          <w:spacing w:val="-6"/>
        </w:rPr>
        <w:t xml:space="preserve"> </w:t>
      </w:r>
      <w:r>
        <w:rPr>
          <w:color w:val="151F28"/>
        </w:rPr>
        <w:t>and improperly claiming the premium tax credit could result in tax liability.</w:t>
      </w:r>
    </w:p>
    <w:p w14:paraId="58E83A75" w14:textId="77777777" w:rsidR="00E46855" w:rsidRDefault="00E46855" w:rsidP="00E46855">
      <w:pPr>
        <w:pStyle w:val="BodyText"/>
        <w:spacing w:before="156"/>
      </w:pPr>
    </w:p>
    <w:p w14:paraId="60178BCB" w14:textId="77777777" w:rsidR="00E46855" w:rsidRDefault="00E46855" w:rsidP="00E46855">
      <w:pPr>
        <w:pStyle w:val="BodyText"/>
        <w:spacing w:line="280" w:lineRule="auto"/>
        <w:ind w:left="1200" w:right="1206"/>
      </w:pPr>
      <w:r>
        <w:rPr>
          <w:color w:val="151F28"/>
        </w:rPr>
        <w:t>This</w:t>
      </w:r>
      <w:r>
        <w:rPr>
          <w:color w:val="151F28"/>
          <w:spacing w:val="-3"/>
        </w:rPr>
        <w:t xml:space="preserve"> </w:t>
      </w:r>
      <w:r>
        <w:rPr>
          <w:color w:val="151F28"/>
        </w:rPr>
        <w:t>notice</w:t>
      </w:r>
      <w:r>
        <w:rPr>
          <w:color w:val="151F28"/>
          <w:spacing w:val="-3"/>
        </w:rPr>
        <w:t xml:space="preserve"> </w:t>
      </w:r>
      <w:r>
        <w:rPr>
          <w:color w:val="151F28"/>
        </w:rPr>
        <w:t>also</w:t>
      </w:r>
      <w:r>
        <w:rPr>
          <w:color w:val="151F28"/>
          <w:spacing w:val="-3"/>
        </w:rPr>
        <w:t xml:space="preserve"> </w:t>
      </w:r>
      <w:r>
        <w:rPr>
          <w:color w:val="151F28"/>
        </w:rPr>
        <w:t>has</w:t>
      </w:r>
      <w:r>
        <w:rPr>
          <w:color w:val="151F28"/>
          <w:spacing w:val="-3"/>
        </w:rPr>
        <w:t xml:space="preserve"> </w:t>
      </w:r>
      <w:r>
        <w:rPr>
          <w:color w:val="151F28"/>
        </w:rPr>
        <w:t>important</w:t>
      </w:r>
      <w:r>
        <w:rPr>
          <w:color w:val="151F28"/>
          <w:spacing w:val="-3"/>
        </w:rPr>
        <w:t xml:space="preserve"> </w:t>
      </w:r>
      <w:r>
        <w:rPr>
          <w:color w:val="151F28"/>
        </w:rPr>
        <w:t>information</w:t>
      </w:r>
      <w:r>
        <w:rPr>
          <w:color w:val="151F28"/>
          <w:spacing w:val="-3"/>
        </w:rPr>
        <w:t xml:space="preserve"> </w:t>
      </w:r>
      <w:r>
        <w:rPr>
          <w:color w:val="151F28"/>
        </w:rPr>
        <w:t>that</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(known</w:t>
      </w:r>
      <w:r>
        <w:rPr>
          <w:color w:val="151F28"/>
          <w:spacing w:val="-3"/>
        </w:rPr>
        <w:t xml:space="preserve"> </w:t>
      </w:r>
      <w:r>
        <w:rPr>
          <w:color w:val="151F28"/>
        </w:rPr>
        <w:t>in</w:t>
      </w:r>
      <w:r>
        <w:rPr>
          <w:color w:val="151F28"/>
          <w:spacing w:val="-3"/>
        </w:rPr>
        <w:t xml:space="preserve"> </w:t>
      </w:r>
      <w:r>
        <w:rPr>
          <w:color w:val="151F28"/>
        </w:rPr>
        <w:t>many</w:t>
      </w:r>
      <w:r>
        <w:rPr>
          <w:color w:val="151F28"/>
          <w:spacing w:val="-3"/>
        </w:rPr>
        <w:t xml:space="preserve"> </w:t>
      </w:r>
      <w:r>
        <w:rPr>
          <w:color w:val="151F28"/>
        </w:rPr>
        <w:t>states</w:t>
      </w:r>
      <w:r>
        <w:rPr>
          <w:color w:val="151F28"/>
          <w:spacing w:val="-3"/>
        </w:rPr>
        <w:t xml:space="preserve"> </w:t>
      </w:r>
      <w:r>
        <w:rPr>
          <w:color w:val="151F28"/>
        </w:rPr>
        <w:t>as</w:t>
      </w:r>
      <w:r>
        <w:rPr>
          <w:color w:val="151F28"/>
          <w:spacing w:val="-3"/>
        </w:rPr>
        <w:t xml:space="preserve"> </w:t>
      </w:r>
      <w:r>
        <w:rPr>
          <w:color w:val="151F28"/>
        </w:rPr>
        <w:t>the</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Marketplace”) will need to determine if you are eligible for advance payments of the premium tax credit.</w:t>
      </w:r>
      <w:r>
        <w:rPr>
          <w:color w:val="151F28"/>
          <w:spacing w:val="-6"/>
        </w:rPr>
        <w:t xml:space="preserve"> </w:t>
      </w:r>
      <w:r>
        <w:rPr>
          <w:color w:val="151F28"/>
        </w:rPr>
        <w:t>An Exchange operates in each</w:t>
      </w:r>
    </w:p>
    <w:p w14:paraId="025ADD2A" w14:textId="77777777" w:rsidR="00E46855" w:rsidRDefault="00E46855" w:rsidP="00E46855">
      <w:pPr>
        <w:pStyle w:val="BodyText"/>
        <w:spacing w:before="2"/>
        <w:ind w:left="1200"/>
      </w:pPr>
      <w:r>
        <w:rPr>
          <w:color w:val="151F28"/>
        </w:rPr>
        <w:t>state</w:t>
      </w:r>
      <w:r>
        <w:rPr>
          <w:color w:val="151F28"/>
          <w:spacing w:val="-6"/>
        </w:rPr>
        <w:t xml:space="preserve"> </w:t>
      </w:r>
      <w:r>
        <w:rPr>
          <w:color w:val="151F28"/>
        </w:rPr>
        <w:t>to</w:t>
      </w:r>
      <w:r>
        <w:rPr>
          <w:color w:val="151F28"/>
          <w:spacing w:val="-4"/>
        </w:rPr>
        <w:t xml:space="preserve"> </w:t>
      </w:r>
      <w:r>
        <w:rPr>
          <w:color w:val="151F28"/>
        </w:rPr>
        <w:t>help</w:t>
      </w:r>
      <w:r>
        <w:rPr>
          <w:color w:val="151F28"/>
          <w:spacing w:val="-4"/>
        </w:rPr>
        <w:t xml:space="preserve"> </w:t>
      </w:r>
      <w:r>
        <w:rPr>
          <w:color w:val="151F28"/>
        </w:rPr>
        <w:t>individuals</w:t>
      </w:r>
      <w:r>
        <w:rPr>
          <w:color w:val="151F28"/>
          <w:spacing w:val="-3"/>
        </w:rPr>
        <w:t xml:space="preserve"> </w:t>
      </w:r>
      <w:r>
        <w:rPr>
          <w:color w:val="151F28"/>
        </w:rPr>
        <w:t>and</w:t>
      </w:r>
      <w:r>
        <w:rPr>
          <w:color w:val="151F28"/>
          <w:spacing w:val="-4"/>
        </w:rPr>
        <w:t xml:space="preserve"> </w:t>
      </w:r>
      <w:r>
        <w:rPr>
          <w:color w:val="151F28"/>
        </w:rPr>
        <w:t>families</w:t>
      </w:r>
      <w:r>
        <w:rPr>
          <w:color w:val="151F28"/>
          <w:spacing w:val="-4"/>
        </w:rPr>
        <w:t xml:space="preserve"> </w:t>
      </w:r>
      <w:r>
        <w:rPr>
          <w:color w:val="151F28"/>
        </w:rPr>
        <w:t>shop</w:t>
      </w:r>
      <w:r>
        <w:rPr>
          <w:color w:val="151F28"/>
          <w:spacing w:val="-3"/>
        </w:rPr>
        <w:t xml:space="preserve"> </w:t>
      </w:r>
      <w:r>
        <w:rPr>
          <w:color w:val="151F28"/>
        </w:rPr>
        <w:t>for</w:t>
      </w:r>
      <w:r>
        <w:rPr>
          <w:color w:val="151F28"/>
          <w:spacing w:val="-4"/>
        </w:rPr>
        <w:t xml:space="preserve"> </w:t>
      </w:r>
      <w:r>
        <w:rPr>
          <w:color w:val="151F28"/>
        </w:rPr>
        <w:t>and</w:t>
      </w:r>
      <w:r>
        <w:rPr>
          <w:color w:val="151F28"/>
          <w:spacing w:val="-4"/>
        </w:rPr>
        <w:t xml:space="preserve"> </w:t>
      </w:r>
      <w:r>
        <w:rPr>
          <w:color w:val="151F28"/>
        </w:rPr>
        <w:t>enroll</w:t>
      </w:r>
      <w:r>
        <w:rPr>
          <w:color w:val="151F28"/>
          <w:spacing w:val="-4"/>
        </w:rPr>
        <w:t xml:space="preserve"> </w:t>
      </w:r>
      <w:r>
        <w:rPr>
          <w:color w:val="151F28"/>
        </w:rPr>
        <w:t>in</w:t>
      </w:r>
      <w:r>
        <w:rPr>
          <w:color w:val="151F28"/>
          <w:spacing w:val="-3"/>
        </w:rPr>
        <w:t xml:space="preserve"> </w:t>
      </w:r>
      <w:r>
        <w:rPr>
          <w:color w:val="151F28"/>
        </w:rPr>
        <w:t>individual</w:t>
      </w:r>
      <w:r>
        <w:rPr>
          <w:color w:val="151F28"/>
          <w:spacing w:val="-4"/>
        </w:rPr>
        <w:t xml:space="preserve"> </w:t>
      </w:r>
      <w:r>
        <w:rPr>
          <w:color w:val="151F28"/>
        </w:rPr>
        <w:t>health</w:t>
      </w:r>
      <w:r>
        <w:rPr>
          <w:color w:val="151F28"/>
          <w:spacing w:val="-4"/>
        </w:rPr>
        <w:t xml:space="preserve"> </w:t>
      </w:r>
      <w:r>
        <w:rPr>
          <w:color w:val="151F28"/>
        </w:rPr>
        <w:t>insurance</w:t>
      </w:r>
      <w:r>
        <w:rPr>
          <w:color w:val="151F28"/>
          <w:spacing w:val="-3"/>
        </w:rPr>
        <w:t xml:space="preserve"> </w:t>
      </w:r>
      <w:r>
        <w:rPr>
          <w:color w:val="151F28"/>
          <w:spacing w:val="-2"/>
        </w:rPr>
        <w:t>coverage.</w:t>
      </w:r>
    </w:p>
    <w:p w14:paraId="72E355BE" w14:textId="77777777" w:rsidR="00E46855" w:rsidRDefault="00E46855" w:rsidP="00E46855">
      <w:pPr>
        <w:pStyle w:val="BodyText"/>
        <w:spacing w:before="189"/>
      </w:pPr>
    </w:p>
    <w:p w14:paraId="165D50CA" w14:textId="77777777" w:rsidR="00E46855" w:rsidRDefault="00E46855" w:rsidP="00E46855">
      <w:pPr>
        <w:pStyle w:val="BodyText"/>
        <w:spacing w:line="280" w:lineRule="auto"/>
        <w:ind w:left="1200" w:right="1636"/>
      </w:pPr>
      <w:r>
        <w:rPr>
          <w:color w:val="151F28"/>
        </w:rPr>
        <w:t>You</w:t>
      </w:r>
      <w:r>
        <w:rPr>
          <w:color w:val="151F28"/>
          <w:spacing w:val="-3"/>
        </w:rPr>
        <w:t xml:space="preserve"> </w:t>
      </w:r>
      <w:r>
        <w:rPr>
          <w:color w:val="151F28"/>
        </w:rPr>
        <w:t>may</w:t>
      </w:r>
      <w:r>
        <w:rPr>
          <w:color w:val="151F28"/>
          <w:spacing w:val="-3"/>
        </w:rPr>
        <w:t xml:space="preserve"> </w:t>
      </w:r>
      <w:r>
        <w:rPr>
          <w:color w:val="151F28"/>
        </w:rPr>
        <w:t>also</w:t>
      </w:r>
      <w:r>
        <w:rPr>
          <w:color w:val="151F28"/>
          <w:spacing w:val="-3"/>
        </w:rPr>
        <w:t xml:space="preserve"> </w:t>
      </w:r>
      <w:r>
        <w:rPr>
          <w:color w:val="151F28"/>
        </w:rPr>
        <w:t>need</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to</w:t>
      </w:r>
      <w:r>
        <w:rPr>
          <w:color w:val="151F28"/>
          <w:spacing w:val="-3"/>
        </w:rPr>
        <w:t xml:space="preserve"> </w:t>
      </w:r>
      <w:r>
        <w:rPr>
          <w:color w:val="151F28"/>
        </w:rPr>
        <w:t>verify</w:t>
      </w:r>
      <w:r>
        <w:rPr>
          <w:color w:val="151F28"/>
          <w:spacing w:val="-3"/>
        </w:rPr>
        <w:t xml:space="preserve"> </w:t>
      </w:r>
      <w:r>
        <w:rPr>
          <w:color w:val="151F28"/>
        </w:rPr>
        <w:t>that</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a</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3"/>
        </w:rPr>
        <w:t xml:space="preserve"> </w:t>
      </w:r>
      <w:r>
        <w:rPr>
          <w:color w:val="151F28"/>
        </w:rPr>
        <w:t>period</w:t>
      </w:r>
      <w:r>
        <w:rPr>
          <w:color w:val="151F28"/>
          <w:spacing w:val="-3"/>
        </w:rPr>
        <w:t xml:space="preserve"> </w:t>
      </w:r>
      <w:r>
        <w:rPr>
          <w:color w:val="151F28"/>
        </w:rPr>
        <w:t>to</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 insurance coverage outside of the annual open enrollment period in the individual market.</w:t>
      </w:r>
    </w:p>
    <w:p w14:paraId="14F11C0B" w14:textId="77777777" w:rsidR="00E46855" w:rsidRDefault="00E46855" w:rsidP="00E46855">
      <w:pPr>
        <w:pStyle w:val="BodyText"/>
        <w:spacing w:before="157"/>
      </w:pPr>
    </w:p>
    <w:p w14:paraId="00CD907E" w14:textId="77777777" w:rsidR="00E46855" w:rsidRDefault="00E46855" w:rsidP="00E46855">
      <w:pPr>
        <w:pStyle w:val="Heading3"/>
        <w:numPr>
          <w:ilvl w:val="3"/>
          <w:numId w:val="4"/>
        </w:numPr>
        <w:tabs>
          <w:tab w:val="left" w:pos="1375"/>
        </w:tabs>
        <w:ind w:hanging="175"/>
      </w:pPr>
      <w:r>
        <w:rPr>
          <w:color w:val="151F28"/>
        </w:rPr>
        <w:t xml:space="preserve">The </w:t>
      </w:r>
      <w:r>
        <w:rPr>
          <w:color w:val="151F28"/>
          <w:spacing w:val="-2"/>
        </w:rPr>
        <w:t>Basics</w:t>
      </w:r>
    </w:p>
    <w:p w14:paraId="692CD19E" w14:textId="77777777" w:rsidR="00E46855" w:rsidRDefault="00E46855" w:rsidP="00E46855">
      <w:pPr>
        <w:pStyle w:val="BodyText"/>
        <w:spacing w:before="158"/>
        <w:rPr>
          <w:b/>
          <w:sz w:val="21"/>
        </w:rPr>
      </w:pPr>
    </w:p>
    <w:p w14:paraId="77727BCE" w14:textId="77777777" w:rsidR="00E46855" w:rsidRDefault="00E46855" w:rsidP="00E46855">
      <w:pPr>
        <w:pStyle w:val="Heading5"/>
      </w:pPr>
      <w:r>
        <w:rPr>
          <w:color w:val="151F28"/>
        </w:rPr>
        <w:t>What</w:t>
      </w:r>
      <w:r>
        <w:rPr>
          <w:color w:val="151F28"/>
          <w:spacing w:val="-1"/>
        </w:rPr>
        <w:t xml:space="preserve"> </w:t>
      </w:r>
      <w:r>
        <w:rPr>
          <w:color w:val="151F28"/>
        </w:rPr>
        <w:t>should I do</w:t>
      </w:r>
      <w:r>
        <w:rPr>
          <w:color w:val="151F28"/>
          <w:spacing w:val="-1"/>
        </w:rPr>
        <w:t xml:space="preserve"> </w:t>
      </w:r>
      <w:r>
        <w:rPr>
          <w:color w:val="151F28"/>
        </w:rPr>
        <w:t xml:space="preserve">with this </w:t>
      </w:r>
      <w:r>
        <w:rPr>
          <w:color w:val="151F28"/>
          <w:spacing w:val="-2"/>
        </w:rPr>
        <w:t>notice?</w:t>
      </w:r>
    </w:p>
    <w:p w14:paraId="7E04783B" w14:textId="77777777" w:rsidR="00E46855" w:rsidRDefault="00E46855" w:rsidP="00E46855">
      <w:pPr>
        <w:pStyle w:val="BodyText"/>
        <w:spacing w:before="189"/>
        <w:rPr>
          <w:b/>
        </w:rPr>
      </w:pPr>
    </w:p>
    <w:p w14:paraId="0C856CF1" w14:textId="77777777" w:rsidR="00E46855" w:rsidRDefault="00E46855" w:rsidP="00E46855">
      <w:pPr>
        <w:ind w:left="1200"/>
        <w:rPr>
          <w:sz w:val="18"/>
        </w:rPr>
      </w:pPr>
      <w:r>
        <w:rPr>
          <w:b/>
          <w:color w:val="151F28"/>
          <w:sz w:val="18"/>
        </w:rPr>
        <w:t>Read</w:t>
      </w:r>
      <w:r>
        <w:rPr>
          <w:b/>
          <w:color w:val="151F28"/>
          <w:spacing w:val="-4"/>
          <w:sz w:val="18"/>
        </w:rPr>
        <w:t xml:space="preserve"> </w:t>
      </w:r>
      <w:r>
        <w:rPr>
          <w:b/>
          <w:color w:val="151F28"/>
          <w:sz w:val="18"/>
        </w:rPr>
        <w:t>this</w:t>
      </w:r>
      <w:r>
        <w:rPr>
          <w:b/>
          <w:color w:val="151F28"/>
          <w:spacing w:val="-2"/>
          <w:sz w:val="18"/>
        </w:rPr>
        <w:t xml:space="preserve"> </w:t>
      </w:r>
      <w:r>
        <w:rPr>
          <w:b/>
          <w:color w:val="151F28"/>
          <w:sz w:val="18"/>
        </w:rPr>
        <w:t>notice</w:t>
      </w:r>
      <w:r>
        <w:rPr>
          <w:b/>
          <w:color w:val="151F28"/>
          <w:spacing w:val="-3"/>
          <w:sz w:val="18"/>
        </w:rPr>
        <w:t xml:space="preserve"> </w:t>
      </w:r>
      <w:r>
        <w:rPr>
          <w:color w:val="151F28"/>
          <w:sz w:val="18"/>
        </w:rPr>
        <w:t>to</w:t>
      </w:r>
      <w:r>
        <w:rPr>
          <w:color w:val="151F28"/>
          <w:spacing w:val="-2"/>
          <w:sz w:val="18"/>
        </w:rPr>
        <w:t xml:space="preserve"> </w:t>
      </w:r>
      <w:r>
        <w:rPr>
          <w:color w:val="151F28"/>
          <w:sz w:val="18"/>
        </w:rPr>
        <w:t>help</w:t>
      </w:r>
      <w:r>
        <w:rPr>
          <w:color w:val="151F28"/>
          <w:spacing w:val="-2"/>
          <w:sz w:val="18"/>
        </w:rPr>
        <w:t xml:space="preserve"> </w:t>
      </w:r>
      <w:r>
        <w:rPr>
          <w:color w:val="151F28"/>
          <w:sz w:val="18"/>
        </w:rPr>
        <w:t>you</w:t>
      </w:r>
      <w:r>
        <w:rPr>
          <w:color w:val="151F28"/>
          <w:spacing w:val="-2"/>
          <w:sz w:val="18"/>
        </w:rPr>
        <w:t xml:space="preserve"> </w:t>
      </w:r>
      <w:r>
        <w:rPr>
          <w:color w:val="151F28"/>
          <w:sz w:val="18"/>
        </w:rPr>
        <w:t>decide</w:t>
      </w:r>
      <w:r>
        <w:rPr>
          <w:color w:val="151F28"/>
          <w:spacing w:val="-2"/>
          <w:sz w:val="18"/>
        </w:rPr>
        <w:t xml:space="preserve"> </w:t>
      </w: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want</w:t>
      </w:r>
      <w:r>
        <w:rPr>
          <w:color w:val="151F28"/>
          <w:spacing w:val="-2"/>
          <w:sz w:val="18"/>
        </w:rPr>
        <w:t xml:space="preserve"> </w:t>
      </w:r>
      <w:r>
        <w:rPr>
          <w:color w:val="151F28"/>
          <w:sz w:val="18"/>
        </w:rPr>
        <w:t>to</w:t>
      </w:r>
      <w:r>
        <w:rPr>
          <w:color w:val="151F28"/>
          <w:spacing w:val="-2"/>
          <w:sz w:val="18"/>
        </w:rPr>
        <w:t xml:space="preserve"> </w:t>
      </w:r>
      <w:r>
        <w:rPr>
          <w:color w:val="151F28"/>
          <w:sz w:val="18"/>
        </w:rPr>
        <w:t>accept</w:t>
      </w:r>
      <w:r>
        <w:rPr>
          <w:color w:val="151F28"/>
          <w:spacing w:val="-2"/>
          <w:sz w:val="18"/>
        </w:rPr>
        <w:t xml:space="preserve"> </w:t>
      </w:r>
      <w:r>
        <w:rPr>
          <w:color w:val="151F28"/>
          <w:sz w:val="18"/>
        </w:rPr>
        <w:t>the</w:t>
      </w:r>
      <w:r>
        <w:rPr>
          <w:color w:val="151F28"/>
          <w:spacing w:val="-2"/>
          <w:sz w:val="18"/>
        </w:rPr>
        <w:t xml:space="preserve"> </w:t>
      </w:r>
      <w:r>
        <w:rPr>
          <w:color w:val="151F28"/>
          <w:spacing w:val="-4"/>
          <w:sz w:val="18"/>
        </w:rPr>
        <w:t>HRA.</w:t>
      </w:r>
    </w:p>
    <w:p w14:paraId="75B1169D" w14:textId="77777777" w:rsidR="00E46855" w:rsidRDefault="00E46855" w:rsidP="00E46855">
      <w:pPr>
        <w:pStyle w:val="BodyText"/>
        <w:spacing w:before="189"/>
      </w:pPr>
    </w:p>
    <w:p w14:paraId="25BD86AA" w14:textId="77777777" w:rsidR="00E46855" w:rsidRDefault="00E46855" w:rsidP="00E46855">
      <w:pPr>
        <w:pStyle w:val="BodyText"/>
        <w:spacing w:line="280" w:lineRule="auto"/>
        <w:ind w:left="1200" w:right="1206"/>
      </w:pPr>
      <w:r>
        <w:rPr>
          <w:color w:val="151F28"/>
        </w:rPr>
        <w:t xml:space="preserve">Also, </w:t>
      </w:r>
      <w:r>
        <w:rPr>
          <w:b/>
          <w:color w:val="151F28"/>
        </w:rPr>
        <w:t xml:space="preserve">keep this notice for your records. </w:t>
      </w:r>
      <w:r>
        <w:rPr>
          <w:color w:val="151F28"/>
        </w:rPr>
        <w:t>You’ll need to refer to it if you decide to accept the HRA</w:t>
      </w:r>
      <w:r>
        <w:rPr>
          <w:color w:val="151F28"/>
          <w:spacing w:val="-7"/>
        </w:rPr>
        <w:t xml:space="preserve"> </w:t>
      </w:r>
      <w:r>
        <w:rPr>
          <w:color w:val="151F28"/>
        </w:rPr>
        <w:t>and enroll in individual health</w:t>
      </w:r>
      <w:r>
        <w:rPr>
          <w:color w:val="151F28"/>
          <w:spacing w:val="-2"/>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or</w:t>
      </w:r>
      <w:r>
        <w:rPr>
          <w:color w:val="151F28"/>
          <w:spacing w:val="-2"/>
        </w:rPr>
        <w:t xml:space="preserve"> </w:t>
      </w:r>
      <w:r>
        <w:rPr>
          <w:color w:val="151F28"/>
        </w:rPr>
        <w:t>if</w:t>
      </w:r>
      <w:r>
        <w:rPr>
          <w:color w:val="151F28"/>
          <w:spacing w:val="-2"/>
        </w:rPr>
        <w:t xml:space="preserve"> </w:t>
      </w:r>
      <w:r>
        <w:rPr>
          <w:color w:val="151F28"/>
        </w:rPr>
        <w:t>you</w:t>
      </w:r>
      <w:r>
        <w:rPr>
          <w:color w:val="151F28"/>
          <w:spacing w:val="-2"/>
        </w:rPr>
        <w:t xml:space="preserve"> </w:t>
      </w:r>
      <w:r>
        <w:rPr>
          <w:color w:val="151F28"/>
        </w:rPr>
        <w:t>turn</w:t>
      </w:r>
      <w:r>
        <w:rPr>
          <w:color w:val="151F28"/>
          <w:spacing w:val="-2"/>
        </w:rPr>
        <w:t xml:space="preserve"> </w:t>
      </w:r>
      <w:r>
        <w:rPr>
          <w:color w:val="151F28"/>
        </w:rPr>
        <w:t>down</w:t>
      </w:r>
      <w:r>
        <w:rPr>
          <w:color w:val="151F28"/>
          <w:spacing w:val="-2"/>
        </w:rPr>
        <w:t xml:space="preserve"> </w:t>
      </w:r>
      <w:r>
        <w:rPr>
          <w:color w:val="151F28"/>
        </w:rPr>
        <w:t>the</w:t>
      </w:r>
      <w:r>
        <w:rPr>
          <w:color w:val="151F28"/>
          <w:spacing w:val="-2"/>
        </w:rPr>
        <w:t xml:space="preserve"> </w:t>
      </w:r>
      <w:r>
        <w:rPr>
          <w:color w:val="151F28"/>
        </w:rPr>
        <w:t>HRA</w:t>
      </w:r>
      <w:r>
        <w:rPr>
          <w:color w:val="151F28"/>
          <w:spacing w:val="-12"/>
        </w:rPr>
        <w:t xml:space="preserve"> </w:t>
      </w:r>
      <w:r>
        <w:rPr>
          <w:color w:val="151F28"/>
        </w:rPr>
        <w:t>and</w:t>
      </w:r>
      <w:r>
        <w:rPr>
          <w:color w:val="151F28"/>
          <w:spacing w:val="-2"/>
        </w:rPr>
        <w:t xml:space="preserve"> </w:t>
      </w:r>
      <w:r>
        <w:rPr>
          <w:color w:val="151F28"/>
        </w:rPr>
        <w:t>claim</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on</w:t>
      </w:r>
      <w:r>
        <w:rPr>
          <w:color w:val="151F28"/>
          <w:spacing w:val="-2"/>
        </w:rPr>
        <w:t xml:space="preserve"> </w:t>
      </w:r>
      <w:r>
        <w:rPr>
          <w:color w:val="151F28"/>
        </w:rPr>
        <w:t>your</w:t>
      </w:r>
      <w:r>
        <w:rPr>
          <w:color w:val="151F28"/>
          <w:spacing w:val="-2"/>
        </w:rPr>
        <w:t xml:space="preserve"> </w:t>
      </w:r>
      <w:r>
        <w:rPr>
          <w:color w:val="151F28"/>
        </w:rPr>
        <w:t>federal</w:t>
      </w:r>
      <w:r>
        <w:rPr>
          <w:color w:val="151F28"/>
          <w:spacing w:val="-2"/>
        </w:rPr>
        <w:t xml:space="preserve"> </w:t>
      </w:r>
      <w:r>
        <w:rPr>
          <w:color w:val="151F28"/>
        </w:rPr>
        <w:t>income</w:t>
      </w:r>
      <w:r>
        <w:rPr>
          <w:color w:val="151F28"/>
          <w:spacing w:val="-2"/>
        </w:rPr>
        <w:t xml:space="preserve"> </w:t>
      </w:r>
      <w:r>
        <w:rPr>
          <w:color w:val="151F28"/>
        </w:rPr>
        <w:t>tax</w:t>
      </w:r>
      <w:r>
        <w:rPr>
          <w:color w:val="151F28"/>
          <w:spacing w:val="-2"/>
        </w:rPr>
        <w:t xml:space="preserve"> </w:t>
      </w:r>
      <w:r>
        <w:rPr>
          <w:color w:val="151F28"/>
        </w:rPr>
        <w:t>return.</w:t>
      </w:r>
    </w:p>
    <w:p w14:paraId="72E3E486" w14:textId="77777777" w:rsidR="00E46855" w:rsidRDefault="00E46855" w:rsidP="00E46855">
      <w:pPr>
        <w:pStyle w:val="BodyText"/>
        <w:spacing w:before="155"/>
      </w:pPr>
    </w:p>
    <w:p w14:paraId="2BC2CE6F" w14:textId="77777777" w:rsidR="00E46855" w:rsidRDefault="00E46855" w:rsidP="00E46855">
      <w:pPr>
        <w:pStyle w:val="Heading5"/>
      </w:pPr>
      <w:r>
        <w:rPr>
          <w:color w:val="151F28"/>
        </w:rPr>
        <w:t>What’s</w:t>
      </w:r>
      <w:r>
        <w:rPr>
          <w:color w:val="151F28"/>
          <w:spacing w:val="-4"/>
        </w:rPr>
        <w:t xml:space="preserve"> </w:t>
      </w:r>
      <w:r>
        <w:rPr>
          <w:color w:val="151F28"/>
        </w:rPr>
        <w:t>an</w:t>
      </w:r>
      <w:r>
        <w:rPr>
          <w:color w:val="151F28"/>
          <w:spacing w:val="-4"/>
        </w:rPr>
        <w:t xml:space="preserve"> </w:t>
      </w:r>
      <w:r>
        <w:rPr>
          <w:color w:val="151F28"/>
        </w:rPr>
        <w:t>individual</w:t>
      </w:r>
      <w:r>
        <w:rPr>
          <w:color w:val="151F28"/>
          <w:spacing w:val="-4"/>
        </w:rPr>
        <w:t xml:space="preserve"> </w:t>
      </w:r>
      <w:r>
        <w:rPr>
          <w:color w:val="151F28"/>
        </w:rPr>
        <w:t>coverage</w:t>
      </w:r>
      <w:r>
        <w:rPr>
          <w:color w:val="151F28"/>
          <w:spacing w:val="-4"/>
        </w:rPr>
        <w:t xml:space="preserve"> HRA?</w:t>
      </w:r>
    </w:p>
    <w:p w14:paraId="6B764593" w14:textId="77777777" w:rsidR="00E46855" w:rsidRDefault="00E46855" w:rsidP="00E46855">
      <w:pPr>
        <w:pStyle w:val="BodyText"/>
        <w:spacing w:before="189"/>
        <w:rPr>
          <w:b/>
        </w:rPr>
      </w:pPr>
    </w:p>
    <w:p w14:paraId="3357FCA8" w14:textId="77777777" w:rsidR="00E46855" w:rsidRDefault="00E46855" w:rsidP="00E46855">
      <w:pPr>
        <w:pStyle w:val="BodyText"/>
        <w:spacing w:line="280" w:lineRule="auto"/>
        <w:ind w:left="1200" w:right="1206"/>
      </w:pPr>
      <w:r>
        <w:rPr>
          <w:color w:val="151F28"/>
        </w:rPr>
        <w:t>An</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an</w:t>
      </w:r>
      <w:r>
        <w:rPr>
          <w:color w:val="151F28"/>
          <w:spacing w:val="-3"/>
        </w:rPr>
        <w:t xml:space="preserve"> </w:t>
      </w:r>
      <w:r>
        <w:rPr>
          <w:color w:val="151F28"/>
        </w:rPr>
        <w:t>arrangement</w:t>
      </w:r>
      <w:r>
        <w:rPr>
          <w:color w:val="151F28"/>
          <w:spacing w:val="-3"/>
        </w:rPr>
        <w:t xml:space="preserve"> </w:t>
      </w:r>
      <w:r>
        <w:rPr>
          <w:color w:val="151F28"/>
        </w:rPr>
        <w:t>under</w:t>
      </w:r>
      <w:r>
        <w:rPr>
          <w:color w:val="151F28"/>
          <w:spacing w:val="-3"/>
        </w:rPr>
        <w:t xml:space="preserve"> </w:t>
      </w:r>
      <w:r>
        <w:rPr>
          <w:color w:val="151F28"/>
        </w:rPr>
        <w:t>which</w:t>
      </w:r>
      <w:r>
        <w:rPr>
          <w:color w:val="151F28"/>
          <w:spacing w:val="-3"/>
        </w:rPr>
        <w:t xml:space="preserve"> </w:t>
      </w:r>
      <w:r>
        <w:rPr>
          <w:color w:val="151F28"/>
        </w:rPr>
        <w:t>your</w:t>
      </w:r>
      <w:r>
        <w:rPr>
          <w:color w:val="151F28"/>
          <w:spacing w:val="-3"/>
        </w:rPr>
        <w:t xml:space="preserve"> </w:t>
      </w:r>
      <w:r>
        <w:rPr>
          <w:color w:val="151F28"/>
        </w:rPr>
        <w:t>employer</w:t>
      </w:r>
      <w:r>
        <w:rPr>
          <w:color w:val="151F28"/>
          <w:spacing w:val="-3"/>
        </w:rPr>
        <w:t xml:space="preserve"> </w:t>
      </w:r>
      <w:r>
        <w:rPr>
          <w:color w:val="151F28"/>
        </w:rPr>
        <w:t>reimburses</w:t>
      </w:r>
      <w:r>
        <w:rPr>
          <w:color w:val="151F28"/>
          <w:spacing w:val="-3"/>
        </w:rPr>
        <w:t xml:space="preserve"> </w:t>
      </w:r>
      <w:r>
        <w:rPr>
          <w:color w:val="151F28"/>
        </w:rPr>
        <w:t>you</w:t>
      </w:r>
      <w:r>
        <w:rPr>
          <w:color w:val="151F28"/>
          <w:spacing w:val="-3"/>
        </w:rPr>
        <w:t xml:space="preserve"> </w:t>
      </w:r>
      <w:r>
        <w:rPr>
          <w:color w:val="151F28"/>
        </w:rPr>
        <w:t>for</w:t>
      </w:r>
      <w:r>
        <w:rPr>
          <w:color w:val="151F28"/>
          <w:spacing w:val="-3"/>
        </w:rPr>
        <w:t xml:space="preserve"> </w:t>
      </w:r>
      <w:r>
        <w:rPr>
          <w:color w:val="151F28"/>
        </w:rPr>
        <w:t>your</w:t>
      </w:r>
      <w:r>
        <w:rPr>
          <w:color w:val="151F28"/>
          <w:spacing w:val="-3"/>
        </w:rPr>
        <w:t xml:space="preserve"> </w:t>
      </w:r>
      <w:r>
        <w:rPr>
          <w:color w:val="151F28"/>
        </w:rPr>
        <w:t>medical</w:t>
      </w:r>
      <w:r>
        <w:rPr>
          <w:color w:val="151F28"/>
          <w:spacing w:val="-3"/>
        </w:rPr>
        <w:t xml:space="preserve"> </w:t>
      </w:r>
      <w:r>
        <w:rPr>
          <w:color w:val="151F28"/>
        </w:rPr>
        <w:t>care</w:t>
      </w:r>
      <w:r>
        <w:rPr>
          <w:color w:val="151F28"/>
          <w:spacing w:val="-3"/>
        </w:rPr>
        <w:t xml:space="preserve"> </w:t>
      </w:r>
      <w:r>
        <w:rPr>
          <w:color w:val="151F28"/>
        </w:rPr>
        <w:t>expenses (and</w:t>
      </w:r>
      <w:r>
        <w:rPr>
          <w:color w:val="151F28"/>
          <w:spacing w:val="-1"/>
        </w:rPr>
        <w:t xml:space="preserve"> </w:t>
      </w:r>
      <w:r>
        <w:rPr>
          <w:color w:val="151F28"/>
        </w:rPr>
        <w:t>sometimes</w:t>
      </w:r>
      <w:r>
        <w:rPr>
          <w:color w:val="151F28"/>
          <w:spacing w:val="-1"/>
        </w:rPr>
        <w:t xml:space="preserve"> </w:t>
      </w:r>
      <w:r>
        <w:rPr>
          <w:color w:val="151F28"/>
        </w:rPr>
        <w:t>your</w:t>
      </w:r>
      <w:r>
        <w:rPr>
          <w:color w:val="151F28"/>
          <w:spacing w:val="-1"/>
        </w:rPr>
        <w:t xml:space="preserve"> </w:t>
      </w:r>
      <w:r>
        <w:rPr>
          <w:color w:val="151F28"/>
        </w:rPr>
        <w:t>family</w:t>
      </w:r>
      <w:r>
        <w:rPr>
          <w:color w:val="151F28"/>
          <w:spacing w:val="-1"/>
        </w:rPr>
        <w:t xml:space="preserve"> </w:t>
      </w:r>
      <w:r>
        <w:rPr>
          <w:color w:val="151F28"/>
        </w:rPr>
        <w:t>members’</w:t>
      </w:r>
      <w:r>
        <w:rPr>
          <w:color w:val="151F28"/>
          <w:spacing w:val="-8"/>
        </w:rPr>
        <w:t xml:space="preserve"> </w:t>
      </w:r>
      <w:r>
        <w:rPr>
          <w:color w:val="151F28"/>
        </w:rPr>
        <w:t>medical</w:t>
      </w:r>
      <w:r>
        <w:rPr>
          <w:color w:val="151F28"/>
          <w:spacing w:val="-1"/>
        </w:rPr>
        <w:t xml:space="preserve"> </w:t>
      </w:r>
      <w:r>
        <w:rPr>
          <w:color w:val="151F28"/>
        </w:rPr>
        <w:t>care</w:t>
      </w:r>
      <w:r>
        <w:rPr>
          <w:color w:val="151F28"/>
          <w:spacing w:val="-1"/>
        </w:rPr>
        <w:t xml:space="preserve"> </w:t>
      </w:r>
      <w:r>
        <w:rPr>
          <w:color w:val="151F28"/>
        </w:rPr>
        <w:t>expenses),</w:t>
      </w:r>
      <w:r>
        <w:rPr>
          <w:color w:val="151F28"/>
          <w:spacing w:val="-1"/>
        </w:rPr>
        <w:t xml:space="preserve"> </w:t>
      </w:r>
      <w:r>
        <w:rPr>
          <w:color w:val="151F28"/>
        </w:rPr>
        <w:t>up</w:t>
      </w:r>
      <w:r>
        <w:rPr>
          <w:color w:val="151F28"/>
          <w:spacing w:val="-1"/>
        </w:rPr>
        <w:t xml:space="preserve"> </w:t>
      </w:r>
      <w:r>
        <w:rPr>
          <w:color w:val="151F28"/>
        </w:rPr>
        <w:t>to</w:t>
      </w:r>
      <w:r>
        <w:rPr>
          <w:color w:val="151F28"/>
          <w:spacing w:val="-1"/>
        </w:rPr>
        <w:t xml:space="preserve"> </w:t>
      </w:r>
      <w:r>
        <w:rPr>
          <w:color w:val="151F28"/>
        </w:rPr>
        <w:t>a</w:t>
      </w:r>
      <w:r>
        <w:rPr>
          <w:color w:val="151F28"/>
          <w:spacing w:val="-1"/>
        </w:rPr>
        <w:t xml:space="preserve"> </w:t>
      </w:r>
      <w:r>
        <w:rPr>
          <w:color w:val="151F28"/>
        </w:rPr>
        <w:t>certain</w:t>
      </w:r>
      <w:r>
        <w:rPr>
          <w:color w:val="151F28"/>
          <w:spacing w:val="-1"/>
        </w:rPr>
        <w:t xml:space="preserve"> </w:t>
      </w:r>
      <w:r>
        <w:rPr>
          <w:color w:val="151F28"/>
        </w:rPr>
        <w:t>dollar</w:t>
      </w:r>
      <w:r>
        <w:rPr>
          <w:color w:val="151F28"/>
          <w:spacing w:val="-1"/>
        </w:rPr>
        <w:t xml:space="preserve"> </w:t>
      </w:r>
      <w:r>
        <w:rPr>
          <w:color w:val="151F28"/>
        </w:rPr>
        <w:t>amount</w:t>
      </w:r>
      <w:r>
        <w:rPr>
          <w:color w:val="151F28"/>
          <w:spacing w:val="-1"/>
        </w:rPr>
        <w:t xml:space="preserve"> </w:t>
      </w:r>
      <w:r>
        <w:rPr>
          <w:color w:val="151F28"/>
        </w:rPr>
        <w:t>for</w:t>
      </w:r>
      <w:r>
        <w:rPr>
          <w:color w:val="151F28"/>
          <w:spacing w:val="-1"/>
        </w:rPr>
        <w:t xml:space="preserve"> </w:t>
      </w:r>
      <w:r>
        <w:rPr>
          <w:color w:val="151F28"/>
        </w:rPr>
        <w:t>the</w:t>
      </w:r>
      <w:r>
        <w:rPr>
          <w:color w:val="151F28"/>
          <w:spacing w:val="-1"/>
        </w:rPr>
        <w:t xml:space="preserve"> </w:t>
      </w:r>
      <w:proofErr w:type="gramStart"/>
      <w:r>
        <w:rPr>
          <w:color w:val="151F28"/>
        </w:rPr>
        <w:t>plan</w:t>
      </w:r>
      <w:proofErr w:type="gramEnd"/>
      <w:r>
        <w:rPr>
          <w:color w:val="151F28"/>
          <w:spacing w:val="-1"/>
        </w:rPr>
        <w:t xml:space="preserve"> </w:t>
      </w:r>
      <w:r>
        <w:rPr>
          <w:color w:val="151F28"/>
        </w:rPr>
        <w:t>year.</w:t>
      </w:r>
      <w:r>
        <w:rPr>
          <w:color w:val="151F28"/>
          <w:spacing w:val="-1"/>
        </w:rPr>
        <w:t xml:space="preserve"> </w:t>
      </w:r>
      <w:r>
        <w:rPr>
          <w:color w:val="151F28"/>
        </w:rPr>
        <w:t>If</w:t>
      </w:r>
      <w:r>
        <w:rPr>
          <w:color w:val="151F28"/>
          <w:spacing w:val="-1"/>
        </w:rPr>
        <w:t xml:space="preserve"> </w:t>
      </w:r>
      <w:r>
        <w:rPr>
          <w:color w:val="151F28"/>
        </w:rPr>
        <w:t>you</w:t>
      </w:r>
      <w:r>
        <w:rPr>
          <w:color w:val="151F28"/>
          <w:spacing w:val="-1"/>
        </w:rPr>
        <w:t xml:space="preserve"> </w:t>
      </w:r>
      <w:r>
        <w:rPr>
          <w:color w:val="151F28"/>
        </w:rPr>
        <w:t>enroll in an individual coverage HRA, you must also be enrolled in individual health insurance coverage or Medicare Part</w:t>
      </w:r>
      <w:r>
        <w:rPr>
          <w:color w:val="151F28"/>
          <w:spacing w:val="-6"/>
        </w:rPr>
        <w:t xml:space="preserve"> </w:t>
      </w:r>
      <w:r>
        <w:rPr>
          <w:color w:val="151F28"/>
        </w:rPr>
        <w:t>A (Hospital Insurance) and B (Medical Insurance) or Medicare Part C (Medicare</w:t>
      </w:r>
      <w:r>
        <w:rPr>
          <w:color w:val="151F28"/>
          <w:spacing w:val="-5"/>
        </w:rPr>
        <w:t xml:space="preserve"> </w:t>
      </w:r>
      <w:r>
        <w:rPr>
          <w:color w:val="151F28"/>
        </w:rPr>
        <w:t>Advantage) (collectively referred to in this notice as Medicare) for each month you are covered by the HRA. If your family members are covered by the HRA, they must also be enrolled in individual health insurance coverage or Medicare for each month they are covered by the HRA.</w:t>
      </w:r>
    </w:p>
    <w:p w14:paraId="5184945E" w14:textId="77777777" w:rsidR="00E46855" w:rsidRDefault="00E46855" w:rsidP="00E46855">
      <w:pPr>
        <w:pStyle w:val="BodyText"/>
        <w:spacing w:before="158"/>
      </w:pPr>
    </w:p>
    <w:p w14:paraId="663CC418" w14:textId="77777777" w:rsidR="00E46855" w:rsidRDefault="00E46855" w:rsidP="00E46855">
      <w:pPr>
        <w:pStyle w:val="BodyText"/>
        <w:spacing w:line="280" w:lineRule="auto"/>
        <w:ind w:left="1200" w:right="1206"/>
      </w:pPr>
      <w:r>
        <w:rPr>
          <w:color w:val="151F28"/>
        </w:rPr>
        <w:t>The</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being</w:t>
      </w:r>
      <w:r>
        <w:rPr>
          <w:color w:val="151F28"/>
          <w:spacing w:val="-3"/>
        </w:rPr>
        <w:t xml:space="preserve"> </w:t>
      </w:r>
      <w:r>
        <w:rPr>
          <w:color w:val="151F28"/>
        </w:rPr>
        <w:t>offered</w:t>
      </w:r>
      <w:r>
        <w:rPr>
          <w:color w:val="151F28"/>
          <w:spacing w:val="-3"/>
        </w:rPr>
        <w:t xml:space="preserve"> </w:t>
      </w:r>
      <w:r>
        <w:rPr>
          <w:color w:val="151F28"/>
        </w:rPr>
        <w:t>is</w:t>
      </w:r>
      <w:r>
        <w:rPr>
          <w:color w:val="151F28"/>
          <w:spacing w:val="-3"/>
        </w:rPr>
        <w:t xml:space="preserve"> </w:t>
      </w:r>
      <w:r>
        <w:rPr>
          <w:color w:val="151F28"/>
        </w:rPr>
        <w:t>employer-sponsored</w:t>
      </w:r>
      <w:r>
        <w:rPr>
          <w:color w:val="151F28"/>
          <w:spacing w:val="-3"/>
        </w:rPr>
        <w:t xml:space="preserve"> </w:t>
      </w:r>
      <w:r>
        <w:rPr>
          <w:color w:val="151F28"/>
        </w:rPr>
        <w:t>health</w:t>
      </w:r>
      <w:r>
        <w:rPr>
          <w:color w:val="151F28"/>
          <w:spacing w:val="-3"/>
        </w:rPr>
        <w:t xml:space="preserve"> </w:t>
      </w:r>
      <w:r>
        <w:rPr>
          <w:color w:val="151F28"/>
        </w:rPr>
        <w:t>coverage.</w:t>
      </w:r>
      <w:r>
        <w:rPr>
          <w:color w:val="151F28"/>
          <w:spacing w:val="-7"/>
        </w:rPr>
        <w:t xml:space="preserve"> </w:t>
      </w:r>
      <w:r>
        <w:rPr>
          <w:color w:val="151F28"/>
        </w:rPr>
        <w:t>This</w:t>
      </w:r>
      <w:r>
        <w:rPr>
          <w:color w:val="151F28"/>
          <w:spacing w:val="-3"/>
        </w:rPr>
        <w:t xml:space="preserve"> </w:t>
      </w:r>
      <w:r>
        <w:rPr>
          <w:color w:val="151F28"/>
        </w:rPr>
        <w:t>is</w:t>
      </w:r>
      <w:r>
        <w:rPr>
          <w:color w:val="151F28"/>
          <w:spacing w:val="-3"/>
        </w:rPr>
        <w:t xml:space="preserve"> </w:t>
      </w:r>
      <w:r>
        <w:rPr>
          <w:color w:val="151F28"/>
        </w:rPr>
        <w:t>important</w:t>
      </w:r>
      <w:r>
        <w:rPr>
          <w:color w:val="151F28"/>
          <w:spacing w:val="-3"/>
        </w:rPr>
        <w:t xml:space="preserve"> </w:t>
      </w:r>
      <w:r>
        <w:rPr>
          <w:color w:val="151F28"/>
        </w:rPr>
        <w:t>to</w:t>
      </w:r>
      <w:r>
        <w:rPr>
          <w:color w:val="151F28"/>
          <w:spacing w:val="-3"/>
        </w:rPr>
        <w:t xml:space="preserve"> </w:t>
      </w:r>
      <w:r>
        <w:rPr>
          <w:color w:val="151F28"/>
        </w:rPr>
        <w:t>know</w:t>
      </w:r>
      <w:r>
        <w:rPr>
          <w:color w:val="151F28"/>
          <w:spacing w:val="-3"/>
        </w:rPr>
        <w:t xml:space="preserve"> </w:t>
      </w:r>
      <w:r>
        <w:rPr>
          <w:color w:val="151F28"/>
        </w:rPr>
        <w:t>if</w:t>
      </w:r>
      <w:r>
        <w:rPr>
          <w:color w:val="151F28"/>
          <w:spacing w:val="-3"/>
        </w:rPr>
        <w:t xml:space="preserve"> </w:t>
      </w:r>
      <w:r>
        <w:rPr>
          <w:color w:val="151F28"/>
        </w:rPr>
        <w:t>you apply for health insurance coverage on the Exchange.</w:t>
      </w:r>
    </w:p>
    <w:p w14:paraId="443BC6C7" w14:textId="77777777" w:rsidR="00E46855" w:rsidRDefault="00E46855" w:rsidP="00E46855">
      <w:pPr>
        <w:pStyle w:val="BodyText"/>
        <w:spacing w:before="154"/>
      </w:pPr>
    </w:p>
    <w:p w14:paraId="44459603" w14:textId="77777777" w:rsidR="00E46855" w:rsidRDefault="00E46855" w:rsidP="00E46855">
      <w:pPr>
        <w:pStyle w:val="BodyText"/>
        <w:spacing w:before="1" w:line="280" w:lineRule="auto"/>
        <w:ind w:left="1200" w:right="1206"/>
      </w:pPr>
      <w:r>
        <w:rPr>
          <w:b/>
          <w:color w:val="151F28"/>
        </w:rPr>
        <w:t>Note:</w:t>
      </w:r>
      <w:r>
        <w:rPr>
          <w:b/>
          <w:color w:val="151F28"/>
          <w:spacing w:val="-3"/>
        </w:rPr>
        <w:t xml:space="preserve"> </w:t>
      </w:r>
      <w:r>
        <w:rPr>
          <w:color w:val="151F28"/>
        </w:rPr>
        <w:t>There</w:t>
      </w:r>
      <w:r>
        <w:rPr>
          <w:color w:val="151F28"/>
          <w:spacing w:val="-3"/>
        </w:rPr>
        <w:t xml:space="preserve"> </w:t>
      </w:r>
      <w:r>
        <w:rPr>
          <w:color w:val="151F28"/>
        </w:rPr>
        <w:t>are</w:t>
      </w:r>
      <w:r>
        <w:rPr>
          <w:color w:val="151F28"/>
          <w:spacing w:val="-3"/>
        </w:rPr>
        <w:t xml:space="preserve"> </w:t>
      </w:r>
      <w:r>
        <w:rPr>
          <w:color w:val="151F28"/>
        </w:rPr>
        <w:t>different</w:t>
      </w:r>
      <w:r>
        <w:rPr>
          <w:color w:val="151F28"/>
          <w:spacing w:val="-3"/>
        </w:rPr>
        <w:t xml:space="preserve"> </w:t>
      </w:r>
      <w:r>
        <w:rPr>
          <w:color w:val="151F28"/>
        </w:rPr>
        <w:t>kinds</w:t>
      </w:r>
      <w:r>
        <w:rPr>
          <w:color w:val="151F28"/>
          <w:spacing w:val="-3"/>
        </w:rPr>
        <w:t xml:space="preserve"> </w:t>
      </w:r>
      <w:r>
        <w:rPr>
          <w:color w:val="151F28"/>
        </w:rPr>
        <w:t>of</w:t>
      </w:r>
      <w:r>
        <w:rPr>
          <w:color w:val="151F28"/>
          <w:spacing w:val="-3"/>
        </w:rPr>
        <w:t xml:space="preserve"> </w:t>
      </w:r>
      <w:r>
        <w:rPr>
          <w:color w:val="151F28"/>
        </w:rPr>
        <w:t>HRAs.</w:t>
      </w:r>
      <w:r>
        <w:rPr>
          <w:color w:val="151F28"/>
          <w:spacing w:val="-7"/>
        </w:rPr>
        <w:t xml:space="preserve"> </w:t>
      </w:r>
      <w:r>
        <w:rPr>
          <w:color w:val="151F28"/>
        </w:rPr>
        <w:t>The</w:t>
      </w:r>
      <w:r>
        <w:rPr>
          <w:color w:val="151F28"/>
          <w:spacing w:val="-3"/>
        </w:rPr>
        <w:t xml:space="preserve"> </w:t>
      </w:r>
      <w:r>
        <w:rPr>
          <w:color w:val="151F28"/>
        </w:rPr>
        <w:t>HRA</w:t>
      </w:r>
      <w:r>
        <w:rPr>
          <w:color w:val="151F28"/>
          <w:spacing w:val="-12"/>
        </w:rPr>
        <w:t xml:space="preserve"> </w:t>
      </w:r>
      <w:r>
        <w:rPr>
          <w:color w:val="151F28"/>
        </w:rPr>
        <w:t>that’s</w:t>
      </w:r>
      <w:r>
        <w:rPr>
          <w:color w:val="151F28"/>
          <w:spacing w:val="-3"/>
        </w:rPr>
        <w:t xml:space="preserve"> </w:t>
      </w:r>
      <w:r>
        <w:rPr>
          <w:color w:val="151F28"/>
        </w:rPr>
        <w:t>being</w:t>
      </w:r>
      <w:r>
        <w:rPr>
          <w:color w:val="151F28"/>
          <w:spacing w:val="-3"/>
        </w:rPr>
        <w:t xml:space="preserve"> </w:t>
      </w:r>
      <w:r>
        <w:rPr>
          <w:color w:val="151F28"/>
        </w:rPr>
        <w:t>referred</w:t>
      </w:r>
      <w:r>
        <w:rPr>
          <w:color w:val="151F28"/>
          <w:spacing w:val="-3"/>
        </w:rPr>
        <w:t xml:space="preserve"> </w:t>
      </w:r>
      <w:r>
        <w:rPr>
          <w:color w:val="151F28"/>
        </w:rPr>
        <w:t>to</w:t>
      </w:r>
      <w:r>
        <w:rPr>
          <w:color w:val="151F28"/>
          <w:spacing w:val="-3"/>
        </w:rPr>
        <w:t xml:space="preserve"> </w:t>
      </w:r>
      <w:r>
        <w:rPr>
          <w:color w:val="151F28"/>
        </w:rPr>
        <w:t>throughout</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and</w:t>
      </w:r>
      <w:r>
        <w:rPr>
          <w:color w:val="151F28"/>
          <w:spacing w:val="-3"/>
        </w:rPr>
        <w:t xml:space="preserve"> </w:t>
      </w:r>
      <w:r>
        <w:rPr>
          <w:color w:val="151F28"/>
        </w:rPr>
        <w:t>that</w:t>
      </w:r>
      <w:r>
        <w:rPr>
          <w:color w:val="151F28"/>
          <w:spacing w:val="-3"/>
        </w:rPr>
        <w:t xml:space="preserve"> </w:t>
      </w:r>
      <w:r>
        <w:rPr>
          <w:color w:val="151F28"/>
        </w:rPr>
        <w:t>your</w:t>
      </w:r>
      <w:r>
        <w:rPr>
          <w:color w:val="151F28"/>
          <w:spacing w:val="-3"/>
        </w:rPr>
        <w:t xml:space="preserve"> </w:t>
      </w:r>
      <w:r>
        <w:rPr>
          <w:color w:val="151F28"/>
        </w:rPr>
        <w:t>employer</w:t>
      </w:r>
      <w:r>
        <w:rPr>
          <w:color w:val="151F28"/>
          <w:spacing w:val="-3"/>
        </w:rPr>
        <w:t xml:space="preserve"> </w:t>
      </w:r>
      <w:r>
        <w:rPr>
          <w:color w:val="151F28"/>
        </w:rPr>
        <w:t xml:space="preserve">is offering you, is an </w:t>
      </w:r>
      <w:r>
        <w:rPr>
          <w:b/>
          <w:color w:val="151F28"/>
        </w:rPr>
        <w:t>individual coverage HRA</w:t>
      </w:r>
      <w:r>
        <w:rPr>
          <w:color w:val="151F28"/>
        </w:rPr>
        <w:t>. It is not a qualified small employer health reimbursement arrangement (QSEHRA) or any other type of HRA.</w:t>
      </w:r>
    </w:p>
    <w:p w14:paraId="3C98C323" w14:textId="77777777" w:rsidR="00E46855" w:rsidRDefault="00E46855" w:rsidP="00E46855">
      <w:pPr>
        <w:pStyle w:val="BodyText"/>
        <w:spacing w:line="280" w:lineRule="auto"/>
        <w:sectPr w:rsidR="00E46855" w:rsidSect="00E46855">
          <w:footerReference w:type="default" r:id="rId8"/>
          <w:type w:val="continuous"/>
          <w:pgSz w:w="12240" w:h="15840"/>
          <w:pgMar w:top="1500" w:right="0" w:bottom="1000" w:left="0" w:header="0" w:footer="801" w:gutter="0"/>
          <w:cols w:space="720"/>
        </w:sectPr>
      </w:pPr>
    </w:p>
    <w:p w14:paraId="4B82EB95" w14:textId="77777777" w:rsidR="00E46855" w:rsidRDefault="00E46855" w:rsidP="00E46855">
      <w:pPr>
        <w:pStyle w:val="Heading5"/>
        <w:spacing w:before="75"/>
      </w:pPr>
      <w:r>
        <w:rPr>
          <w:color w:val="151F28"/>
        </w:rPr>
        <w:lastRenderedPageBreak/>
        <w:t>What</w:t>
      </w:r>
      <w:r>
        <w:rPr>
          <w:color w:val="151F28"/>
          <w:spacing w:val="-2"/>
        </w:rPr>
        <w:t xml:space="preserve"> </w:t>
      </w:r>
      <w:r>
        <w:rPr>
          <w:color w:val="151F28"/>
        </w:rPr>
        <w:t>are</w:t>
      </w:r>
      <w:r>
        <w:rPr>
          <w:color w:val="151F28"/>
          <w:spacing w:val="-2"/>
        </w:rPr>
        <w:t xml:space="preserve"> </w:t>
      </w:r>
      <w:r>
        <w:rPr>
          <w:color w:val="151F28"/>
        </w:rPr>
        <w:t>the</w:t>
      </w:r>
      <w:r>
        <w:rPr>
          <w:color w:val="151F28"/>
          <w:spacing w:val="-1"/>
        </w:rPr>
        <w:t xml:space="preserve"> </w:t>
      </w:r>
      <w:r>
        <w:rPr>
          <w:color w:val="151F28"/>
        </w:rPr>
        <w:t>basic</w:t>
      </w:r>
      <w:r>
        <w:rPr>
          <w:color w:val="151F28"/>
          <w:spacing w:val="-2"/>
        </w:rPr>
        <w:t xml:space="preserve"> </w:t>
      </w:r>
      <w:r>
        <w:rPr>
          <w:color w:val="151F28"/>
        </w:rPr>
        <w:t>terms</w:t>
      </w:r>
      <w:r>
        <w:rPr>
          <w:color w:val="151F28"/>
          <w:spacing w:val="-2"/>
        </w:rPr>
        <w:t xml:space="preserve"> </w:t>
      </w:r>
      <w:r>
        <w:rPr>
          <w:color w:val="151F28"/>
        </w:rPr>
        <w:t>of</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9"/>
        </w:rPr>
        <w:t xml:space="preserve"> </w:t>
      </w:r>
      <w:r>
        <w:rPr>
          <w:color w:val="151F28"/>
        </w:rPr>
        <w:t>that</w:t>
      </w:r>
      <w:r>
        <w:rPr>
          <w:color w:val="151F28"/>
          <w:spacing w:val="-2"/>
        </w:rPr>
        <w:t xml:space="preserve"> </w:t>
      </w:r>
      <w:r>
        <w:rPr>
          <w:color w:val="151F28"/>
        </w:rPr>
        <w:t>my</w:t>
      </w:r>
      <w:r>
        <w:rPr>
          <w:color w:val="151F28"/>
          <w:spacing w:val="-1"/>
        </w:rPr>
        <w:t xml:space="preserve"> </w:t>
      </w:r>
      <w:r>
        <w:rPr>
          <w:color w:val="151F28"/>
        </w:rPr>
        <w:t>employer</w:t>
      </w:r>
      <w:r>
        <w:rPr>
          <w:color w:val="151F28"/>
          <w:spacing w:val="-2"/>
        </w:rPr>
        <w:t xml:space="preserve"> </w:t>
      </w:r>
      <w:r>
        <w:rPr>
          <w:color w:val="151F28"/>
        </w:rPr>
        <w:t>is</w:t>
      </w:r>
      <w:r>
        <w:rPr>
          <w:color w:val="151F28"/>
          <w:spacing w:val="-1"/>
        </w:rPr>
        <w:t xml:space="preserve"> </w:t>
      </w:r>
      <w:r>
        <w:rPr>
          <w:color w:val="151F28"/>
          <w:spacing w:val="-2"/>
        </w:rPr>
        <w:t>offering?</w:t>
      </w:r>
    </w:p>
    <w:p w14:paraId="7894931C" w14:textId="77777777" w:rsidR="00E46855" w:rsidRDefault="00E46855" w:rsidP="00E46855">
      <w:pPr>
        <w:pStyle w:val="BodyText"/>
        <w:spacing w:before="189"/>
        <w:rPr>
          <w:b/>
        </w:rPr>
      </w:pPr>
    </w:p>
    <w:p w14:paraId="76DC8D28" w14:textId="77777777" w:rsidR="00E46855" w:rsidRDefault="00E46855" w:rsidP="00E46855">
      <w:pPr>
        <w:pStyle w:val="ListParagraph"/>
        <w:numPr>
          <w:ilvl w:val="4"/>
          <w:numId w:val="4"/>
        </w:numPr>
        <w:tabs>
          <w:tab w:val="left" w:pos="1469"/>
        </w:tabs>
        <w:spacing w:line="280" w:lineRule="auto"/>
        <w:ind w:right="1223" w:firstLine="0"/>
        <w:rPr>
          <w:sz w:val="18"/>
        </w:rPr>
      </w:pPr>
      <w:r>
        <w:rPr>
          <w:color w:val="151F28"/>
          <w:sz w:val="18"/>
        </w:rPr>
        <w:t>Please</w:t>
      </w:r>
      <w:r>
        <w:rPr>
          <w:color w:val="151F28"/>
          <w:spacing w:val="-2"/>
          <w:sz w:val="18"/>
        </w:rPr>
        <w:t xml:space="preserve"> </w:t>
      </w:r>
      <w:r>
        <w:rPr>
          <w:color w:val="151F28"/>
          <w:sz w:val="18"/>
        </w:rPr>
        <w:t>see</w:t>
      </w:r>
      <w:r>
        <w:rPr>
          <w:color w:val="151F28"/>
          <w:spacing w:val="-2"/>
          <w:sz w:val="18"/>
        </w:rPr>
        <w:t xml:space="preserve"> </w:t>
      </w:r>
      <w:r>
        <w:rPr>
          <w:color w:val="151F28"/>
          <w:sz w:val="18"/>
        </w:rPr>
        <w:t>the</w:t>
      </w:r>
      <w:r>
        <w:rPr>
          <w:color w:val="151F28"/>
          <w:spacing w:val="-2"/>
          <w:sz w:val="18"/>
        </w:rPr>
        <w:t xml:space="preserve"> </w:t>
      </w:r>
      <w:r>
        <w:rPr>
          <w:color w:val="151F28"/>
          <w:sz w:val="18"/>
        </w:rPr>
        <w:t>contribution</w:t>
      </w:r>
      <w:r>
        <w:rPr>
          <w:color w:val="151F28"/>
          <w:spacing w:val="-2"/>
          <w:sz w:val="18"/>
        </w:rPr>
        <w:t xml:space="preserve"> </w:t>
      </w:r>
      <w:r>
        <w:rPr>
          <w:color w:val="151F28"/>
          <w:sz w:val="18"/>
        </w:rPr>
        <w:t>chart</w:t>
      </w:r>
      <w:r>
        <w:rPr>
          <w:color w:val="151F28"/>
          <w:spacing w:val="-2"/>
          <w:sz w:val="18"/>
        </w:rPr>
        <w:t xml:space="preserve"> </w:t>
      </w:r>
      <w:r>
        <w:rPr>
          <w:color w:val="151F28"/>
          <w:sz w:val="18"/>
        </w:rPr>
        <w:t>below</w:t>
      </w:r>
      <w:r>
        <w:rPr>
          <w:color w:val="151F28"/>
          <w:spacing w:val="-2"/>
          <w:sz w:val="18"/>
        </w:rPr>
        <w:t xml:space="preserve"> </w:t>
      </w:r>
      <w:r>
        <w:rPr>
          <w:color w:val="151F28"/>
          <w:sz w:val="18"/>
        </w:rPr>
        <w:t>to</w:t>
      </w:r>
      <w:r>
        <w:rPr>
          <w:color w:val="151F28"/>
          <w:spacing w:val="-2"/>
          <w:sz w:val="18"/>
        </w:rPr>
        <w:t xml:space="preserve"> </w:t>
      </w:r>
      <w:r>
        <w:rPr>
          <w:color w:val="151F28"/>
          <w:sz w:val="18"/>
        </w:rPr>
        <w:t>see</w:t>
      </w:r>
      <w:r>
        <w:rPr>
          <w:color w:val="151F28"/>
          <w:spacing w:val="-2"/>
          <w:sz w:val="18"/>
        </w:rPr>
        <w:t xml:space="preserve"> </w:t>
      </w:r>
      <w:r>
        <w:rPr>
          <w:color w:val="151F28"/>
          <w:sz w:val="18"/>
        </w:rPr>
        <w:t>dollars</w:t>
      </w:r>
      <w:r>
        <w:rPr>
          <w:color w:val="151F28"/>
          <w:spacing w:val="-2"/>
          <w:sz w:val="18"/>
        </w:rPr>
        <w:t xml:space="preserve"> </w:t>
      </w:r>
      <w:r>
        <w:rPr>
          <w:color w:val="151F28"/>
          <w:sz w:val="18"/>
        </w:rPr>
        <w:t>available</w:t>
      </w:r>
      <w:r>
        <w:rPr>
          <w:color w:val="151F28"/>
          <w:spacing w:val="-2"/>
          <w:sz w:val="18"/>
        </w:rPr>
        <w:t xml:space="preserve"> </w:t>
      </w:r>
      <w:r>
        <w:rPr>
          <w:color w:val="151F28"/>
          <w:sz w:val="18"/>
        </w:rPr>
        <w:t>for</w:t>
      </w:r>
      <w:r>
        <w:rPr>
          <w:color w:val="151F28"/>
          <w:spacing w:val="-2"/>
          <w:sz w:val="18"/>
        </w:rPr>
        <w:t xml:space="preserve"> </w:t>
      </w:r>
      <w:r>
        <w:rPr>
          <w:color w:val="151F28"/>
          <w:sz w:val="18"/>
        </w:rPr>
        <w:t>2027.</w:t>
      </w:r>
      <w:r>
        <w:rPr>
          <w:color w:val="151F28"/>
          <w:spacing w:val="-2"/>
          <w:sz w:val="18"/>
        </w:rPr>
        <w:t xml:space="preserve"> </w:t>
      </w:r>
      <w:r>
        <w:rPr>
          <w:color w:val="151F28"/>
          <w:sz w:val="18"/>
        </w:rPr>
        <w:t>Multiply</w:t>
      </w:r>
      <w:r>
        <w:rPr>
          <w:color w:val="151F28"/>
          <w:spacing w:val="-2"/>
          <w:sz w:val="18"/>
        </w:rPr>
        <w:t xml:space="preserve"> </w:t>
      </w:r>
      <w:r>
        <w:rPr>
          <w:color w:val="151F28"/>
          <w:sz w:val="18"/>
        </w:rPr>
        <w:t>the</w:t>
      </w:r>
      <w:r>
        <w:rPr>
          <w:color w:val="151F28"/>
          <w:spacing w:val="-2"/>
          <w:sz w:val="18"/>
        </w:rPr>
        <w:t xml:space="preserve"> </w:t>
      </w:r>
      <w:r>
        <w:rPr>
          <w:color w:val="151F28"/>
          <w:sz w:val="18"/>
        </w:rPr>
        <w:t>monthly</w:t>
      </w:r>
      <w:r>
        <w:rPr>
          <w:color w:val="151F28"/>
          <w:spacing w:val="-2"/>
          <w:sz w:val="18"/>
        </w:rPr>
        <w:t xml:space="preserve"> </w:t>
      </w:r>
      <w:r>
        <w:rPr>
          <w:color w:val="151F28"/>
          <w:sz w:val="18"/>
        </w:rPr>
        <w:t>amount</w:t>
      </w:r>
      <w:r>
        <w:rPr>
          <w:color w:val="151F28"/>
          <w:spacing w:val="-2"/>
          <w:sz w:val="18"/>
        </w:rPr>
        <w:t xml:space="preserve"> </w:t>
      </w:r>
      <w:r>
        <w:rPr>
          <w:color w:val="151F28"/>
          <w:sz w:val="18"/>
        </w:rPr>
        <w:t>by</w:t>
      </w:r>
      <w:r>
        <w:rPr>
          <w:color w:val="151F28"/>
          <w:spacing w:val="-2"/>
          <w:sz w:val="18"/>
        </w:rPr>
        <w:t xml:space="preserve"> </w:t>
      </w:r>
      <w:r>
        <w:rPr>
          <w:color w:val="151F28"/>
          <w:sz w:val="18"/>
        </w:rPr>
        <w:t>12</w:t>
      </w:r>
      <w:r>
        <w:rPr>
          <w:color w:val="151F28"/>
          <w:spacing w:val="-2"/>
          <w:sz w:val="18"/>
        </w:rPr>
        <w:t xml:space="preserve"> </w:t>
      </w:r>
      <w:r>
        <w:rPr>
          <w:color w:val="151F28"/>
          <w:sz w:val="18"/>
        </w:rPr>
        <w:t>and</w:t>
      </w:r>
      <w:r>
        <w:rPr>
          <w:color w:val="151F28"/>
          <w:spacing w:val="-2"/>
          <w:sz w:val="18"/>
        </w:rPr>
        <w:t xml:space="preserve"> </w:t>
      </w:r>
      <w:r>
        <w:rPr>
          <w:color w:val="151F28"/>
          <w:sz w:val="18"/>
        </w:rPr>
        <w:t>this</w:t>
      </w:r>
      <w:r>
        <w:rPr>
          <w:color w:val="151F28"/>
          <w:spacing w:val="-2"/>
          <w:sz w:val="18"/>
        </w:rPr>
        <w:t xml:space="preserve"> </w:t>
      </w:r>
      <w:r>
        <w:rPr>
          <w:color w:val="151F28"/>
          <w:sz w:val="18"/>
        </w:rPr>
        <w:t>will be your annual amount.</w:t>
      </w:r>
    </w:p>
    <w:p w14:paraId="06203EA1" w14:textId="77777777" w:rsidR="00E46855" w:rsidRDefault="00E46855" w:rsidP="00E46855">
      <w:pPr>
        <w:pStyle w:val="BodyText"/>
        <w:spacing w:before="154"/>
      </w:pPr>
    </w:p>
    <w:p w14:paraId="1E0F6D26" w14:textId="77777777" w:rsidR="00E46855" w:rsidRDefault="00E46855" w:rsidP="00E46855">
      <w:pPr>
        <w:pStyle w:val="BodyText"/>
        <w:spacing w:line="280" w:lineRule="auto"/>
        <w:ind w:left="1200" w:right="1206"/>
      </w:pPr>
      <w:r>
        <w:rPr>
          <w:color w:val="151F28"/>
        </w:rPr>
        <w:t>Note that the self-only HRA</w:t>
      </w:r>
      <w:r>
        <w:rPr>
          <w:color w:val="151F28"/>
          <w:spacing w:val="-7"/>
        </w:rPr>
        <w:t xml:space="preserve"> </w:t>
      </w:r>
      <w:r>
        <w:rPr>
          <w:color w:val="151F28"/>
        </w:rPr>
        <w:t>amount available for the plan year, which is the amount you should tell the Exchange is available to you. If you apply for individual health insurance coverage through the Exchange, this is the amount the Exchange</w:t>
      </w:r>
      <w:r>
        <w:rPr>
          <w:color w:val="151F28"/>
          <w:spacing w:val="-3"/>
        </w:rPr>
        <w:t xml:space="preserve"> </w:t>
      </w:r>
      <w:r>
        <w:rPr>
          <w:color w:val="151F28"/>
        </w:rPr>
        <w:t>will</w:t>
      </w:r>
      <w:r>
        <w:rPr>
          <w:color w:val="151F28"/>
          <w:spacing w:val="-3"/>
        </w:rPr>
        <w:t xml:space="preserve"> </w:t>
      </w:r>
      <w:r>
        <w:rPr>
          <w:color w:val="151F28"/>
        </w:rPr>
        <w:t>use</w:t>
      </w:r>
      <w:r>
        <w:rPr>
          <w:color w:val="151F28"/>
          <w:spacing w:val="-3"/>
        </w:rPr>
        <w:t xml:space="preserve"> </w:t>
      </w:r>
      <w:r>
        <w:rPr>
          <w:color w:val="151F28"/>
        </w:rPr>
        <w:t>to</w:t>
      </w:r>
      <w:r>
        <w:rPr>
          <w:color w:val="151F28"/>
          <w:spacing w:val="-3"/>
        </w:rPr>
        <w:t xml:space="preserve"> </w:t>
      </w:r>
      <w:r>
        <w:rPr>
          <w:color w:val="151F28"/>
        </w:rPr>
        <w:t>figure</w:t>
      </w:r>
      <w:r>
        <w:rPr>
          <w:color w:val="151F28"/>
          <w:spacing w:val="-3"/>
        </w:rPr>
        <w:t xml:space="preserve"> </w:t>
      </w:r>
      <w:r>
        <w:rPr>
          <w:color w:val="151F28"/>
        </w:rPr>
        <w:t>out</w:t>
      </w:r>
      <w:r>
        <w:rPr>
          <w:color w:val="151F28"/>
          <w:spacing w:val="-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considered</w:t>
      </w:r>
      <w:r>
        <w:rPr>
          <w:color w:val="151F28"/>
          <w:spacing w:val="-3"/>
        </w:rPr>
        <w:t xml:space="preserve"> </w:t>
      </w:r>
      <w:r>
        <w:rPr>
          <w:color w:val="151F28"/>
        </w:rPr>
        <w:t>affordable.</w:t>
      </w:r>
      <w:r>
        <w:rPr>
          <w:color w:val="151F28"/>
          <w:spacing w:val="-6"/>
        </w:rPr>
        <w:t xml:space="preserve"> </w:t>
      </w:r>
      <w:r>
        <w:rPr>
          <w:color w:val="151F28"/>
        </w:rPr>
        <w:t>The</w:t>
      </w:r>
      <w:r>
        <w:rPr>
          <w:color w:val="151F28"/>
          <w:spacing w:val="-3"/>
        </w:rPr>
        <w:t xml:space="preserve"> </w:t>
      </w:r>
      <w:r>
        <w:rPr>
          <w:color w:val="151F28"/>
        </w:rPr>
        <w:t>maximum</w:t>
      </w:r>
      <w:r>
        <w:rPr>
          <w:color w:val="151F28"/>
          <w:spacing w:val="-3"/>
        </w:rPr>
        <w:t xml:space="preserve"> </w:t>
      </w:r>
      <w:r>
        <w:rPr>
          <w:color w:val="151F28"/>
        </w:rPr>
        <w:t>dollar</w:t>
      </w:r>
      <w:r>
        <w:rPr>
          <w:color w:val="151F28"/>
          <w:spacing w:val="-3"/>
        </w:rPr>
        <w:t xml:space="preserve"> </w:t>
      </w:r>
      <w:r>
        <w:rPr>
          <w:color w:val="151F28"/>
        </w:rPr>
        <w:t>amount</w:t>
      </w:r>
      <w:r>
        <w:rPr>
          <w:color w:val="151F28"/>
          <w:spacing w:val="-3"/>
        </w:rPr>
        <w:t xml:space="preserve"> </w:t>
      </w:r>
      <w:r>
        <w:rPr>
          <w:color w:val="151F28"/>
        </w:rPr>
        <w:t>is</w:t>
      </w:r>
      <w:r>
        <w:rPr>
          <w:color w:val="151F28"/>
          <w:spacing w:val="-3"/>
        </w:rPr>
        <w:t xml:space="preserve"> </w:t>
      </w:r>
      <w:r>
        <w:rPr>
          <w:color w:val="151F28"/>
        </w:rPr>
        <w:t>prorated</w:t>
      </w:r>
      <w:r>
        <w:rPr>
          <w:color w:val="151F28"/>
          <w:spacing w:val="-3"/>
        </w:rPr>
        <w:t xml:space="preserve"> </w:t>
      </w:r>
      <w:r>
        <w:rPr>
          <w:color w:val="151F28"/>
        </w:rPr>
        <w:t>to</w:t>
      </w:r>
      <w:r>
        <w:rPr>
          <w:color w:val="151F28"/>
          <w:spacing w:val="-3"/>
        </w:rPr>
        <w:t xml:space="preserve"> </w:t>
      </w:r>
      <w:r>
        <w:rPr>
          <w:color w:val="151F28"/>
        </w:rPr>
        <w:t>reflect</w:t>
      </w:r>
      <w:r>
        <w:rPr>
          <w:color w:val="151F28"/>
          <w:spacing w:val="-3"/>
        </w:rPr>
        <w:t xml:space="preserve"> </w:t>
      </w:r>
      <w:r>
        <w:rPr>
          <w:color w:val="151F28"/>
        </w:rPr>
        <w:t>only those months you (or your dependent) are covered under the HRA.</w:t>
      </w:r>
    </w:p>
    <w:p w14:paraId="50DB094B" w14:textId="77777777" w:rsidR="00E46855" w:rsidRDefault="00E46855" w:rsidP="00E46855">
      <w:pPr>
        <w:pStyle w:val="BodyText"/>
        <w:spacing w:before="119"/>
        <w:rPr>
          <w:sz w:val="20"/>
        </w:rPr>
      </w:pPr>
    </w:p>
    <w:tbl>
      <w:tblPr>
        <w:tblW w:w="0" w:type="auto"/>
        <w:tblInd w:w="1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2082"/>
        <w:gridCol w:w="2419"/>
        <w:gridCol w:w="2249"/>
        <w:gridCol w:w="2351"/>
      </w:tblGrid>
      <w:tr w:rsidR="00E46855" w14:paraId="16691DE0" w14:textId="77777777" w:rsidTr="00D00BD3">
        <w:trPr>
          <w:trHeight w:val="645"/>
        </w:trPr>
        <w:tc>
          <w:tcPr>
            <w:tcW w:w="720" w:type="dxa"/>
          </w:tcPr>
          <w:p w14:paraId="7E006ED0" w14:textId="77777777" w:rsidR="00E46855" w:rsidRDefault="00E46855" w:rsidP="00D00BD3">
            <w:pPr>
              <w:pStyle w:val="TableParagraph"/>
              <w:ind w:left="129"/>
              <w:jc w:val="left"/>
              <w:rPr>
                <w:sz w:val="18"/>
              </w:rPr>
            </w:pPr>
            <w:r>
              <w:rPr>
                <w:color w:val="151F28"/>
                <w:spacing w:val="-5"/>
                <w:sz w:val="18"/>
              </w:rPr>
              <w:t>Age</w:t>
            </w:r>
          </w:p>
        </w:tc>
        <w:tc>
          <w:tcPr>
            <w:tcW w:w="2082" w:type="dxa"/>
          </w:tcPr>
          <w:p w14:paraId="71A82954" w14:textId="77777777" w:rsidR="00E46855" w:rsidRDefault="00E46855" w:rsidP="00D00BD3">
            <w:pPr>
              <w:pStyle w:val="TableParagraph"/>
              <w:spacing w:line="280" w:lineRule="auto"/>
              <w:ind w:left="731" w:right="348" w:hanging="361"/>
              <w:jc w:val="left"/>
              <w:rPr>
                <w:sz w:val="18"/>
              </w:rPr>
            </w:pPr>
            <w:r>
              <w:rPr>
                <w:color w:val="151F28"/>
                <w:sz w:val="18"/>
              </w:rPr>
              <w:t>Monthly</w:t>
            </w:r>
            <w:r>
              <w:rPr>
                <w:color w:val="151F28"/>
                <w:spacing w:val="-15"/>
                <w:sz w:val="18"/>
              </w:rPr>
              <w:t xml:space="preserve"> </w:t>
            </w:r>
            <w:r>
              <w:rPr>
                <w:color w:val="151F28"/>
                <w:sz w:val="18"/>
              </w:rPr>
              <w:t>EE</w:t>
            </w:r>
            <w:r>
              <w:rPr>
                <w:color w:val="151F28"/>
                <w:spacing w:val="-12"/>
                <w:sz w:val="18"/>
              </w:rPr>
              <w:t xml:space="preserve"> </w:t>
            </w:r>
            <w:r>
              <w:rPr>
                <w:color w:val="151F28"/>
                <w:sz w:val="18"/>
              </w:rPr>
              <w:t xml:space="preserve">Only </w:t>
            </w:r>
            <w:r>
              <w:rPr>
                <w:color w:val="151F28"/>
                <w:spacing w:val="-2"/>
                <w:sz w:val="18"/>
              </w:rPr>
              <w:t>Amount</w:t>
            </w:r>
          </w:p>
        </w:tc>
        <w:tc>
          <w:tcPr>
            <w:tcW w:w="2419" w:type="dxa"/>
          </w:tcPr>
          <w:p w14:paraId="5B4680D0" w14:textId="77777777" w:rsidR="00E46855" w:rsidRDefault="00E46855" w:rsidP="00D00BD3">
            <w:pPr>
              <w:pStyle w:val="TableParagraph"/>
              <w:spacing w:line="280" w:lineRule="auto"/>
              <w:ind w:left="899" w:right="319" w:hanging="55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Spouse </w:t>
            </w:r>
            <w:r>
              <w:rPr>
                <w:color w:val="151F28"/>
                <w:spacing w:val="-2"/>
                <w:sz w:val="18"/>
              </w:rPr>
              <w:t>Amount</w:t>
            </w:r>
          </w:p>
        </w:tc>
        <w:tc>
          <w:tcPr>
            <w:tcW w:w="2249" w:type="dxa"/>
          </w:tcPr>
          <w:p w14:paraId="3AC88ACC" w14:textId="77777777" w:rsidR="00E46855" w:rsidRDefault="00E46855" w:rsidP="00D00BD3">
            <w:pPr>
              <w:pStyle w:val="TableParagraph"/>
              <w:spacing w:line="280" w:lineRule="auto"/>
              <w:ind w:left="814" w:right="334" w:hanging="45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Child </w:t>
            </w:r>
            <w:r>
              <w:rPr>
                <w:color w:val="151F28"/>
                <w:spacing w:val="-2"/>
                <w:sz w:val="18"/>
              </w:rPr>
              <w:t>Amount</w:t>
            </w:r>
          </w:p>
        </w:tc>
        <w:tc>
          <w:tcPr>
            <w:tcW w:w="2351" w:type="dxa"/>
          </w:tcPr>
          <w:p w14:paraId="3A8188C7" w14:textId="77777777" w:rsidR="00E46855" w:rsidRDefault="00E46855" w:rsidP="00D00BD3">
            <w:pPr>
              <w:pStyle w:val="TableParagraph"/>
              <w:spacing w:line="280" w:lineRule="auto"/>
              <w:ind w:left="864" w:right="326" w:hanging="51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Family </w:t>
            </w:r>
            <w:r>
              <w:rPr>
                <w:color w:val="151F28"/>
                <w:spacing w:val="-2"/>
                <w:sz w:val="18"/>
              </w:rPr>
              <w:t>Amount</w:t>
            </w:r>
          </w:p>
        </w:tc>
      </w:tr>
      <w:tr w:rsidR="00E46855" w14:paraId="4AA533A5" w14:textId="77777777" w:rsidTr="00D00BD3">
        <w:trPr>
          <w:trHeight w:val="403"/>
        </w:trPr>
        <w:tc>
          <w:tcPr>
            <w:tcW w:w="720" w:type="dxa"/>
          </w:tcPr>
          <w:p w14:paraId="59ABDD36" w14:textId="77777777" w:rsidR="00E46855" w:rsidRDefault="00E46855" w:rsidP="00D00BD3">
            <w:pPr>
              <w:pStyle w:val="TableParagraph"/>
              <w:ind w:left="129"/>
              <w:jc w:val="left"/>
              <w:rPr>
                <w:sz w:val="18"/>
              </w:rPr>
            </w:pPr>
            <w:r>
              <w:rPr>
                <w:color w:val="151F28"/>
                <w:sz w:val="18"/>
              </w:rPr>
              <w:t xml:space="preserve">&lt; </w:t>
            </w:r>
            <w:r>
              <w:rPr>
                <w:color w:val="151F28"/>
                <w:spacing w:val="-5"/>
                <w:sz w:val="18"/>
              </w:rPr>
              <w:t>25</w:t>
            </w:r>
          </w:p>
        </w:tc>
        <w:tc>
          <w:tcPr>
            <w:tcW w:w="2082" w:type="dxa"/>
          </w:tcPr>
          <w:p w14:paraId="31523B5B" w14:textId="77777777" w:rsidR="00E46855" w:rsidRDefault="00E46855" w:rsidP="00D00BD3">
            <w:pPr>
              <w:pStyle w:val="TableParagraph"/>
              <w:rPr>
                <w:sz w:val="18"/>
              </w:rPr>
            </w:pPr>
            <w:r>
              <w:rPr>
                <w:color w:val="151F28"/>
                <w:spacing w:val="-2"/>
                <w:sz w:val="18"/>
              </w:rPr>
              <w:t>$334.80</w:t>
            </w:r>
          </w:p>
        </w:tc>
        <w:tc>
          <w:tcPr>
            <w:tcW w:w="2419" w:type="dxa"/>
          </w:tcPr>
          <w:p w14:paraId="3ABBEAA0" w14:textId="77777777" w:rsidR="00E46855" w:rsidRDefault="00E46855" w:rsidP="00D00BD3">
            <w:pPr>
              <w:pStyle w:val="TableParagraph"/>
              <w:rPr>
                <w:sz w:val="18"/>
              </w:rPr>
            </w:pPr>
            <w:r>
              <w:rPr>
                <w:color w:val="151F28"/>
                <w:spacing w:val="-2"/>
                <w:sz w:val="18"/>
              </w:rPr>
              <w:t>$334.80</w:t>
            </w:r>
          </w:p>
        </w:tc>
        <w:tc>
          <w:tcPr>
            <w:tcW w:w="2249" w:type="dxa"/>
          </w:tcPr>
          <w:p w14:paraId="5624CA6D" w14:textId="77777777" w:rsidR="00E46855" w:rsidRDefault="00E46855" w:rsidP="00D00BD3">
            <w:pPr>
              <w:pStyle w:val="TableParagraph"/>
              <w:ind w:left="19"/>
              <w:rPr>
                <w:sz w:val="18"/>
              </w:rPr>
            </w:pPr>
            <w:r>
              <w:rPr>
                <w:color w:val="151F28"/>
                <w:spacing w:val="-2"/>
                <w:sz w:val="18"/>
              </w:rPr>
              <w:t>$334.80</w:t>
            </w:r>
          </w:p>
        </w:tc>
        <w:tc>
          <w:tcPr>
            <w:tcW w:w="2351" w:type="dxa"/>
          </w:tcPr>
          <w:p w14:paraId="5C768A51" w14:textId="77777777" w:rsidR="00E46855" w:rsidRDefault="00E46855" w:rsidP="00D00BD3">
            <w:pPr>
              <w:pStyle w:val="TableParagraph"/>
              <w:ind w:left="18"/>
              <w:rPr>
                <w:sz w:val="18"/>
              </w:rPr>
            </w:pPr>
            <w:r>
              <w:rPr>
                <w:color w:val="151F28"/>
                <w:spacing w:val="-2"/>
                <w:sz w:val="18"/>
              </w:rPr>
              <w:t>$334.80</w:t>
            </w:r>
          </w:p>
        </w:tc>
      </w:tr>
      <w:tr w:rsidR="00E46855" w14:paraId="53BA800C" w14:textId="77777777" w:rsidTr="00D00BD3">
        <w:trPr>
          <w:trHeight w:val="402"/>
        </w:trPr>
        <w:tc>
          <w:tcPr>
            <w:tcW w:w="720" w:type="dxa"/>
          </w:tcPr>
          <w:p w14:paraId="3EBB2233" w14:textId="77777777" w:rsidR="00E46855" w:rsidRDefault="00E46855" w:rsidP="00D00BD3">
            <w:pPr>
              <w:pStyle w:val="TableParagraph"/>
              <w:ind w:left="129"/>
              <w:jc w:val="left"/>
              <w:rPr>
                <w:sz w:val="18"/>
              </w:rPr>
            </w:pPr>
            <w:r>
              <w:rPr>
                <w:color w:val="151F28"/>
                <w:spacing w:val="-2"/>
                <w:sz w:val="18"/>
              </w:rPr>
              <w:t>25-</w:t>
            </w:r>
            <w:r>
              <w:rPr>
                <w:color w:val="151F28"/>
                <w:spacing w:val="-7"/>
                <w:sz w:val="18"/>
              </w:rPr>
              <w:t>29</w:t>
            </w:r>
          </w:p>
        </w:tc>
        <w:tc>
          <w:tcPr>
            <w:tcW w:w="2082" w:type="dxa"/>
          </w:tcPr>
          <w:p w14:paraId="2C1BCF87" w14:textId="77777777" w:rsidR="00E46855" w:rsidRDefault="00E46855" w:rsidP="00D00BD3">
            <w:pPr>
              <w:pStyle w:val="TableParagraph"/>
              <w:rPr>
                <w:sz w:val="18"/>
              </w:rPr>
            </w:pPr>
            <w:r>
              <w:rPr>
                <w:color w:val="151F28"/>
                <w:spacing w:val="-2"/>
                <w:sz w:val="18"/>
              </w:rPr>
              <w:t>$334.80</w:t>
            </w:r>
          </w:p>
        </w:tc>
        <w:tc>
          <w:tcPr>
            <w:tcW w:w="2419" w:type="dxa"/>
          </w:tcPr>
          <w:p w14:paraId="41F52F15" w14:textId="77777777" w:rsidR="00E46855" w:rsidRDefault="00E46855" w:rsidP="00D00BD3">
            <w:pPr>
              <w:pStyle w:val="TableParagraph"/>
              <w:rPr>
                <w:sz w:val="18"/>
              </w:rPr>
            </w:pPr>
            <w:r>
              <w:rPr>
                <w:color w:val="151F28"/>
                <w:spacing w:val="-2"/>
                <w:sz w:val="18"/>
              </w:rPr>
              <w:t>$334.80</w:t>
            </w:r>
          </w:p>
        </w:tc>
        <w:tc>
          <w:tcPr>
            <w:tcW w:w="2249" w:type="dxa"/>
          </w:tcPr>
          <w:p w14:paraId="761C0594" w14:textId="77777777" w:rsidR="00E46855" w:rsidRDefault="00E46855" w:rsidP="00D00BD3">
            <w:pPr>
              <w:pStyle w:val="TableParagraph"/>
              <w:ind w:left="19"/>
              <w:rPr>
                <w:sz w:val="18"/>
              </w:rPr>
            </w:pPr>
            <w:r>
              <w:rPr>
                <w:color w:val="151F28"/>
                <w:spacing w:val="-2"/>
                <w:sz w:val="18"/>
              </w:rPr>
              <w:t>$334.80</w:t>
            </w:r>
          </w:p>
        </w:tc>
        <w:tc>
          <w:tcPr>
            <w:tcW w:w="2351" w:type="dxa"/>
          </w:tcPr>
          <w:p w14:paraId="2C0EED83" w14:textId="77777777" w:rsidR="00E46855" w:rsidRDefault="00E46855" w:rsidP="00D00BD3">
            <w:pPr>
              <w:pStyle w:val="TableParagraph"/>
              <w:ind w:left="18"/>
              <w:rPr>
                <w:sz w:val="18"/>
              </w:rPr>
            </w:pPr>
            <w:r>
              <w:rPr>
                <w:color w:val="151F28"/>
                <w:spacing w:val="-2"/>
                <w:sz w:val="18"/>
              </w:rPr>
              <w:t>$334.80</w:t>
            </w:r>
          </w:p>
        </w:tc>
      </w:tr>
      <w:tr w:rsidR="00E46855" w14:paraId="70BEBCF9" w14:textId="77777777" w:rsidTr="00D00BD3">
        <w:trPr>
          <w:trHeight w:val="402"/>
        </w:trPr>
        <w:tc>
          <w:tcPr>
            <w:tcW w:w="720" w:type="dxa"/>
          </w:tcPr>
          <w:p w14:paraId="34CF34CF" w14:textId="77777777" w:rsidR="00E46855" w:rsidRDefault="00E46855" w:rsidP="00D00BD3">
            <w:pPr>
              <w:pStyle w:val="TableParagraph"/>
              <w:ind w:left="129"/>
              <w:jc w:val="left"/>
              <w:rPr>
                <w:sz w:val="18"/>
              </w:rPr>
            </w:pPr>
            <w:r>
              <w:rPr>
                <w:color w:val="151F28"/>
                <w:spacing w:val="-2"/>
                <w:sz w:val="18"/>
              </w:rPr>
              <w:t>30-</w:t>
            </w:r>
            <w:r>
              <w:rPr>
                <w:color w:val="151F28"/>
                <w:spacing w:val="-7"/>
                <w:sz w:val="18"/>
              </w:rPr>
              <w:t>34</w:t>
            </w:r>
          </w:p>
        </w:tc>
        <w:tc>
          <w:tcPr>
            <w:tcW w:w="2082" w:type="dxa"/>
          </w:tcPr>
          <w:p w14:paraId="0C29CAFC" w14:textId="77777777" w:rsidR="00E46855" w:rsidRDefault="00E46855" w:rsidP="00D00BD3">
            <w:pPr>
              <w:pStyle w:val="TableParagraph"/>
              <w:rPr>
                <w:sz w:val="18"/>
              </w:rPr>
            </w:pPr>
            <w:r>
              <w:rPr>
                <w:color w:val="151F28"/>
                <w:spacing w:val="-2"/>
                <w:sz w:val="18"/>
              </w:rPr>
              <w:t>$378.00</w:t>
            </w:r>
          </w:p>
        </w:tc>
        <w:tc>
          <w:tcPr>
            <w:tcW w:w="2419" w:type="dxa"/>
          </w:tcPr>
          <w:p w14:paraId="3A5CDA99" w14:textId="77777777" w:rsidR="00E46855" w:rsidRDefault="00E46855" w:rsidP="00D00BD3">
            <w:pPr>
              <w:pStyle w:val="TableParagraph"/>
              <w:rPr>
                <w:sz w:val="18"/>
              </w:rPr>
            </w:pPr>
            <w:r>
              <w:rPr>
                <w:color w:val="151F28"/>
                <w:spacing w:val="-2"/>
                <w:sz w:val="18"/>
              </w:rPr>
              <w:t>$378.00</w:t>
            </w:r>
          </w:p>
        </w:tc>
        <w:tc>
          <w:tcPr>
            <w:tcW w:w="2249" w:type="dxa"/>
          </w:tcPr>
          <w:p w14:paraId="173AEA23" w14:textId="77777777" w:rsidR="00E46855" w:rsidRDefault="00E46855" w:rsidP="00D00BD3">
            <w:pPr>
              <w:pStyle w:val="TableParagraph"/>
              <w:ind w:left="19"/>
              <w:rPr>
                <w:sz w:val="18"/>
              </w:rPr>
            </w:pPr>
            <w:r>
              <w:rPr>
                <w:color w:val="151F28"/>
                <w:spacing w:val="-2"/>
                <w:sz w:val="18"/>
              </w:rPr>
              <w:t>$378.00</w:t>
            </w:r>
          </w:p>
        </w:tc>
        <w:tc>
          <w:tcPr>
            <w:tcW w:w="2351" w:type="dxa"/>
          </w:tcPr>
          <w:p w14:paraId="4A35104A" w14:textId="77777777" w:rsidR="00E46855" w:rsidRDefault="00E46855" w:rsidP="00D00BD3">
            <w:pPr>
              <w:pStyle w:val="TableParagraph"/>
              <w:ind w:left="18"/>
              <w:rPr>
                <w:sz w:val="18"/>
              </w:rPr>
            </w:pPr>
            <w:r>
              <w:rPr>
                <w:color w:val="151F28"/>
                <w:spacing w:val="-2"/>
                <w:sz w:val="18"/>
              </w:rPr>
              <w:t>$378.00</w:t>
            </w:r>
          </w:p>
        </w:tc>
      </w:tr>
      <w:tr w:rsidR="00E46855" w14:paraId="2D1C8289" w14:textId="77777777" w:rsidTr="00D00BD3">
        <w:trPr>
          <w:trHeight w:val="403"/>
        </w:trPr>
        <w:tc>
          <w:tcPr>
            <w:tcW w:w="720" w:type="dxa"/>
          </w:tcPr>
          <w:p w14:paraId="60649158" w14:textId="77777777" w:rsidR="00E46855" w:rsidRDefault="00E46855" w:rsidP="00D00BD3">
            <w:pPr>
              <w:pStyle w:val="TableParagraph"/>
              <w:ind w:left="129"/>
              <w:jc w:val="left"/>
              <w:rPr>
                <w:sz w:val="18"/>
              </w:rPr>
            </w:pPr>
            <w:r>
              <w:rPr>
                <w:color w:val="151F28"/>
                <w:spacing w:val="-2"/>
                <w:sz w:val="18"/>
              </w:rPr>
              <w:t>35-</w:t>
            </w:r>
            <w:r>
              <w:rPr>
                <w:color w:val="151F28"/>
                <w:spacing w:val="-7"/>
                <w:sz w:val="18"/>
              </w:rPr>
              <w:t>39</w:t>
            </w:r>
          </w:p>
        </w:tc>
        <w:tc>
          <w:tcPr>
            <w:tcW w:w="2082" w:type="dxa"/>
          </w:tcPr>
          <w:p w14:paraId="0D28C499" w14:textId="77777777" w:rsidR="00E46855" w:rsidRDefault="00E46855" w:rsidP="00D00BD3">
            <w:pPr>
              <w:pStyle w:val="TableParagraph"/>
              <w:rPr>
                <w:sz w:val="18"/>
              </w:rPr>
            </w:pPr>
            <w:r>
              <w:rPr>
                <w:color w:val="151F28"/>
                <w:spacing w:val="-2"/>
                <w:sz w:val="18"/>
              </w:rPr>
              <w:t>$410.40</w:t>
            </w:r>
          </w:p>
        </w:tc>
        <w:tc>
          <w:tcPr>
            <w:tcW w:w="2419" w:type="dxa"/>
          </w:tcPr>
          <w:p w14:paraId="700ADD13" w14:textId="77777777" w:rsidR="00E46855" w:rsidRDefault="00E46855" w:rsidP="00D00BD3">
            <w:pPr>
              <w:pStyle w:val="TableParagraph"/>
              <w:rPr>
                <w:sz w:val="18"/>
              </w:rPr>
            </w:pPr>
            <w:r>
              <w:rPr>
                <w:color w:val="151F28"/>
                <w:spacing w:val="-2"/>
                <w:sz w:val="18"/>
              </w:rPr>
              <w:t>$410.40</w:t>
            </w:r>
          </w:p>
        </w:tc>
        <w:tc>
          <w:tcPr>
            <w:tcW w:w="2249" w:type="dxa"/>
          </w:tcPr>
          <w:p w14:paraId="6BD00448" w14:textId="77777777" w:rsidR="00E46855" w:rsidRDefault="00E46855" w:rsidP="00D00BD3">
            <w:pPr>
              <w:pStyle w:val="TableParagraph"/>
              <w:ind w:left="19"/>
              <w:rPr>
                <w:sz w:val="18"/>
              </w:rPr>
            </w:pPr>
            <w:r>
              <w:rPr>
                <w:color w:val="151F28"/>
                <w:spacing w:val="-2"/>
                <w:sz w:val="18"/>
              </w:rPr>
              <w:t>$410.40</w:t>
            </w:r>
          </w:p>
        </w:tc>
        <w:tc>
          <w:tcPr>
            <w:tcW w:w="2351" w:type="dxa"/>
          </w:tcPr>
          <w:p w14:paraId="26412B07" w14:textId="77777777" w:rsidR="00E46855" w:rsidRDefault="00E46855" w:rsidP="00D00BD3">
            <w:pPr>
              <w:pStyle w:val="TableParagraph"/>
              <w:ind w:left="18"/>
              <w:rPr>
                <w:sz w:val="18"/>
              </w:rPr>
            </w:pPr>
            <w:r>
              <w:rPr>
                <w:color w:val="151F28"/>
                <w:spacing w:val="-2"/>
                <w:sz w:val="18"/>
              </w:rPr>
              <w:t>$410.40</w:t>
            </w:r>
          </w:p>
        </w:tc>
      </w:tr>
      <w:tr w:rsidR="00E46855" w14:paraId="5ED128F2" w14:textId="77777777" w:rsidTr="00D00BD3">
        <w:trPr>
          <w:trHeight w:val="402"/>
        </w:trPr>
        <w:tc>
          <w:tcPr>
            <w:tcW w:w="720" w:type="dxa"/>
          </w:tcPr>
          <w:p w14:paraId="39C89730" w14:textId="77777777" w:rsidR="00E46855" w:rsidRDefault="00E46855" w:rsidP="00D00BD3">
            <w:pPr>
              <w:pStyle w:val="TableParagraph"/>
              <w:ind w:left="129"/>
              <w:jc w:val="left"/>
              <w:rPr>
                <w:sz w:val="18"/>
              </w:rPr>
            </w:pPr>
            <w:r>
              <w:rPr>
                <w:color w:val="151F28"/>
                <w:spacing w:val="-2"/>
                <w:sz w:val="18"/>
              </w:rPr>
              <w:t>40-</w:t>
            </w:r>
            <w:r>
              <w:rPr>
                <w:color w:val="151F28"/>
                <w:spacing w:val="-7"/>
                <w:sz w:val="18"/>
              </w:rPr>
              <w:t>44</w:t>
            </w:r>
          </w:p>
        </w:tc>
        <w:tc>
          <w:tcPr>
            <w:tcW w:w="2082" w:type="dxa"/>
          </w:tcPr>
          <w:p w14:paraId="5F5CE8F9" w14:textId="77777777" w:rsidR="00E46855" w:rsidRDefault="00E46855" w:rsidP="00D00BD3">
            <w:pPr>
              <w:pStyle w:val="TableParagraph"/>
              <w:rPr>
                <w:sz w:val="18"/>
              </w:rPr>
            </w:pPr>
            <w:r>
              <w:rPr>
                <w:color w:val="151F28"/>
                <w:spacing w:val="-2"/>
                <w:sz w:val="18"/>
              </w:rPr>
              <w:t>$432.00</w:t>
            </w:r>
          </w:p>
        </w:tc>
        <w:tc>
          <w:tcPr>
            <w:tcW w:w="2419" w:type="dxa"/>
          </w:tcPr>
          <w:p w14:paraId="0A627ED0" w14:textId="77777777" w:rsidR="00E46855" w:rsidRDefault="00E46855" w:rsidP="00D00BD3">
            <w:pPr>
              <w:pStyle w:val="TableParagraph"/>
              <w:rPr>
                <w:sz w:val="18"/>
              </w:rPr>
            </w:pPr>
            <w:r>
              <w:rPr>
                <w:color w:val="151F28"/>
                <w:spacing w:val="-2"/>
                <w:sz w:val="18"/>
              </w:rPr>
              <w:t>$432.00</w:t>
            </w:r>
          </w:p>
        </w:tc>
        <w:tc>
          <w:tcPr>
            <w:tcW w:w="2249" w:type="dxa"/>
          </w:tcPr>
          <w:p w14:paraId="7FA7A9AE" w14:textId="77777777" w:rsidR="00E46855" w:rsidRDefault="00E46855" w:rsidP="00D00BD3">
            <w:pPr>
              <w:pStyle w:val="TableParagraph"/>
              <w:ind w:left="19"/>
              <w:rPr>
                <w:sz w:val="18"/>
              </w:rPr>
            </w:pPr>
            <w:r>
              <w:rPr>
                <w:color w:val="151F28"/>
                <w:spacing w:val="-2"/>
                <w:sz w:val="18"/>
              </w:rPr>
              <w:t>$432.00</w:t>
            </w:r>
          </w:p>
        </w:tc>
        <w:tc>
          <w:tcPr>
            <w:tcW w:w="2351" w:type="dxa"/>
          </w:tcPr>
          <w:p w14:paraId="5E257A49" w14:textId="77777777" w:rsidR="00E46855" w:rsidRDefault="00E46855" w:rsidP="00D00BD3">
            <w:pPr>
              <w:pStyle w:val="TableParagraph"/>
              <w:ind w:left="18"/>
              <w:rPr>
                <w:sz w:val="18"/>
              </w:rPr>
            </w:pPr>
            <w:r>
              <w:rPr>
                <w:color w:val="151F28"/>
                <w:spacing w:val="-2"/>
                <w:sz w:val="18"/>
              </w:rPr>
              <w:t>$432.00</w:t>
            </w:r>
          </w:p>
        </w:tc>
      </w:tr>
      <w:tr w:rsidR="00E46855" w14:paraId="26B3A72E" w14:textId="77777777" w:rsidTr="00D00BD3">
        <w:trPr>
          <w:trHeight w:val="403"/>
        </w:trPr>
        <w:tc>
          <w:tcPr>
            <w:tcW w:w="720" w:type="dxa"/>
          </w:tcPr>
          <w:p w14:paraId="191CB15F" w14:textId="77777777" w:rsidR="00E46855" w:rsidRDefault="00E46855" w:rsidP="00D00BD3">
            <w:pPr>
              <w:pStyle w:val="TableParagraph"/>
              <w:ind w:left="129"/>
              <w:jc w:val="left"/>
              <w:rPr>
                <w:sz w:val="18"/>
              </w:rPr>
            </w:pPr>
            <w:r>
              <w:rPr>
                <w:color w:val="151F28"/>
                <w:spacing w:val="-2"/>
                <w:sz w:val="18"/>
              </w:rPr>
              <w:t>45-</w:t>
            </w:r>
            <w:r>
              <w:rPr>
                <w:color w:val="151F28"/>
                <w:spacing w:val="-7"/>
                <w:sz w:val="18"/>
              </w:rPr>
              <w:t>49</w:t>
            </w:r>
          </w:p>
        </w:tc>
        <w:tc>
          <w:tcPr>
            <w:tcW w:w="2082" w:type="dxa"/>
          </w:tcPr>
          <w:p w14:paraId="7CCD3ABC" w14:textId="77777777" w:rsidR="00E46855" w:rsidRDefault="00E46855" w:rsidP="00D00BD3">
            <w:pPr>
              <w:pStyle w:val="TableParagraph"/>
              <w:rPr>
                <w:sz w:val="18"/>
              </w:rPr>
            </w:pPr>
            <w:r>
              <w:rPr>
                <w:color w:val="151F28"/>
                <w:spacing w:val="-2"/>
                <w:sz w:val="18"/>
              </w:rPr>
              <w:t>$507.60</w:t>
            </w:r>
          </w:p>
        </w:tc>
        <w:tc>
          <w:tcPr>
            <w:tcW w:w="2419" w:type="dxa"/>
          </w:tcPr>
          <w:p w14:paraId="68534B76" w14:textId="77777777" w:rsidR="00E46855" w:rsidRDefault="00E46855" w:rsidP="00D00BD3">
            <w:pPr>
              <w:pStyle w:val="TableParagraph"/>
              <w:rPr>
                <w:sz w:val="18"/>
              </w:rPr>
            </w:pPr>
            <w:r>
              <w:rPr>
                <w:color w:val="151F28"/>
                <w:spacing w:val="-2"/>
                <w:sz w:val="18"/>
              </w:rPr>
              <w:t>$507.60</w:t>
            </w:r>
          </w:p>
        </w:tc>
        <w:tc>
          <w:tcPr>
            <w:tcW w:w="2249" w:type="dxa"/>
          </w:tcPr>
          <w:p w14:paraId="5E82CFCC" w14:textId="77777777" w:rsidR="00E46855" w:rsidRDefault="00E46855" w:rsidP="00D00BD3">
            <w:pPr>
              <w:pStyle w:val="TableParagraph"/>
              <w:ind w:left="19"/>
              <w:rPr>
                <w:sz w:val="18"/>
              </w:rPr>
            </w:pPr>
            <w:r>
              <w:rPr>
                <w:color w:val="151F28"/>
                <w:spacing w:val="-2"/>
                <w:sz w:val="18"/>
              </w:rPr>
              <w:t>$507.60</w:t>
            </w:r>
          </w:p>
        </w:tc>
        <w:tc>
          <w:tcPr>
            <w:tcW w:w="2351" w:type="dxa"/>
          </w:tcPr>
          <w:p w14:paraId="5B6AAE75" w14:textId="77777777" w:rsidR="00E46855" w:rsidRDefault="00E46855" w:rsidP="00D00BD3">
            <w:pPr>
              <w:pStyle w:val="TableParagraph"/>
              <w:ind w:left="18"/>
              <w:rPr>
                <w:sz w:val="18"/>
              </w:rPr>
            </w:pPr>
            <w:r>
              <w:rPr>
                <w:color w:val="151F28"/>
                <w:spacing w:val="-2"/>
                <w:sz w:val="18"/>
              </w:rPr>
              <w:t>$507.60</w:t>
            </w:r>
          </w:p>
        </w:tc>
      </w:tr>
      <w:tr w:rsidR="00E46855" w14:paraId="3375DB34" w14:textId="77777777" w:rsidTr="00D00BD3">
        <w:trPr>
          <w:trHeight w:val="402"/>
        </w:trPr>
        <w:tc>
          <w:tcPr>
            <w:tcW w:w="720" w:type="dxa"/>
          </w:tcPr>
          <w:p w14:paraId="55216008" w14:textId="77777777" w:rsidR="00E46855" w:rsidRDefault="00E46855" w:rsidP="00D00BD3">
            <w:pPr>
              <w:pStyle w:val="TableParagraph"/>
              <w:ind w:left="129"/>
              <w:jc w:val="left"/>
              <w:rPr>
                <w:sz w:val="18"/>
              </w:rPr>
            </w:pPr>
            <w:r>
              <w:rPr>
                <w:color w:val="151F28"/>
                <w:spacing w:val="-2"/>
                <w:sz w:val="18"/>
              </w:rPr>
              <w:t>50-</w:t>
            </w:r>
            <w:r>
              <w:rPr>
                <w:color w:val="151F28"/>
                <w:spacing w:val="-7"/>
                <w:sz w:val="18"/>
              </w:rPr>
              <w:t>54</w:t>
            </w:r>
          </w:p>
        </w:tc>
        <w:tc>
          <w:tcPr>
            <w:tcW w:w="2082" w:type="dxa"/>
          </w:tcPr>
          <w:p w14:paraId="7C6E0851" w14:textId="77777777" w:rsidR="00E46855" w:rsidRDefault="00E46855" w:rsidP="00D00BD3">
            <w:pPr>
              <w:pStyle w:val="TableParagraph"/>
              <w:rPr>
                <w:sz w:val="18"/>
              </w:rPr>
            </w:pPr>
            <w:r>
              <w:rPr>
                <w:color w:val="151F28"/>
                <w:spacing w:val="-2"/>
                <w:sz w:val="18"/>
              </w:rPr>
              <w:t>$615.60</w:t>
            </w:r>
          </w:p>
        </w:tc>
        <w:tc>
          <w:tcPr>
            <w:tcW w:w="2419" w:type="dxa"/>
          </w:tcPr>
          <w:p w14:paraId="2441FD78" w14:textId="77777777" w:rsidR="00E46855" w:rsidRDefault="00E46855" w:rsidP="00D00BD3">
            <w:pPr>
              <w:pStyle w:val="TableParagraph"/>
              <w:rPr>
                <w:sz w:val="18"/>
              </w:rPr>
            </w:pPr>
            <w:r>
              <w:rPr>
                <w:color w:val="151F28"/>
                <w:spacing w:val="-2"/>
                <w:sz w:val="18"/>
              </w:rPr>
              <w:t>$615.60</w:t>
            </w:r>
          </w:p>
        </w:tc>
        <w:tc>
          <w:tcPr>
            <w:tcW w:w="2249" w:type="dxa"/>
          </w:tcPr>
          <w:p w14:paraId="12A5A9C1" w14:textId="77777777" w:rsidR="00E46855" w:rsidRDefault="00E46855" w:rsidP="00D00BD3">
            <w:pPr>
              <w:pStyle w:val="TableParagraph"/>
              <w:ind w:left="19"/>
              <w:rPr>
                <w:sz w:val="18"/>
              </w:rPr>
            </w:pPr>
            <w:r>
              <w:rPr>
                <w:color w:val="151F28"/>
                <w:spacing w:val="-2"/>
                <w:sz w:val="18"/>
              </w:rPr>
              <w:t>$615.60</w:t>
            </w:r>
          </w:p>
        </w:tc>
        <w:tc>
          <w:tcPr>
            <w:tcW w:w="2351" w:type="dxa"/>
          </w:tcPr>
          <w:p w14:paraId="786E1DB0" w14:textId="77777777" w:rsidR="00E46855" w:rsidRDefault="00E46855" w:rsidP="00D00BD3">
            <w:pPr>
              <w:pStyle w:val="TableParagraph"/>
              <w:ind w:left="18"/>
              <w:rPr>
                <w:sz w:val="18"/>
              </w:rPr>
            </w:pPr>
            <w:r>
              <w:rPr>
                <w:color w:val="151F28"/>
                <w:spacing w:val="-2"/>
                <w:sz w:val="18"/>
              </w:rPr>
              <w:t>$615.60</w:t>
            </w:r>
          </w:p>
        </w:tc>
      </w:tr>
      <w:tr w:rsidR="00E46855" w14:paraId="2ACAB2F1" w14:textId="77777777" w:rsidTr="00D00BD3">
        <w:trPr>
          <w:trHeight w:val="403"/>
        </w:trPr>
        <w:tc>
          <w:tcPr>
            <w:tcW w:w="720" w:type="dxa"/>
          </w:tcPr>
          <w:p w14:paraId="4B6733E1" w14:textId="77777777" w:rsidR="00E46855" w:rsidRDefault="00E46855" w:rsidP="00D00BD3">
            <w:pPr>
              <w:pStyle w:val="TableParagraph"/>
              <w:ind w:left="129"/>
              <w:jc w:val="left"/>
              <w:rPr>
                <w:sz w:val="18"/>
              </w:rPr>
            </w:pPr>
            <w:r>
              <w:rPr>
                <w:color w:val="151F28"/>
                <w:spacing w:val="-2"/>
                <w:sz w:val="18"/>
              </w:rPr>
              <w:t>55-</w:t>
            </w:r>
            <w:r>
              <w:rPr>
                <w:color w:val="151F28"/>
                <w:spacing w:val="-7"/>
                <w:sz w:val="18"/>
              </w:rPr>
              <w:t>59</w:t>
            </w:r>
          </w:p>
        </w:tc>
        <w:tc>
          <w:tcPr>
            <w:tcW w:w="2082" w:type="dxa"/>
          </w:tcPr>
          <w:p w14:paraId="513E1E59" w14:textId="77777777" w:rsidR="00E46855" w:rsidRDefault="00E46855" w:rsidP="00D00BD3">
            <w:pPr>
              <w:pStyle w:val="TableParagraph"/>
              <w:rPr>
                <w:sz w:val="18"/>
              </w:rPr>
            </w:pPr>
            <w:r>
              <w:rPr>
                <w:color w:val="151F28"/>
                <w:spacing w:val="-2"/>
                <w:sz w:val="18"/>
              </w:rPr>
              <w:t>$831.60</w:t>
            </w:r>
          </w:p>
        </w:tc>
        <w:tc>
          <w:tcPr>
            <w:tcW w:w="2419" w:type="dxa"/>
          </w:tcPr>
          <w:p w14:paraId="571F0D7A" w14:textId="77777777" w:rsidR="00E46855" w:rsidRDefault="00E46855" w:rsidP="00D00BD3">
            <w:pPr>
              <w:pStyle w:val="TableParagraph"/>
              <w:rPr>
                <w:sz w:val="18"/>
              </w:rPr>
            </w:pPr>
            <w:r>
              <w:rPr>
                <w:color w:val="151F28"/>
                <w:spacing w:val="-2"/>
                <w:sz w:val="18"/>
              </w:rPr>
              <w:t>$831.60</w:t>
            </w:r>
          </w:p>
        </w:tc>
        <w:tc>
          <w:tcPr>
            <w:tcW w:w="2249" w:type="dxa"/>
          </w:tcPr>
          <w:p w14:paraId="5D54F6A8" w14:textId="77777777" w:rsidR="00E46855" w:rsidRDefault="00E46855" w:rsidP="00D00BD3">
            <w:pPr>
              <w:pStyle w:val="TableParagraph"/>
              <w:ind w:left="19"/>
              <w:rPr>
                <w:sz w:val="18"/>
              </w:rPr>
            </w:pPr>
            <w:r>
              <w:rPr>
                <w:color w:val="151F28"/>
                <w:spacing w:val="-2"/>
                <w:sz w:val="18"/>
              </w:rPr>
              <w:t>$831.60</w:t>
            </w:r>
          </w:p>
        </w:tc>
        <w:tc>
          <w:tcPr>
            <w:tcW w:w="2351" w:type="dxa"/>
          </w:tcPr>
          <w:p w14:paraId="1F87761B" w14:textId="77777777" w:rsidR="00E46855" w:rsidRDefault="00E46855" w:rsidP="00D00BD3">
            <w:pPr>
              <w:pStyle w:val="TableParagraph"/>
              <w:ind w:left="18"/>
              <w:rPr>
                <w:sz w:val="18"/>
              </w:rPr>
            </w:pPr>
            <w:r>
              <w:rPr>
                <w:color w:val="151F28"/>
                <w:spacing w:val="-2"/>
                <w:sz w:val="18"/>
              </w:rPr>
              <w:t>$831.60</w:t>
            </w:r>
          </w:p>
        </w:tc>
      </w:tr>
      <w:tr w:rsidR="00E46855" w14:paraId="4EC1A103" w14:textId="77777777" w:rsidTr="00D00BD3">
        <w:trPr>
          <w:trHeight w:val="402"/>
        </w:trPr>
        <w:tc>
          <w:tcPr>
            <w:tcW w:w="720" w:type="dxa"/>
          </w:tcPr>
          <w:p w14:paraId="3D3F85D1" w14:textId="77777777" w:rsidR="00E46855" w:rsidRDefault="00E46855" w:rsidP="00D00BD3">
            <w:pPr>
              <w:pStyle w:val="TableParagraph"/>
              <w:ind w:left="129"/>
              <w:jc w:val="left"/>
              <w:rPr>
                <w:sz w:val="18"/>
              </w:rPr>
            </w:pPr>
            <w:r>
              <w:rPr>
                <w:color w:val="151F28"/>
                <w:spacing w:val="-2"/>
                <w:sz w:val="18"/>
              </w:rPr>
              <w:t>60-</w:t>
            </w:r>
            <w:r>
              <w:rPr>
                <w:color w:val="151F28"/>
                <w:spacing w:val="-7"/>
                <w:sz w:val="18"/>
              </w:rPr>
              <w:t>64</w:t>
            </w:r>
          </w:p>
        </w:tc>
        <w:tc>
          <w:tcPr>
            <w:tcW w:w="2082" w:type="dxa"/>
          </w:tcPr>
          <w:p w14:paraId="48FD7A97" w14:textId="77777777" w:rsidR="00E46855" w:rsidRDefault="00E46855" w:rsidP="00D00BD3">
            <w:pPr>
              <w:pStyle w:val="TableParagraph"/>
              <w:rPr>
                <w:sz w:val="18"/>
              </w:rPr>
            </w:pPr>
            <w:r>
              <w:rPr>
                <w:color w:val="151F28"/>
                <w:spacing w:val="-2"/>
                <w:sz w:val="18"/>
              </w:rPr>
              <w:t>$1,004.40</w:t>
            </w:r>
          </w:p>
        </w:tc>
        <w:tc>
          <w:tcPr>
            <w:tcW w:w="2419" w:type="dxa"/>
          </w:tcPr>
          <w:p w14:paraId="3F54E0A0" w14:textId="77777777" w:rsidR="00E46855" w:rsidRDefault="00E46855" w:rsidP="00D00BD3">
            <w:pPr>
              <w:pStyle w:val="TableParagraph"/>
              <w:rPr>
                <w:sz w:val="18"/>
              </w:rPr>
            </w:pPr>
            <w:r>
              <w:rPr>
                <w:color w:val="151F28"/>
                <w:spacing w:val="-2"/>
                <w:sz w:val="18"/>
              </w:rPr>
              <w:t>$1,004.40</w:t>
            </w:r>
          </w:p>
        </w:tc>
        <w:tc>
          <w:tcPr>
            <w:tcW w:w="2249" w:type="dxa"/>
          </w:tcPr>
          <w:p w14:paraId="363A37F0" w14:textId="77777777" w:rsidR="00E46855" w:rsidRDefault="00E46855" w:rsidP="00D00BD3">
            <w:pPr>
              <w:pStyle w:val="TableParagraph"/>
              <w:ind w:left="19"/>
              <w:rPr>
                <w:sz w:val="18"/>
              </w:rPr>
            </w:pPr>
            <w:r>
              <w:rPr>
                <w:color w:val="151F28"/>
                <w:spacing w:val="-2"/>
                <w:sz w:val="18"/>
              </w:rPr>
              <w:t>$1,004.40</w:t>
            </w:r>
          </w:p>
        </w:tc>
        <w:tc>
          <w:tcPr>
            <w:tcW w:w="2351" w:type="dxa"/>
          </w:tcPr>
          <w:p w14:paraId="7280B58C" w14:textId="77777777" w:rsidR="00E46855" w:rsidRDefault="00E46855" w:rsidP="00D00BD3">
            <w:pPr>
              <w:pStyle w:val="TableParagraph"/>
              <w:ind w:left="18"/>
              <w:rPr>
                <w:sz w:val="18"/>
              </w:rPr>
            </w:pPr>
            <w:r>
              <w:rPr>
                <w:color w:val="151F28"/>
                <w:spacing w:val="-2"/>
                <w:sz w:val="18"/>
              </w:rPr>
              <w:t>$1,004.40</w:t>
            </w:r>
          </w:p>
        </w:tc>
      </w:tr>
      <w:tr w:rsidR="00E46855" w14:paraId="40FD9445" w14:textId="77777777" w:rsidTr="00D00BD3">
        <w:trPr>
          <w:trHeight w:val="402"/>
        </w:trPr>
        <w:tc>
          <w:tcPr>
            <w:tcW w:w="720" w:type="dxa"/>
          </w:tcPr>
          <w:p w14:paraId="754AD251" w14:textId="77777777" w:rsidR="00E46855" w:rsidRDefault="00E46855" w:rsidP="00D00BD3">
            <w:pPr>
              <w:pStyle w:val="TableParagraph"/>
              <w:ind w:left="129"/>
              <w:jc w:val="left"/>
              <w:rPr>
                <w:sz w:val="18"/>
              </w:rPr>
            </w:pPr>
            <w:r>
              <w:rPr>
                <w:color w:val="151F28"/>
                <w:spacing w:val="-5"/>
                <w:sz w:val="18"/>
              </w:rPr>
              <w:t>65+</w:t>
            </w:r>
          </w:p>
        </w:tc>
        <w:tc>
          <w:tcPr>
            <w:tcW w:w="2082" w:type="dxa"/>
          </w:tcPr>
          <w:p w14:paraId="527372A6" w14:textId="77777777" w:rsidR="00E46855" w:rsidRDefault="00E46855" w:rsidP="00D00BD3">
            <w:pPr>
              <w:pStyle w:val="TableParagraph"/>
              <w:rPr>
                <w:sz w:val="18"/>
              </w:rPr>
            </w:pPr>
            <w:r>
              <w:rPr>
                <w:color w:val="151F28"/>
                <w:spacing w:val="-2"/>
                <w:sz w:val="18"/>
              </w:rPr>
              <w:t>$1,004.40</w:t>
            </w:r>
          </w:p>
        </w:tc>
        <w:tc>
          <w:tcPr>
            <w:tcW w:w="2419" w:type="dxa"/>
          </w:tcPr>
          <w:p w14:paraId="320222A5" w14:textId="77777777" w:rsidR="00E46855" w:rsidRDefault="00E46855" w:rsidP="00D00BD3">
            <w:pPr>
              <w:pStyle w:val="TableParagraph"/>
              <w:rPr>
                <w:sz w:val="18"/>
              </w:rPr>
            </w:pPr>
            <w:r>
              <w:rPr>
                <w:color w:val="151F28"/>
                <w:spacing w:val="-2"/>
                <w:sz w:val="18"/>
              </w:rPr>
              <w:t>$1,004.40</w:t>
            </w:r>
          </w:p>
        </w:tc>
        <w:tc>
          <w:tcPr>
            <w:tcW w:w="2249" w:type="dxa"/>
          </w:tcPr>
          <w:p w14:paraId="16F7F3B4" w14:textId="77777777" w:rsidR="00E46855" w:rsidRDefault="00E46855" w:rsidP="00D00BD3">
            <w:pPr>
              <w:pStyle w:val="TableParagraph"/>
              <w:ind w:left="19"/>
              <w:rPr>
                <w:sz w:val="18"/>
              </w:rPr>
            </w:pPr>
            <w:r>
              <w:rPr>
                <w:color w:val="151F28"/>
                <w:spacing w:val="-2"/>
                <w:sz w:val="18"/>
              </w:rPr>
              <w:t>$1,004.40</w:t>
            </w:r>
          </w:p>
        </w:tc>
        <w:tc>
          <w:tcPr>
            <w:tcW w:w="2351" w:type="dxa"/>
          </w:tcPr>
          <w:p w14:paraId="414CF91D" w14:textId="77777777" w:rsidR="00E46855" w:rsidRDefault="00E46855" w:rsidP="00D00BD3">
            <w:pPr>
              <w:pStyle w:val="TableParagraph"/>
              <w:ind w:left="18"/>
              <w:rPr>
                <w:sz w:val="18"/>
              </w:rPr>
            </w:pPr>
            <w:r>
              <w:rPr>
                <w:color w:val="151F28"/>
                <w:spacing w:val="-2"/>
                <w:sz w:val="18"/>
              </w:rPr>
              <w:t>$1,004.40</w:t>
            </w:r>
          </w:p>
        </w:tc>
      </w:tr>
    </w:tbl>
    <w:p w14:paraId="5B2DE086" w14:textId="77777777" w:rsidR="00E46855" w:rsidRDefault="00E46855" w:rsidP="00E46855">
      <w:pPr>
        <w:pStyle w:val="BodyText"/>
        <w:spacing w:before="175"/>
      </w:pPr>
    </w:p>
    <w:p w14:paraId="0A0B5D22" w14:textId="77777777" w:rsidR="00E46855" w:rsidRDefault="00E46855" w:rsidP="00E46855">
      <w:pPr>
        <w:pStyle w:val="ListParagraph"/>
        <w:numPr>
          <w:ilvl w:val="4"/>
          <w:numId w:val="4"/>
        </w:numPr>
        <w:tabs>
          <w:tab w:val="left" w:pos="1465"/>
        </w:tabs>
        <w:ind w:left="1465" w:hanging="265"/>
        <w:rPr>
          <w:sz w:val="18"/>
        </w:rPr>
      </w:pPr>
      <w:r>
        <w:rPr>
          <w:color w:val="151F28"/>
          <w:sz w:val="18"/>
        </w:rPr>
        <w:t>Your</w:t>
      </w:r>
      <w:r>
        <w:rPr>
          <w:color w:val="151F28"/>
          <w:spacing w:val="-7"/>
          <w:sz w:val="18"/>
        </w:rPr>
        <w:t xml:space="preserve"> </w:t>
      </w:r>
      <w:r>
        <w:rPr>
          <w:color w:val="151F28"/>
          <w:sz w:val="18"/>
        </w:rPr>
        <w:t>family</w:t>
      </w:r>
      <w:r>
        <w:rPr>
          <w:color w:val="151F28"/>
          <w:spacing w:val="-5"/>
          <w:sz w:val="18"/>
        </w:rPr>
        <w:t xml:space="preserve"> </w:t>
      </w:r>
      <w:r>
        <w:rPr>
          <w:color w:val="151F28"/>
          <w:sz w:val="18"/>
        </w:rPr>
        <w:t>members</w:t>
      </w:r>
      <w:r>
        <w:rPr>
          <w:color w:val="151F28"/>
          <w:spacing w:val="-5"/>
          <w:sz w:val="18"/>
        </w:rPr>
        <w:t xml:space="preserve"> </w:t>
      </w:r>
      <w:r>
        <w:rPr>
          <w:color w:val="151F28"/>
          <w:sz w:val="18"/>
        </w:rPr>
        <w:t>are</w:t>
      </w:r>
      <w:r>
        <w:rPr>
          <w:color w:val="151F28"/>
          <w:spacing w:val="-5"/>
          <w:sz w:val="18"/>
        </w:rPr>
        <w:t xml:space="preserve"> </w:t>
      </w:r>
      <w:r>
        <w:rPr>
          <w:color w:val="151F28"/>
          <w:sz w:val="18"/>
        </w:rPr>
        <w:t>eligible</w:t>
      </w:r>
      <w:r>
        <w:rPr>
          <w:color w:val="151F28"/>
          <w:spacing w:val="-5"/>
          <w:sz w:val="18"/>
        </w:rPr>
        <w:t xml:space="preserve"> </w:t>
      </w:r>
      <w:r>
        <w:rPr>
          <w:color w:val="151F28"/>
          <w:sz w:val="18"/>
        </w:rPr>
        <w:t>for</w:t>
      </w:r>
      <w:r>
        <w:rPr>
          <w:color w:val="151F28"/>
          <w:spacing w:val="-5"/>
          <w:sz w:val="18"/>
        </w:rPr>
        <w:t xml:space="preserve"> </w:t>
      </w:r>
      <w:r>
        <w:rPr>
          <w:color w:val="151F28"/>
          <w:sz w:val="18"/>
        </w:rPr>
        <w:t>the</w:t>
      </w:r>
      <w:r>
        <w:rPr>
          <w:color w:val="151F28"/>
          <w:spacing w:val="-5"/>
          <w:sz w:val="18"/>
        </w:rPr>
        <w:t xml:space="preserve"> </w:t>
      </w:r>
      <w:r>
        <w:rPr>
          <w:color w:val="151F28"/>
          <w:spacing w:val="-4"/>
          <w:sz w:val="18"/>
        </w:rPr>
        <w:t>HRA.</w:t>
      </w:r>
    </w:p>
    <w:p w14:paraId="71009CC4" w14:textId="77777777" w:rsidR="00E46855" w:rsidRDefault="00E46855" w:rsidP="00E46855">
      <w:pPr>
        <w:pStyle w:val="BodyText"/>
        <w:spacing w:before="189"/>
      </w:pPr>
    </w:p>
    <w:p w14:paraId="3F8B0CFB" w14:textId="77777777" w:rsidR="00E46855" w:rsidRDefault="00E46855" w:rsidP="00E46855">
      <w:pPr>
        <w:pStyle w:val="ListParagraph"/>
        <w:numPr>
          <w:ilvl w:val="4"/>
          <w:numId w:val="4"/>
        </w:numPr>
        <w:tabs>
          <w:tab w:val="left" w:pos="1469"/>
        </w:tabs>
        <w:spacing w:line="280" w:lineRule="auto"/>
        <w:ind w:right="1203" w:firstLine="0"/>
        <w:rPr>
          <w:sz w:val="18"/>
        </w:rPr>
      </w:pPr>
      <w:r>
        <w:rPr>
          <w:color w:val="151F28"/>
          <w:sz w:val="18"/>
        </w:rPr>
        <w:t>In</w:t>
      </w:r>
      <w:r>
        <w:rPr>
          <w:color w:val="151F28"/>
          <w:spacing w:val="-3"/>
          <w:sz w:val="18"/>
        </w:rPr>
        <w:t xml:space="preserve"> </w:t>
      </w:r>
      <w:r>
        <w:rPr>
          <w:color w:val="151F28"/>
          <w:sz w:val="18"/>
        </w:rPr>
        <w:t>general,</w:t>
      </w:r>
      <w:r>
        <w:rPr>
          <w:color w:val="151F28"/>
          <w:spacing w:val="-3"/>
          <w:sz w:val="18"/>
        </w:rPr>
        <w:t xml:space="preserve"> </w:t>
      </w:r>
      <w:r>
        <w:rPr>
          <w:color w:val="151F28"/>
          <w:sz w:val="18"/>
        </w:rPr>
        <w:t>your</w:t>
      </w:r>
      <w:r>
        <w:rPr>
          <w:color w:val="151F28"/>
          <w:spacing w:val="-3"/>
          <w:sz w:val="18"/>
        </w:rPr>
        <w:t xml:space="preserve"> </w:t>
      </w:r>
      <w:r>
        <w:rPr>
          <w:color w:val="151F28"/>
          <w:sz w:val="18"/>
        </w:rPr>
        <w:t>HRA</w:t>
      </w:r>
      <w:r>
        <w:rPr>
          <w:color w:val="151F28"/>
          <w:spacing w:val="-12"/>
          <w:sz w:val="18"/>
        </w:rPr>
        <w:t xml:space="preserve"> </w:t>
      </w:r>
      <w:r>
        <w:rPr>
          <w:color w:val="151F28"/>
          <w:sz w:val="18"/>
        </w:rPr>
        <w:t>coverage</w:t>
      </w:r>
      <w:r>
        <w:rPr>
          <w:color w:val="151F28"/>
          <w:spacing w:val="-3"/>
          <w:sz w:val="18"/>
        </w:rPr>
        <w:t xml:space="preserve"> </w:t>
      </w:r>
      <w:r>
        <w:rPr>
          <w:color w:val="151F28"/>
          <w:sz w:val="18"/>
        </w:rPr>
        <w:t>will</w:t>
      </w:r>
      <w:r>
        <w:rPr>
          <w:color w:val="151F28"/>
          <w:spacing w:val="-3"/>
          <w:sz w:val="18"/>
        </w:rPr>
        <w:t xml:space="preserve"> </w:t>
      </w:r>
      <w:r>
        <w:rPr>
          <w:color w:val="151F28"/>
          <w:sz w:val="18"/>
        </w:rPr>
        <w:t>start</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z w:val="18"/>
        </w:rPr>
        <w:t>2027.</w:t>
      </w:r>
      <w:r>
        <w:rPr>
          <w:color w:val="151F28"/>
          <w:spacing w:val="-3"/>
          <w:sz w:val="18"/>
        </w:rPr>
        <w:t xml:space="preserve"> </w:t>
      </w:r>
      <w:r>
        <w:rPr>
          <w:color w:val="151F28"/>
          <w:sz w:val="18"/>
        </w:rPr>
        <w:t>However,</w:t>
      </w:r>
      <w:r>
        <w:rPr>
          <w:color w:val="151F28"/>
          <w:spacing w:val="-3"/>
          <w:sz w:val="18"/>
        </w:rPr>
        <w:t xml:space="preserve"> </w:t>
      </w:r>
      <w:r>
        <w:rPr>
          <w:color w:val="151F28"/>
          <w:sz w:val="18"/>
        </w:rPr>
        <w:t>if</w:t>
      </w:r>
      <w:r>
        <w:rPr>
          <w:color w:val="151F28"/>
          <w:spacing w:val="-3"/>
          <w:sz w:val="18"/>
        </w:rPr>
        <w:t xml:space="preserve"> </w:t>
      </w:r>
      <w:r>
        <w:rPr>
          <w:color w:val="151F28"/>
          <w:sz w:val="18"/>
        </w:rPr>
        <w:t>you</w:t>
      </w:r>
      <w:r>
        <w:rPr>
          <w:color w:val="151F28"/>
          <w:spacing w:val="-3"/>
          <w:sz w:val="18"/>
        </w:rPr>
        <w:t xml:space="preserve"> </w:t>
      </w:r>
      <w:r>
        <w:rPr>
          <w:color w:val="151F28"/>
          <w:sz w:val="18"/>
        </w:rPr>
        <w:t>become</w:t>
      </w:r>
      <w:r>
        <w:rPr>
          <w:color w:val="151F28"/>
          <w:spacing w:val="-3"/>
          <w:sz w:val="18"/>
        </w:rPr>
        <w:t xml:space="preserve"> </w:t>
      </w:r>
      <w:r>
        <w:rPr>
          <w:color w:val="151F28"/>
          <w:sz w:val="18"/>
        </w:rPr>
        <w:t>eligible</w:t>
      </w:r>
      <w:r>
        <w:rPr>
          <w:color w:val="151F28"/>
          <w:spacing w:val="-3"/>
          <w:sz w:val="18"/>
        </w:rPr>
        <w:t xml:space="preserve"> </w:t>
      </w:r>
      <w:r>
        <w:rPr>
          <w:color w:val="151F28"/>
          <w:sz w:val="18"/>
        </w:rPr>
        <w:t>for</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2"/>
          <w:sz w:val="18"/>
        </w:rPr>
        <w:t xml:space="preserve"> </w:t>
      </w:r>
      <w:r>
        <w:rPr>
          <w:color w:val="151F28"/>
          <w:sz w:val="18"/>
        </w:rPr>
        <w:t>less</w:t>
      </w:r>
      <w:r>
        <w:rPr>
          <w:color w:val="151F28"/>
          <w:spacing w:val="-3"/>
          <w:sz w:val="18"/>
        </w:rPr>
        <w:t xml:space="preserve"> </w:t>
      </w:r>
      <w:r>
        <w:rPr>
          <w:color w:val="151F28"/>
          <w:sz w:val="18"/>
        </w:rPr>
        <w:t>than</w:t>
      </w:r>
      <w:r>
        <w:rPr>
          <w:color w:val="151F28"/>
          <w:spacing w:val="-3"/>
          <w:sz w:val="18"/>
        </w:rPr>
        <w:t xml:space="preserve"> </w:t>
      </w:r>
      <w:r>
        <w:rPr>
          <w:color w:val="151F28"/>
          <w:sz w:val="18"/>
        </w:rPr>
        <w:t>90</w:t>
      </w:r>
      <w:r>
        <w:rPr>
          <w:color w:val="151F28"/>
          <w:spacing w:val="-3"/>
          <w:sz w:val="18"/>
        </w:rPr>
        <w:t xml:space="preserve"> </w:t>
      </w:r>
      <w:r>
        <w:rPr>
          <w:color w:val="151F28"/>
          <w:sz w:val="18"/>
        </w:rPr>
        <w:t>days before the beginning of the plan year or during the plan year, your HRA</w:t>
      </w:r>
      <w:r>
        <w:rPr>
          <w:color w:val="151F28"/>
          <w:spacing w:val="-7"/>
          <w:sz w:val="18"/>
        </w:rPr>
        <w:t xml:space="preserve"> </w:t>
      </w:r>
      <w:r>
        <w:rPr>
          <w:color w:val="151F28"/>
          <w:sz w:val="18"/>
        </w:rPr>
        <w:t>coverage will start the first day of the month following timely enrollment.</w:t>
      </w:r>
    </w:p>
    <w:p w14:paraId="547DC3BC" w14:textId="77777777" w:rsidR="00E46855" w:rsidRDefault="00E46855" w:rsidP="00E46855">
      <w:pPr>
        <w:pStyle w:val="BodyText"/>
        <w:spacing w:before="155"/>
      </w:pPr>
    </w:p>
    <w:p w14:paraId="77CAF93B" w14:textId="77777777" w:rsidR="00E46855" w:rsidRDefault="00E46855" w:rsidP="00E46855">
      <w:pPr>
        <w:pStyle w:val="ListParagraph"/>
        <w:numPr>
          <w:ilvl w:val="4"/>
          <w:numId w:val="4"/>
        </w:numPr>
        <w:tabs>
          <w:tab w:val="left" w:pos="1465"/>
        </w:tabs>
        <w:ind w:left="1465" w:hanging="265"/>
        <w:rPr>
          <w:sz w:val="18"/>
        </w:rPr>
      </w:pPr>
      <w:r>
        <w:rPr>
          <w:color w:val="151F28"/>
          <w:sz w:val="18"/>
        </w:rPr>
        <w:t>The</w:t>
      </w:r>
      <w:r>
        <w:rPr>
          <w:color w:val="151F28"/>
          <w:spacing w:val="-3"/>
          <w:sz w:val="18"/>
        </w:rPr>
        <w:t xml:space="preserve"> </w:t>
      </w:r>
      <w:r>
        <w:rPr>
          <w:color w:val="151F28"/>
          <w:sz w:val="18"/>
        </w:rPr>
        <w:t>HRA</w:t>
      </w:r>
      <w:r>
        <w:rPr>
          <w:color w:val="151F28"/>
          <w:spacing w:val="-13"/>
          <w:sz w:val="18"/>
        </w:rPr>
        <w:t xml:space="preserve"> </w:t>
      </w:r>
      <w:r>
        <w:rPr>
          <w:color w:val="151F28"/>
          <w:sz w:val="18"/>
        </w:rPr>
        <w:t>plan</w:t>
      </w:r>
      <w:r>
        <w:rPr>
          <w:color w:val="151F28"/>
          <w:spacing w:val="-2"/>
          <w:sz w:val="18"/>
        </w:rPr>
        <w:t xml:space="preserve"> </w:t>
      </w:r>
      <w:r>
        <w:rPr>
          <w:color w:val="151F28"/>
          <w:sz w:val="18"/>
        </w:rPr>
        <w:t>year</w:t>
      </w:r>
      <w:r>
        <w:rPr>
          <w:color w:val="151F28"/>
          <w:spacing w:val="-3"/>
          <w:sz w:val="18"/>
        </w:rPr>
        <w:t xml:space="preserve"> </w:t>
      </w:r>
      <w:r>
        <w:rPr>
          <w:color w:val="151F28"/>
          <w:sz w:val="18"/>
        </w:rPr>
        <w:t>begins</w:t>
      </w:r>
      <w:r>
        <w:rPr>
          <w:color w:val="151F28"/>
          <w:spacing w:val="-3"/>
          <w:sz w:val="18"/>
        </w:rPr>
        <w:t xml:space="preserve"> </w:t>
      </w:r>
      <w:r>
        <w:rPr>
          <w:color w:val="151F28"/>
          <w:sz w:val="18"/>
        </w:rPr>
        <w:t>on</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z w:val="18"/>
        </w:rPr>
        <w:t>2027,</w:t>
      </w:r>
      <w:r>
        <w:rPr>
          <w:color w:val="151F28"/>
          <w:spacing w:val="-2"/>
          <w:sz w:val="18"/>
        </w:rPr>
        <w:t xml:space="preserve"> </w:t>
      </w:r>
      <w:r>
        <w:rPr>
          <w:color w:val="151F28"/>
          <w:sz w:val="18"/>
        </w:rPr>
        <w:t>and</w:t>
      </w:r>
      <w:r>
        <w:rPr>
          <w:color w:val="151F28"/>
          <w:spacing w:val="-3"/>
          <w:sz w:val="18"/>
        </w:rPr>
        <w:t xml:space="preserve"> </w:t>
      </w:r>
      <w:r>
        <w:rPr>
          <w:color w:val="151F28"/>
          <w:sz w:val="18"/>
        </w:rPr>
        <w:t>ends</w:t>
      </w:r>
      <w:r>
        <w:rPr>
          <w:color w:val="151F28"/>
          <w:spacing w:val="-3"/>
          <w:sz w:val="18"/>
        </w:rPr>
        <w:t xml:space="preserve"> </w:t>
      </w:r>
      <w:r>
        <w:rPr>
          <w:color w:val="151F28"/>
          <w:sz w:val="18"/>
        </w:rPr>
        <w:t>on</w:t>
      </w:r>
      <w:r>
        <w:rPr>
          <w:color w:val="151F28"/>
          <w:spacing w:val="-3"/>
          <w:sz w:val="18"/>
        </w:rPr>
        <w:t xml:space="preserve"> </w:t>
      </w:r>
      <w:r>
        <w:rPr>
          <w:color w:val="151F28"/>
          <w:sz w:val="18"/>
        </w:rPr>
        <w:t>December</w:t>
      </w:r>
      <w:r>
        <w:rPr>
          <w:color w:val="151F28"/>
          <w:spacing w:val="-3"/>
          <w:sz w:val="18"/>
        </w:rPr>
        <w:t xml:space="preserve"> </w:t>
      </w:r>
      <w:r>
        <w:rPr>
          <w:color w:val="151F28"/>
          <w:sz w:val="18"/>
        </w:rPr>
        <w:t>31,</w:t>
      </w:r>
      <w:r>
        <w:rPr>
          <w:color w:val="151F28"/>
          <w:spacing w:val="-2"/>
          <w:sz w:val="18"/>
        </w:rPr>
        <w:t xml:space="preserve"> 2027.</w:t>
      </w:r>
    </w:p>
    <w:p w14:paraId="40C848E4" w14:textId="77777777" w:rsidR="00E46855" w:rsidRDefault="00E46855" w:rsidP="00E46855">
      <w:pPr>
        <w:pStyle w:val="BodyText"/>
        <w:spacing w:before="189"/>
      </w:pPr>
    </w:p>
    <w:p w14:paraId="5EA1216D" w14:textId="77777777" w:rsidR="00E46855" w:rsidRDefault="00E46855" w:rsidP="00E46855">
      <w:pPr>
        <w:pStyle w:val="ListParagraph"/>
        <w:numPr>
          <w:ilvl w:val="4"/>
          <w:numId w:val="4"/>
        </w:numPr>
        <w:tabs>
          <w:tab w:val="left" w:pos="1459"/>
        </w:tabs>
        <w:ind w:left="1459" w:hanging="259"/>
        <w:rPr>
          <w:sz w:val="18"/>
        </w:rPr>
      </w:pPr>
      <w:r>
        <w:rPr>
          <w:color w:val="151F28"/>
          <w:sz w:val="18"/>
        </w:rPr>
        <w:t>Amounts</w:t>
      </w:r>
      <w:r>
        <w:rPr>
          <w:color w:val="151F28"/>
          <w:spacing w:val="-6"/>
          <w:sz w:val="18"/>
        </w:rPr>
        <w:t xml:space="preserve"> </w:t>
      </w:r>
      <w:r>
        <w:rPr>
          <w:color w:val="151F28"/>
          <w:sz w:val="18"/>
        </w:rPr>
        <w:t>newly</w:t>
      </w:r>
      <w:r>
        <w:rPr>
          <w:color w:val="151F28"/>
          <w:spacing w:val="-3"/>
          <w:sz w:val="18"/>
        </w:rPr>
        <w:t xml:space="preserve"> </w:t>
      </w:r>
      <w:r>
        <w:rPr>
          <w:color w:val="151F28"/>
          <w:sz w:val="18"/>
        </w:rPr>
        <w:t>made</w:t>
      </w:r>
      <w:r>
        <w:rPr>
          <w:color w:val="151F28"/>
          <w:spacing w:val="-3"/>
          <w:sz w:val="18"/>
        </w:rPr>
        <w:t xml:space="preserve"> </w:t>
      </w:r>
      <w:r>
        <w:rPr>
          <w:color w:val="151F28"/>
          <w:sz w:val="18"/>
        </w:rPr>
        <w:t>available</w:t>
      </w:r>
      <w:r>
        <w:rPr>
          <w:color w:val="151F28"/>
          <w:spacing w:val="-4"/>
          <w:sz w:val="18"/>
        </w:rPr>
        <w:t xml:space="preserve"> </w:t>
      </w:r>
      <w:r>
        <w:rPr>
          <w:color w:val="151F28"/>
          <w:sz w:val="18"/>
        </w:rPr>
        <w:t>under</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3"/>
          <w:sz w:val="18"/>
        </w:rPr>
        <w:t xml:space="preserve"> </w:t>
      </w:r>
      <w:r>
        <w:rPr>
          <w:color w:val="151F28"/>
          <w:sz w:val="18"/>
        </w:rPr>
        <w:t>will</w:t>
      </w:r>
      <w:r>
        <w:rPr>
          <w:color w:val="151F28"/>
          <w:spacing w:val="-3"/>
          <w:sz w:val="18"/>
        </w:rPr>
        <w:t xml:space="preserve"> </w:t>
      </w:r>
      <w:r>
        <w:rPr>
          <w:color w:val="151F28"/>
          <w:sz w:val="18"/>
        </w:rPr>
        <w:t>be</w:t>
      </w:r>
      <w:r>
        <w:rPr>
          <w:color w:val="151F28"/>
          <w:spacing w:val="-3"/>
          <w:sz w:val="18"/>
        </w:rPr>
        <w:t xml:space="preserve"> </w:t>
      </w:r>
      <w:r>
        <w:rPr>
          <w:color w:val="151F28"/>
          <w:sz w:val="18"/>
        </w:rPr>
        <w:t>made</w:t>
      </w:r>
      <w:r>
        <w:rPr>
          <w:color w:val="151F28"/>
          <w:spacing w:val="-3"/>
          <w:sz w:val="18"/>
        </w:rPr>
        <w:t xml:space="preserve"> </w:t>
      </w:r>
      <w:r>
        <w:rPr>
          <w:color w:val="151F28"/>
          <w:sz w:val="18"/>
        </w:rPr>
        <w:t>available</w:t>
      </w:r>
      <w:r>
        <w:rPr>
          <w:color w:val="151F28"/>
          <w:spacing w:val="-4"/>
          <w:sz w:val="18"/>
        </w:rPr>
        <w:t xml:space="preserve"> </w:t>
      </w:r>
      <w:r>
        <w:rPr>
          <w:color w:val="151F28"/>
          <w:sz w:val="18"/>
        </w:rPr>
        <w:t>on</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pacing w:val="-2"/>
          <w:sz w:val="18"/>
        </w:rPr>
        <w:t>2027.</w:t>
      </w:r>
    </w:p>
    <w:p w14:paraId="668C4131" w14:textId="77777777" w:rsidR="00E46855" w:rsidRDefault="00E46855" w:rsidP="00E46855">
      <w:pPr>
        <w:pStyle w:val="BodyText"/>
        <w:spacing w:before="189"/>
      </w:pPr>
    </w:p>
    <w:p w14:paraId="2DADD28A" w14:textId="77777777" w:rsidR="00E46855" w:rsidRDefault="00E46855" w:rsidP="00E46855">
      <w:pPr>
        <w:pStyle w:val="BodyText"/>
        <w:ind w:left="1200"/>
      </w:pPr>
      <w:r>
        <w:rPr>
          <w:b/>
          <w:color w:val="151F28"/>
        </w:rPr>
        <w:t>Note:</w:t>
      </w:r>
      <w:r>
        <w:rPr>
          <w:b/>
          <w:color w:val="151F28"/>
          <w:spacing w:val="-7"/>
        </w:rPr>
        <w:t xml:space="preserve"> </w:t>
      </w:r>
      <w:r>
        <w:rPr>
          <w:color w:val="151F28"/>
        </w:rPr>
        <w:t>You</w:t>
      </w:r>
      <w:r>
        <w:rPr>
          <w:color w:val="151F28"/>
          <w:spacing w:val="-4"/>
        </w:rPr>
        <w:t xml:space="preserve"> </w:t>
      </w:r>
      <w:r>
        <w:rPr>
          <w:color w:val="151F28"/>
        </w:rPr>
        <w:t>will</w:t>
      </w:r>
      <w:r>
        <w:rPr>
          <w:color w:val="151F28"/>
          <w:spacing w:val="-4"/>
        </w:rPr>
        <w:t xml:space="preserve"> </w:t>
      </w:r>
      <w:r>
        <w:rPr>
          <w:color w:val="151F28"/>
        </w:rPr>
        <w:t>need</w:t>
      </w:r>
      <w:r>
        <w:rPr>
          <w:color w:val="151F28"/>
          <w:spacing w:val="-5"/>
        </w:rPr>
        <w:t xml:space="preserve"> </w:t>
      </w:r>
      <w:r>
        <w:rPr>
          <w:color w:val="151F28"/>
        </w:rPr>
        <w:t>this</w:t>
      </w:r>
      <w:r>
        <w:rPr>
          <w:color w:val="151F28"/>
          <w:spacing w:val="-4"/>
        </w:rPr>
        <w:t xml:space="preserve"> </w:t>
      </w:r>
      <w:r>
        <w:rPr>
          <w:color w:val="151F28"/>
        </w:rPr>
        <w:t>information</w:t>
      </w:r>
      <w:r>
        <w:rPr>
          <w:color w:val="151F28"/>
          <w:spacing w:val="-4"/>
        </w:rPr>
        <w:t xml:space="preserve"> </w:t>
      </w:r>
      <w:r>
        <w:rPr>
          <w:color w:val="151F28"/>
        </w:rPr>
        <w:t>if</w:t>
      </w:r>
      <w:r>
        <w:rPr>
          <w:color w:val="151F28"/>
          <w:spacing w:val="-4"/>
        </w:rPr>
        <w:t xml:space="preserve"> </w:t>
      </w:r>
      <w:r>
        <w:rPr>
          <w:color w:val="151F28"/>
        </w:rPr>
        <w:t>you</w:t>
      </w:r>
      <w:r>
        <w:rPr>
          <w:color w:val="151F28"/>
          <w:spacing w:val="-5"/>
        </w:rPr>
        <w:t xml:space="preserve"> </w:t>
      </w:r>
      <w:r>
        <w:rPr>
          <w:color w:val="151F28"/>
        </w:rPr>
        <w:t>apply</w:t>
      </w:r>
      <w:r>
        <w:rPr>
          <w:color w:val="151F28"/>
          <w:spacing w:val="-4"/>
        </w:rPr>
        <w:t xml:space="preserve"> </w:t>
      </w:r>
      <w:r>
        <w:rPr>
          <w:color w:val="151F28"/>
        </w:rPr>
        <w:t>for</w:t>
      </w:r>
      <w:r>
        <w:rPr>
          <w:color w:val="151F28"/>
          <w:spacing w:val="-4"/>
        </w:rPr>
        <w:t xml:space="preserve"> </w:t>
      </w:r>
      <w:r>
        <w:rPr>
          <w:color w:val="151F28"/>
        </w:rPr>
        <w:t>health</w:t>
      </w:r>
      <w:r>
        <w:rPr>
          <w:color w:val="151F28"/>
          <w:spacing w:val="-4"/>
        </w:rPr>
        <w:t xml:space="preserve"> </w:t>
      </w:r>
      <w:r>
        <w:rPr>
          <w:color w:val="151F28"/>
        </w:rPr>
        <w:t>insurance</w:t>
      </w:r>
      <w:r>
        <w:rPr>
          <w:color w:val="151F28"/>
          <w:spacing w:val="-5"/>
        </w:rPr>
        <w:t xml:space="preserve"> </w:t>
      </w:r>
      <w:r>
        <w:rPr>
          <w:color w:val="151F28"/>
        </w:rPr>
        <w:t>coverage</w:t>
      </w:r>
      <w:r>
        <w:rPr>
          <w:color w:val="151F28"/>
          <w:spacing w:val="-4"/>
        </w:rPr>
        <w:t xml:space="preserve"> </w:t>
      </w:r>
      <w:r>
        <w:rPr>
          <w:color w:val="151F28"/>
        </w:rPr>
        <w:t>through</w:t>
      </w:r>
      <w:r>
        <w:rPr>
          <w:color w:val="151F28"/>
          <w:spacing w:val="-4"/>
        </w:rPr>
        <w:t xml:space="preserve"> </w:t>
      </w:r>
      <w:r>
        <w:rPr>
          <w:color w:val="151F28"/>
        </w:rPr>
        <w:t>the</w:t>
      </w:r>
      <w:r>
        <w:rPr>
          <w:color w:val="151F28"/>
          <w:spacing w:val="-4"/>
        </w:rPr>
        <w:t xml:space="preserve"> </w:t>
      </w:r>
      <w:r>
        <w:rPr>
          <w:color w:val="151F28"/>
          <w:spacing w:val="-2"/>
        </w:rPr>
        <w:t>Exchange.</w:t>
      </w:r>
    </w:p>
    <w:p w14:paraId="0072B487" w14:textId="77777777" w:rsidR="00E46855" w:rsidRDefault="00E46855" w:rsidP="00E46855">
      <w:pPr>
        <w:pStyle w:val="BodyText"/>
        <w:spacing w:before="189"/>
      </w:pPr>
    </w:p>
    <w:p w14:paraId="4B8461F4" w14:textId="77777777" w:rsidR="00E46855" w:rsidRDefault="00E46855" w:rsidP="00E46855">
      <w:pPr>
        <w:pStyle w:val="Heading5"/>
      </w:pPr>
      <w:r>
        <w:rPr>
          <w:color w:val="151F28"/>
        </w:rPr>
        <w:t>Can</w:t>
      </w:r>
      <w:r>
        <w:rPr>
          <w:color w:val="151F28"/>
          <w:spacing w:val="-2"/>
        </w:rPr>
        <w:t xml:space="preserve"> </w:t>
      </w:r>
      <w:r>
        <w:rPr>
          <w:color w:val="151F28"/>
        </w:rPr>
        <w:t>I</w:t>
      </w:r>
      <w:r>
        <w:rPr>
          <w:color w:val="151F28"/>
          <w:spacing w:val="-1"/>
        </w:rPr>
        <w:t xml:space="preserve"> </w:t>
      </w:r>
      <w:r>
        <w:rPr>
          <w:color w:val="151F28"/>
        </w:rPr>
        <w:t>opt</w:t>
      </w:r>
      <w:r>
        <w:rPr>
          <w:color w:val="151F28"/>
          <w:spacing w:val="-1"/>
        </w:rPr>
        <w:t xml:space="preserve"> </w:t>
      </w:r>
      <w:r>
        <w:rPr>
          <w:color w:val="151F28"/>
        </w:rPr>
        <w:t>out</w:t>
      </w:r>
      <w:r>
        <w:rPr>
          <w:color w:val="151F28"/>
          <w:spacing w:val="-1"/>
        </w:rPr>
        <w:t xml:space="preserve"> </w:t>
      </w:r>
      <w:r>
        <w:rPr>
          <w:color w:val="151F28"/>
        </w:rPr>
        <w:t>of</w:t>
      </w:r>
      <w:r>
        <w:rPr>
          <w:color w:val="151F28"/>
          <w:spacing w:val="-1"/>
        </w:rPr>
        <w:t xml:space="preserve"> </w:t>
      </w:r>
      <w:r>
        <w:rPr>
          <w:color w:val="151F28"/>
        </w:rPr>
        <w:t>the</w:t>
      </w:r>
      <w:r>
        <w:rPr>
          <w:color w:val="151F28"/>
          <w:spacing w:val="-1"/>
        </w:rPr>
        <w:t xml:space="preserve"> </w:t>
      </w:r>
      <w:r>
        <w:rPr>
          <w:color w:val="151F28"/>
        </w:rPr>
        <w:t>individual</w:t>
      </w:r>
      <w:r>
        <w:rPr>
          <w:color w:val="151F28"/>
          <w:spacing w:val="-1"/>
        </w:rPr>
        <w:t xml:space="preserve"> </w:t>
      </w:r>
      <w:r>
        <w:rPr>
          <w:color w:val="151F28"/>
        </w:rPr>
        <w:t>coverage</w:t>
      </w:r>
      <w:r>
        <w:rPr>
          <w:color w:val="151F28"/>
          <w:spacing w:val="-1"/>
        </w:rPr>
        <w:t xml:space="preserve"> </w:t>
      </w:r>
      <w:r>
        <w:rPr>
          <w:color w:val="151F28"/>
          <w:spacing w:val="-4"/>
        </w:rPr>
        <w:t>HRA?</w:t>
      </w:r>
    </w:p>
    <w:p w14:paraId="30AEAF59" w14:textId="77777777" w:rsidR="00E46855" w:rsidRDefault="00E46855" w:rsidP="00E46855">
      <w:pPr>
        <w:pStyle w:val="BodyText"/>
        <w:spacing w:before="189"/>
        <w:rPr>
          <w:b/>
        </w:rPr>
      </w:pPr>
    </w:p>
    <w:p w14:paraId="3889C93E" w14:textId="77777777" w:rsidR="00E46855" w:rsidRDefault="00E46855" w:rsidP="00E46855">
      <w:pPr>
        <w:pStyle w:val="BodyText"/>
        <w:spacing w:line="280" w:lineRule="auto"/>
        <w:ind w:left="1200" w:right="1206"/>
      </w:pPr>
      <w:r>
        <w:rPr>
          <w:color w:val="151F28"/>
        </w:rPr>
        <w:t>Yes.</w:t>
      </w:r>
      <w:r>
        <w:rPr>
          <w:color w:val="151F28"/>
          <w:spacing w:val="-7"/>
        </w:rPr>
        <w:t xml:space="preserve"> </w:t>
      </w:r>
      <w:r>
        <w:rPr>
          <w:color w:val="151F28"/>
        </w:rPr>
        <w:t>You</w:t>
      </w:r>
      <w:r>
        <w:rPr>
          <w:color w:val="151F28"/>
          <w:spacing w:val="-3"/>
        </w:rPr>
        <w:t xml:space="preserve"> </w:t>
      </w:r>
      <w:r>
        <w:rPr>
          <w:color w:val="151F28"/>
        </w:rPr>
        <w:t>can</w:t>
      </w:r>
      <w:r>
        <w:rPr>
          <w:color w:val="151F28"/>
          <w:spacing w:val="-3"/>
        </w:rPr>
        <w:t xml:space="preserve"> </w:t>
      </w:r>
      <w:r>
        <w:rPr>
          <w:color w:val="151F28"/>
        </w:rPr>
        <w:t>opt</w:t>
      </w:r>
      <w:r>
        <w:rPr>
          <w:color w:val="151F28"/>
          <w:spacing w:val="-3"/>
        </w:rPr>
        <w:t xml:space="preserve"> </w:t>
      </w:r>
      <w:r>
        <w:rPr>
          <w:color w:val="151F28"/>
        </w:rPr>
        <w:t>out</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for</w:t>
      </w:r>
      <w:r>
        <w:rPr>
          <w:color w:val="151F28"/>
          <w:spacing w:val="-3"/>
        </w:rPr>
        <w:t xml:space="preserve"> </w:t>
      </w:r>
      <w:r>
        <w:rPr>
          <w:color w:val="151F28"/>
        </w:rPr>
        <w:t>yourself</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r>
        <w:rPr>
          <w:color w:val="151F28"/>
        </w:rPr>
        <w:t>In</w:t>
      </w:r>
      <w:r>
        <w:rPr>
          <w:color w:val="151F28"/>
          <w:spacing w:val="-3"/>
        </w:rPr>
        <w:t xml:space="preserve"> </w:t>
      </w:r>
      <w:r>
        <w:rPr>
          <w:color w:val="151F28"/>
        </w:rPr>
        <w:t>order</w:t>
      </w:r>
      <w:r>
        <w:rPr>
          <w:color w:val="151F28"/>
          <w:spacing w:val="-3"/>
        </w:rPr>
        <w:t xml:space="preserve"> </w:t>
      </w:r>
      <w:r>
        <w:rPr>
          <w:color w:val="151F28"/>
        </w:rPr>
        <w:t>to</w:t>
      </w:r>
      <w:r>
        <w:rPr>
          <w:color w:val="151F28"/>
          <w:spacing w:val="-3"/>
        </w:rPr>
        <w:t xml:space="preserve"> </w:t>
      </w:r>
      <w:r>
        <w:rPr>
          <w:color w:val="151F28"/>
        </w:rPr>
        <w:t>opt</w:t>
      </w:r>
      <w:r>
        <w:rPr>
          <w:color w:val="151F28"/>
          <w:spacing w:val="-3"/>
        </w:rPr>
        <w:t xml:space="preserve"> </w:t>
      </w:r>
      <w:r>
        <w:rPr>
          <w:color w:val="151F28"/>
        </w:rPr>
        <w:t>out</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HRA,</w:t>
      </w:r>
      <w:r>
        <w:rPr>
          <w:color w:val="151F28"/>
          <w:spacing w:val="-3"/>
        </w:rPr>
        <w:t xml:space="preserve"> </w:t>
      </w:r>
      <w:r>
        <w:rPr>
          <w:color w:val="151F28"/>
        </w:rPr>
        <w:t>do</w:t>
      </w:r>
      <w:r>
        <w:rPr>
          <w:color w:val="151F28"/>
          <w:spacing w:val="-3"/>
        </w:rPr>
        <w:t xml:space="preserve"> </w:t>
      </w:r>
      <w:r>
        <w:rPr>
          <w:color w:val="151F28"/>
        </w:rPr>
        <w:t>not submit an enrollment form during open enrollment.</w:t>
      </w:r>
    </w:p>
    <w:p w14:paraId="18FA162F" w14:textId="77777777" w:rsidR="00E46855" w:rsidRDefault="00E46855" w:rsidP="00E46855">
      <w:pPr>
        <w:pStyle w:val="BodyText"/>
        <w:spacing w:line="280" w:lineRule="auto"/>
        <w:sectPr w:rsidR="00E46855" w:rsidSect="00E46855">
          <w:pgSz w:w="12240" w:h="15840"/>
          <w:pgMar w:top="1380" w:right="0" w:bottom="1000" w:left="0" w:header="0" w:footer="801" w:gutter="0"/>
          <w:cols w:space="720"/>
        </w:sectPr>
      </w:pPr>
    </w:p>
    <w:p w14:paraId="4D31C790" w14:textId="77777777" w:rsidR="00E46855" w:rsidRDefault="00E46855" w:rsidP="00E46855">
      <w:pPr>
        <w:pStyle w:val="BodyText"/>
        <w:spacing w:before="75"/>
        <w:ind w:left="1200"/>
      </w:pPr>
      <w:r>
        <w:rPr>
          <w:color w:val="151F28"/>
        </w:rPr>
        <w:lastRenderedPageBreak/>
        <w:t>Upon</w:t>
      </w:r>
      <w:r>
        <w:rPr>
          <w:color w:val="151F28"/>
          <w:spacing w:val="-3"/>
        </w:rPr>
        <w:t xml:space="preserve"> </w:t>
      </w:r>
      <w:r>
        <w:rPr>
          <w:color w:val="151F28"/>
        </w:rPr>
        <w:t>termination</w:t>
      </w:r>
      <w:r>
        <w:rPr>
          <w:color w:val="151F28"/>
          <w:spacing w:val="-3"/>
        </w:rPr>
        <w:t xml:space="preserve"> </w:t>
      </w:r>
      <w:r>
        <w:rPr>
          <w:color w:val="151F28"/>
        </w:rPr>
        <w:t>of</w:t>
      </w:r>
      <w:r>
        <w:rPr>
          <w:color w:val="151F28"/>
          <w:spacing w:val="-3"/>
        </w:rPr>
        <w:t xml:space="preserve"> </w:t>
      </w:r>
      <w:r>
        <w:rPr>
          <w:color w:val="151F28"/>
        </w:rPr>
        <w:t>employment,</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is</w:t>
      </w:r>
      <w:r>
        <w:rPr>
          <w:color w:val="151F28"/>
          <w:spacing w:val="-2"/>
        </w:rPr>
        <w:t xml:space="preserve"> forfeited.</w:t>
      </w:r>
    </w:p>
    <w:p w14:paraId="09C1CBE3" w14:textId="77777777" w:rsidR="00E46855" w:rsidRDefault="00E46855" w:rsidP="00E46855">
      <w:pPr>
        <w:pStyle w:val="BodyText"/>
        <w:spacing w:before="189"/>
      </w:pPr>
    </w:p>
    <w:p w14:paraId="6AB77E82" w14:textId="77777777" w:rsidR="00E46855" w:rsidRDefault="00E46855" w:rsidP="00E46855">
      <w:pPr>
        <w:pStyle w:val="Heading5"/>
      </w:pPr>
      <w:r>
        <w:rPr>
          <w:color w:val="151F28"/>
        </w:rPr>
        <w:t>If</w:t>
      </w:r>
      <w:r>
        <w:rPr>
          <w:color w:val="151F28"/>
          <w:spacing w:val="-2"/>
        </w:rPr>
        <w:t xml:space="preserve"> </w:t>
      </w:r>
      <w:r>
        <w:rPr>
          <w:color w:val="151F28"/>
        </w:rPr>
        <w:t>I</w:t>
      </w:r>
      <w:r>
        <w:rPr>
          <w:color w:val="151F28"/>
          <w:spacing w:val="-2"/>
        </w:rPr>
        <w:t xml:space="preserve"> </w:t>
      </w:r>
      <w:r>
        <w:rPr>
          <w:color w:val="151F28"/>
        </w:rPr>
        <w:t>accept</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1"/>
        </w:rPr>
        <w:t xml:space="preserve"> </w:t>
      </w:r>
      <w:r>
        <w:rPr>
          <w:color w:val="151F28"/>
        </w:rPr>
        <w:t>coverage</w:t>
      </w:r>
      <w:r>
        <w:rPr>
          <w:color w:val="151F28"/>
          <w:spacing w:val="-2"/>
        </w:rPr>
        <w:t xml:space="preserve"> </w:t>
      </w:r>
      <w:r>
        <w:rPr>
          <w:color w:val="151F28"/>
        </w:rPr>
        <w:t>HRA</w:t>
      </w:r>
      <w:r>
        <w:rPr>
          <w:color w:val="151F28"/>
          <w:spacing w:val="-8"/>
        </w:rPr>
        <w:t xml:space="preserve"> </w:t>
      </w:r>
      <w:r>
        <w:rPr>
          <w:color w:val="151F28"/>
        </w:rPr>
        <w:t>do</w:t>
      </w:r>
      <w:r>
        <w:rPr>
          <w:color w:val="151F28"/>
          <w:spacing w:val="-2"/>
        </w:rPr>
        <w:t xml:space="preserve"> </w:t>
      </w:r>
      <w:r>
        <w:rPr>
          <w:color w:val="151F28"/>
        </w:rPr>
        <w:t>I</w:t>
      </w:r>
      <w:r>
        <w:rPr>
          <w:color w:val="151F28"/>
          <w:spacing w:val="-1"/>
        </w:rPr>
        <w:t xml:space="preserve"> </w:t>
      </w:r>
      <w:r>
        <w:rPr>
          <w:color w:val="151F28"/>
        </w:rPr>
        <w:t>need</w:t>
      </w:r>
      <w:r>
        <w:rPr>
          <w:color w:val="151F28"/>
          <w:spacing w:val="-2"/>
        </w:rPr>
        <w:t xml:space="preserve"> </w:t>
      </w:r>
      <w:r>
        <w:rPr>
          <w:color w:val="151F28"/>
        </w:rPr>
        <w:t>to</w:t>
      </w:r>
      <w:r>
        <w:rPr>
          <w:color w:val="151F28"/>
          <w:spacing w:val="-1"/>
        </w:rPr>
        <w:t xml:space="preserve"> </w:t>
      </w:r>
      <w:r>
        <w:rPr>
          <w:color w:val="151F28"/>
        </w:rPr>
        <w:t>be</w:t>
      </w:r>
      <w:r>
        <w:rPr>
          <w:color w:val="151F28"/>
          <w:spacing w:val="-2"/>
        </w:rPr>
        <w:t xml:space="preserve"> </w:t>
      </w:r>
      <w:r>
        <w:rPr>
          <w:color w:val="151F28"/>
        </w:rPr>
        <w:t>enrolled</w:t>
      </w:r>
      <w:r>
        <w:rPr>
          <w:color w:val="151F28"/>
          <w:spacing w:val="-1"/>
        </w:rPr>
        <w:t xml:space="preserve"> </w:t>
      </w:r>
      <w:r>
        <w:rPr>
          <w:color w:val="151F28"/>
        </w:rPr>
        <w:t>in</w:t>
      </w:r>
      <w:r>
        <w:rPr>
          <w:color w:val="151F28"/>
          <w:spacing w:val="-2"/>
        </w:rPr>
        <w:t xml:space="preserve"> </w:t>
      </w:r>
      <w:r>
        <w:rPr>
          <w:color w:val="151F28"/>
        </w:rPr>
        <w:t>other</w:t>
      </w:r>
      <w:r>
        <w:rPr>
          <w:color w:val="151F28"/>
          <w:spacing w:val="-1"/>
        </w:rPr>
        <w:t xml:space="preserve"> </w:t>
      </w:r>
      <w:r>
        <w:rPr>
          <w:color w:val="151F28"/>
        </w:rPr>
        <w:t>health</w:t>
      </w:r>
      <w:r>
        <w:rPr>
          <w:color w:val="151F28"/>
          <w:spacing w:val="-2"/>
        </w:rPr>
        <w:t xml:space="preserve"> </w:t>
      </w:r>
      <w:r>
        <w:rPr>
          <w:color w:val="151F28"/>
        </w:rPr>
        <w:t>coverage</w:t>
      </w:r>
      <w:r>
        <w:rPr>
          <w:color w:val="151F28"/>
          <w:spacing w:val="-1"/>
        </w:rPr>
        <w:t xml:space="preserve"> </w:t>
      </w:r>
      <w:r>
        <w:rPr>
          <w:color w:val="151F28"/>
          <w:spacing w:val="-4"/>
        </w:rPr>
        <w:t>too?</w:t>
      </w:r>
    </w:p>
    <w:p w14:paraId="1C7D202A" w14:textId="77777777" w:rsidR="00E46855" w:rsidRDefault="00E46855" w:rsidP="00E46855">
      <w:pPr>
        <w:pStyle w:val="BodyText"/>
        <w:spacing w:before="189"/>
        <w:rPr>
          <w:b/>
        </w:rPr>
      </w:pPr>
    </w:p>
    <w:p w14:paraId="0747A40F" w14:textId="77777777" w:rsidR="00E46855" w:rsidRDefault="00E46855" w:rsidP="00E46855">
      <w:pPr>
        <w:pStyle w:val="BodyText"/>
        <w:spacing w:line="280" w:lineRule="auto"/>
        <w:ind w:left="1200" w:right="1206"/>
      </w:pPr>
      <w:r>
        <w:rPr>
          <w:color w:val="151F28"/>
        </w:rPr>
        <w:t>Yes.</w:t>
      </w:r>
      <w:r>
        <w:rPr>
          <w:color w:val="151F28"/>
          <w:spacing w:val="-3"/>
        </w:rPr>
        <w:t xml:space="preserve"> </w:t>
      </w:r>
      <w:r>
        <w:rPr>
          <w:color w:val="151F28"/>
        </w:rPr>
        <w:t>You (and your family members, if applicable) must be enrolled in individual health insurance coverage or Medicare for each month you (or your family members) are covered by the HRA. You may not enroll in short-term, limited-duration insurance</w:t>
      </w:r>
      <w:r>
        <w:rPr>
          <w:color w:val="151F28"/>
          <w:spacing w:val="-3"/>
        </w:rPr>
        <w:t xml:space="preserve"> </w:t>
      </w:r>
      <w:r>
        <w:rPr>
          <w:color w:val="151F28"/>
        </w:rPr>
        <w:t>or</w:t>
      </w:r>
      <w:r>
        <w:rPr>
          <w:color w:val="151F28"/>
          <w:spacing w:val="-3"/>
        </w:rPr>
        <w:t xml:space="preserve"> </w:t>
      </w:r>
      <w:r>
        <w:rPr>
          <w:color w:val="151F28"/>
        </w:rPr>
        <w:t>only</w:t>
      </w:r>
      <w:r>
        <w:rPr>
          <w:color w:val="151F28"/>
          <w:spacing w:val="-3"/>
        </w:rPr>
        <w:t xml:space="preserve"> </w:t>
      </w:r>
      <w:r>
        <w:rPr>
          <w:color w:val="151F28"/>
        </w:rPr>
        <w:t>in</w:t>
      </w:r>
      <w:r>
        <w:rPr>
          <w:color w:val="151F28"/>
          <w:spacing w:val="-3"/>
        </w:rPr>
        <w:t xml:space="preserve"> </w:t>
      </w:r>
      <w:r>
        <w:rPr>
          <w:color w:val="151F28"/>
        </w:rPr>
        <w:t>excepted</w:t>
      </w:r>
      <w:r>
        <w:rPr>
          <w:color w:val="151F28"/>
          <w:spacing w:val="-3"/>
        </w:rPr>
        <w:t xml:space="preserve"> </w:t>
      </w:r>
      <w:r>
        <w:rPr>
          <w:color w:val="151F28"/>
        </w:rPr>
        <w:t>benefits</w:t>
      </w:r>
      <w:r>
        <w:rPr>
          <w:color w:val="151F28"/>
          <w:spacing w:val="-3"/>
        </w:rPr>
        <w:t xml:space="preserve"> </w:t>
      </w:r>
      <w:r>
        <w:rPr>
          <w:color w:val="151F28"/>
        </w:rPr>
        <w:t>coverage</w:t>
      </w:r>
      <w:r>
        <w:rPr>
          <w:color w:val="151F28"/>
          <w:spacing w:val="-3"/>
        </w:rPr>
        <w:t xml:space="preserve"> </w:t>
      </w:r>
      <w:r>
        <w:rPr>
          <w:color w:val="151F28"/>
        </w:rPr>
        <w:t>(such</w:t>
      </w:r>
      <w:r>
        <w:rPr>
          <w:color w:val="151F28"/>
          <w:spacing w:val="-3"/>
        </w:rPr>
        <w:t xml:space="preserve"> </w:t>
      </w:r>
      <w:r>
        <w:rPr>
          <w:color w:val="151F28"/>
        </w:rPr>
        <w:t>as</w:t>
      </w:r>
      <w:r>
        <w:rPr>
          <w:color w:val="151F28"/>
          <w:spacing w:val="-3"/>
        </w:rPr>
        <w:t xml:space="preserve"> </w:t>
      </w:r>
      <w:r>
        <w:rPr>
          <w:color w:val="151F28"/>
        </w:rPr>
        <w:t>insurance</w:t>
      </w:r>
      <w:r>
        <w:rPr>
          <w:color w:val="151F28"/>
          <w:spacing w:val="-3"/>
        </w:rPr>
        <w:t xml:space="preserve"> </w:t>
      </w:r>
      <w:r>
        <w:rPr>
          <w:color w:val="151F28"/>
        </w:rPr>
        <w:t>that</w:t>
      </w:r>
      <w:r>
        <w:rPr>
          <w:color w:val="151F28"/>
          <w:spacing w:val="-3"/>
        </w:rPr>
        <w:t xml:space="preserve"> </w:t>
      </w:r>
      <w:r>
        <w:rPr>
          <w:color w:val="151F28"/>
        </w:rPr>
        <w:t>only</w:t>
      </w:r>
      <w:r>
        <w:rPr>
          <w:color w:val="151F28"/>
          <w:spacing w:val="-3"/>
        </w:rPr>
        <w:t xml:space="preserve"> </w:t>
      </w:r>
      <w:r>
        <w:rPr>
          <w:color w:val="151F28"/>
        </w:rPr>
        <w:t>provides</w:t>
      </w:r>
      <w:r>
        <w:rPr>
          <w:color w:val="151F28"/>
          <w:spacing w:val="-3"/>
        </w:rPr>
        <w:t xml:space="preserve"> </w:t>
      </w:r>
      <w:r>
        <w:rPr>
          <w:color w:val="151F28"/>
        </w:rPr>
        <w:t>benefits</w:t>
      </w:r>
      <w:r>
        <w:rPr>
          <w:color w:val="151F28"/>
          <w:spacing w:val="-3"/>
        </w:rPr>
        <w:t xml:space="preserve"> </w:t>
      </w:r>
      <w:r>
        <w:rPr>
          <w:color w:val="151F28"/>
        </w:rPr>
        <w:t>for</w:t>
      </w:r>
      <w:r>
        <w:rPr>
          <w:color w:val="151F28"/>
          <w:spacing w:val="-3"/>
        </w:rPr>
        <w:t xml:space="preserve"> </w:t>
      </w:r>
      <w:r>
        <w:rPr>
          <w:color w:val="151F28"/>
        </w:rPr>
        <w:t>dental</w:t>
      </w:r>
      <w:r>
        <w:rPr>
          <w:color w:val="151F28"/>
          <w:spacing w:val="-3"/>
        </w:rPr>
        <w:t xml:space="preserve"> </w:t>
      </w:r>
      <w:r>
        <w:rPr>
          <w:color w:val="151F28"/>
        </w:rPr>
        <w:t>and</w:t>
      </w:r>
      <w:r>
        <w:rPr>
          <w:color w:val="151F28"/>
          <w:spacing w:val="-3"/>
        </w:rPr>
        <w:t xml:space="preserve"> </w:t>
      </w:r>
      <w:r>
        <w:rPr>
          <w:color w:val="151F28"/>
        </w:rPr>
        <w:t>vision</w:t>
      </w:r>
      <w:r>
        <w:rPr>
          <w:color w:val="151F28"/>
          <w:spacing w:val="-3"/>
        </w:rPr>
        <w:t xml:space="preserve"> </w:t>
      </w:r>
      <w:r>
        <w:rPr>
          <w:color w:val="151F28"/>
        </w:rPr>
        <w:t>care)</w:t>
      </w:r>
      <w:r>
        <w:rPr>
          <w:color w:val="151F28"/>
          <w:spacing w:val="-3"/>
        </w:rPr>
        <w:t xml:space="preserve"> </w:t>
      </w:r>
      <w:r>
        <w:rPr>
          <w:color w:val="151F28"/>
        </w:rPr>
        <w:t>to meet this requirement.</w:t>
      </w:r>
    </w:p>
    <w:p w14:paraId="626D7AC9" w14:textId="77777777" w:rsidR="00E46855" w:rsidRDefault="00E46855" w:rsidP="00E46855">
      <w:pPr>
        <w:pStyle w:val="BodyText"/>
        <w:spacing w:before="158"/>
      </w:pPr>
    </w:p>
    <w:p w14:paraId="1D0C58B9" w14:textId="77777777" w:rsidR="00E46855" w:rsidRDefault="00E46855" w:rsidP="00E46855">
      <w:pPr>
        <w:pStyle w:val="Heading3"/>
        <w:numPr>
          <w:ilvl w:val="3"/>
          <w:numId w:val="4"/>
        </w:numPr>
        <w:tabs>
          <w:tab w:val="left" w:pos="1433"/>
        </w:tabs>
        <w:spacing w:before="1"/>
        <w:ind w:left="1433" w:hanging="233"/>
      </w:pPr>
      <w:r>
        <w:rPr>
          <w:color w:val="151F28"/>
        </w:rPr>
        <w:t>Getting</w:t>
      </w:r>
      <w:r>
        <w:rPr>
          <w:color w:val="151F28"/>
          <w:spacing w:val="-3"/>
        </w:rPr>
        <w:t xml:space="preserve"> </w:t>
      </w:r>
      <w:r>
        <w:rPr>
          <w:color w:val="151F28"/>
        </w:rPr>
        <w:t>Individual</w:t>
      </w:r>
      <w:r>
        <w:rPr>
          <w:color w:val="151F28"/>
          <w:spacing w:val="-2"/>
        </w:rPr>
        <w:t xml:space="preserve"> </w:t>
      </w:r>
      <w:r>
        <w:rPr>
          <w:color w:val="151F28"/>
        </w:rPr>
        <w:t>Health</w:t>
      </w:r>
      <w:r>
        <w:rPr>
          <w:color w:val="151F28"/>
          <w:spacing w:val="-3"/>
        </w:rPr>
        <w:t xml:space="preserve"> </w:t>
      </w:r>
      <w:r>
        <w:rPr>
          <w:color w:val="151F28"/>
        </w:rPr>
        <w:t>Insurance</w:t>
      </w:r>
      <w:r>
        <w:rPr>
          <w:color w:val="151F28"/>
          <w:spacing w:val="-2"/>
        </w:rPr>
        <w:t xml:space="preserve"> Coverage</w:t>
      </w:r>
    </w:p>
    <w:p w14:paraId="7DB473AA" w14:textId="77777777" w:rsidR="00E46855" w:rsidRDefault="00E46855" w:rsidP="00E46855">
      <w:pPr>
        <w:pStyle w:val="BodyText"/>
        <w:spacing w:before="158"/>
        <w:rPr>
          <w:b/>
          <w:sz w:val="21"/>
        </w:rPr>
      </w:pPr>
    </w:p>
    <w:p w14:paraId="0EC64562" w14:textId="77777777" w:rsidR="00E46855" w:rsidRDefault="00E46855" w:rsidP="00E46855">
      <w:pPr>
        <w:pStyle w:val="Heading5"/>
      </w:pPr>
      <w:r>
        <w:rPr>
          <w:color w:val="151F28"/>
        </w:rPr>
        <w:t>How</w:t>
      </w:r>
      <w:r>
        <w:rPr>
          <w:color w:val="151F28"/>
          <w:spacing w:val="-2"/>
        </w:rPr>
        <w:t xml:space="preserve"> </w:t>
      </w:r>
      <w:r>
        <w:rPr>
          <w:color w:val="151F28"/>
        </w:rPr>
        <w:t>can</w:t>
      </w:r>
      <w:r>
        <w:rPr>
          <w:color w:val="151F28"/>
          <w:spacing w:val="-2"/>
        </w:rPr>
        <w:t xml:space="preserve"> </w:t>
      </w:r>
      <w:r>
        <w:rPr>
          <w:color w:val="151F28"/>
        </w:rPr>
        <w:t>I</w:t>
      </w:r>
      <w:r>
        <w:rPr>
          <w:color w:val="151F28"/>
          <w:spacing w:val="-2"/>
        </w:rPr>
        <w:t xml:space="preserve"> </w:t>
      </w:r>
      <w:r>
        <w:rPr>
          <w:color w:val="151F28"/>
        </w:rPr>
        <w:t>get</w:t>
      </w:r>
      <w:r>
        <w:rPr>
          <w:color w:val="151F28"/>
          <w:spacing w:val="-1"/>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1"/>
        </w:rPr>
        <w:t xml:space="preserve"> </w:t>
      </w:r>
      <w:r>
        <w:rPr>
          <w:color w:val="151F28"/>
          <w:spacing w:val="-2"/>
        </w:rPr>
        <w:t>coverage?</w:t>
      </w:r>
    </w:p>
    <w:p w14:paraId="6760878E" w14:textId="77777777" w:rsidR="00E46855" w:rsidRDefault="00E46855" w:rsidP="00E46855">
      <w:pPr>
        <w:pStyle w:val="BodyText"/>
        <w:spacing w:before="189"/>
        <w:rPr>
          <w:b/>
        </w:rPr>
      </w:pPr>
    </w:p>
    <w:p w14:paraId="7D3D534F" w14:textId="77777777" w:rsidR="00E46855" w:rsidRDefault="00E46855" w:rsidP="00E46855">
      <w:pPr>
        <w:pStyle w:val="BodyText"/>
        <w:spacing w:line="280" w:lineRule="auto"/>
        <w:ind w:left="1200" w:right="1636"/>
      </w:pPr>
      <w:r>
        <w:rPr>
          <w:color w:val="151F28"/>
        </w:rPr>
        <w:t>If</w:t>
      </w:r>
      <w:r>
        <w:rPr>
          <w:color w:val="151F28"/>
          <w:spacing w:val="-3"/>
        </w:rPr>
        <w:t xml:space="preserve"> </w:t>
      </w:r>
      <w:r>
        <w:rPr>
          <w:color w:val="151F28"/>
        </w:rPr>
        <w:t>you</w:t>
      </w:r>
      <w:r>
        <w:rPr>
          <w:color w:val="151F28"/>
          <w:spacing w:val="-3"/>
        </w:rPr>
        <w:t xml:space="preserve"> </w:t>
      </w:r>
      <w:r>
        <w:rPr>
          <w:color w:val="151F28"/>
        </w:rPr>
        <w:t>already</w:t>
      </w:r>
      <w:r>
        <w:rPr>
          <w:color w:val="151F28"/>
          <w:spacing w:val="-3"/>
        </w:rPr>
        <w:t xml:space="preserve"> </w:t>
      </w:r>
      <w:r>
        <w:rPr>
          <w:color w:val="151F28"/>
        </w:rPr>
        <w:t>have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do</w:t>
      </w:r>
      <w:r>
        <w:rPr>
          <w:color w:val="151F28"/>
          <w:spacing w:val="-3"/>
        </w:rPr>
        <w:t xml:space="preserve"> </w:t>
      </w:r>
      <w:r>
        <w:rPr>
          <w:color w:val="151F28"/>
        </w:rPr>
        <w:t>not</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change</w:t>
      </w:r>
      <w:r>
        <w:rPr>
          <w:color w:val="151F28"/>
          <w:spacing w:val="-3"/>
        </w:rPr>
        <w:t xml:space="preserve"> </w:t>
      </w:r>
      <w:r>
        <w:rPr>
          <w:color w:val="151F28"/>
        </w:rPr>
        <w:t>that</w:t>
      </w:r>
      <w:r>
        <w:rPr>
          <w:color w:val="151F28"/>
          <w:spacing w:val="-3"/>
        </w:rPr>
        <w:t xml:space="preserve"> </w:t>
      </w:r>
      <w:r>
        <w:rPr>
          <w:color w:val="151F28"/>
        </w:rPr>
        <w:t>coverage</w:t>
      </w:r>
      <w:r>
        <w:rPr>
          <w:color w:val="151F28"/>
          <w:spacing w:val="-3"/>
        </w:rPr>
        <w:t xml:space="preserve"> </w:t>
      </w:r>
      <w:r>
        <w:rPr>
          <w:color w:val="151F28"/>
        </w:rPr>
        <w:t>to</w:t>
      </w:r>
      <w:r>
        <w:rPr>
          <w:color w:val="151F28"/>
          <w:spacing w:val="-3"/>
        </w:rPr>
        <w:t xml:space="preserve"> </w:t>
      </w:r>
      <w:r>
        <w:rPr>
          <w:color w:val="151F28"/>
        </w:rPr>
        <w:t>meet</w:t>
      </w:r>
      <w:r>
        <w:rPr>
          <w:color w:val="151F28"/>
          <w:spacing w:val="-3"/>
        </w:rPr>
        <w:t xml:space="preserve"> </w:t>
      </w:r>
      <w:r>
        <w:rPr>
          <w:color w:val="151F28"/>
        </w:rPr>
        <w:t>the</w:t>
      </w:r>
      <w:r>
        <w:rPr>
          <w:color w:val="151F28"/>
          <w:spacing w:val="-3"/>
        </w:rPr>
        <w:t xml:space="preserve"> </w:t>
      </w:r>
      <w:r>
        <w:rPr>
          <w:color w:val="151F28"/>
        </w:rPr>
        <w:t>HRA’s health coverage requirement.</w:t>
      </w:r>
    </w:p>
    <w:p w14:paraId="34B20027" w14:textId="77777777" w:rsidR="00E46855" w:rsidRDefault="00E46855" w:rsidP="00E46855">
      <w:pPr>
        <w:pStyle w:val="BodyText"/>
        <w:spacing w:before="154"/>
      </w:pPr>
    </w:p>
    <w:p w14:paraId="2BBC94C9" w14:textId="77777777" w:rsidR="00E46855" w:rsidRDefault="00E46855" w:rsidP="00E46855">
      <w:pPr>
        <w:pStyle w:val="BodyText"/>
        <w:spacing w:line="280" w:lineRule="auto"/>
        <w:ind w:left="1200" w:right="1206"/>
      </w:pPr>
      <w:r>
        <w:rPr>
          <w:color w:val="151F28"/>
        </w:rPr>
        <w:t>If</w:t>
      </w:r>
      <w:r>
        <w:rPr>
          <w:color w:val="151F28"/>
          <w:spacing w:val="-3"/>
        </w:rPr>
        <w:t xml:space="preserve"> </w:t>
      </w:r>
      <w:r>
        <w:rPr>
          <w:color w:val="151F28"/>
        </w:rPr>
        <w:t>you</w:t>
      </w:r>
      <w:r>
        <w:rPr>
          <w:color w:val="151F28"/>
          <w:spacing w:val="-3"/>
        </w:rPr>
        <w:t xml:space="preserve"> </w:t>
      </w:r>
      <w:r>
        <w:rPr>
          <w:color w:val="151F28"/>
        </w:rPr>
        <w:t>don’t</w:t>
      </w:r>
      <w:r>
        <w:rPr>
          <w:color w:val="151F28"/>
          <w:spacing w:val="-3"/>
        </w:rPr>
        <w:t xml:space="preserve"> </w:t>
      </w:r>
      <w:r>
        <w:rPr>
          <w:color w:val="151F28"/>
        </w:rPr>
        <w:t>already</w:t>
      </w:r>
      <w:r>
        <w:rPr>
          <w:color w:val="151F28"/>
          <w:spacing w:val="-3"/>
        </w:rPr>
        <w:t xml:space="preserve"> </w:t>
      </w:r>
      <w:r>
        <w:rPr>
          <w:color w:val="151F28"/>
        </w:rPr>
        <w:t>have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can</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or</w:t>
      </w:r>
      <w:r>
        <w:rPr>
          <w:color w:val="151F28"/>
          <w:spacing w:val="-3"/>
        </w:rPr>
        <w:t xml:space="preserve"> </w:t>
      </w:r>
      <w:r>
        <w:rPr>
          <w:color w:val="151F28"/>
        </w:rPr>
        <w:t>outside of the Exchange – for example, directly from an insurance company.</w:t>
      </w:r>
    </w:p>
    <w:p w14:paraId="7CA4BAD5" w14:textId="77777777" w:rsidR="00E46855" w:rsidRDefault="00E46855" w:rsidP="00E46855">
      <w:pPr>
        <w:pStyle w:val="BodyText"/>
        <w:spacing w:before="155"/>
      </w:pPr>
    </w:p>
    <w:p w14:paraId="56A07916" w14:textId="77777777" w:rsidR="00E46855" w:rsidRDefault="00E46855" w:rsidP="00E46855">
      <w:pPr>
        <w:pStyle w:val="BodyText"/>
        <w:spacing w:line="280" w:lineRule="auto"/>
        <w:ind w:left="1200" w:right="1415"/>
      </w:pPr>
      <w:r>
        <w:rPr>
          <w:b/>
          <w:color w:val="151F28"/>
        </w:rPr>
        <w:t>Note:</w:t>
      </w:r>
      <w:r>
        <w:rPr>
          <w:b/>
          <w:color w:val="151F28"/>
          <w:spacing w:val="-3"/>
        </w:rPr>
        <w:t xml:space="preserve"> </w:t>
      </w:r>
      <w:r>
        <w:rPr>
          <w:color w:val="151F28"/>
        </w:rPr>
        <w:t>People</w:t>
      </w:r>
      <w:r>
        <w:rPr>
          <w:color w:val="151F28"/>
          <w:spacing w:val="-3"/>
        </w:rPr>
        <w:t xml:space="preserve"> </w:t>
      </w:r>
      <w:r>
        <w:rPr>
          <w:color w:val="151F28"/>
        </w:rPr>
        <w:t>in</w:t>
      </w:r>
      <w:r>
        <w:rPr>
          <w:color w:val="151F28"/>
          <w:spacing w:val="-3"/>
        </w:rPr>
        <w:t xml:space="preserve"> </w:t>
      </w:r>
      <w:r>
        <w:rPr>
          <w:color w:val="151F28"/>
        </w:rPr>
        <w:t>most</w:t>
      </w:r>
      <w:r>
        <w:rPr>
          <w:color w:val="151F28"/>
          <w:spacing w:val="-3"/>
        </w:rPr>
        <w:t xml:space="preserve"> </w:t>
      </w:r>
      <w:r>
        <w:rPr>
          <w:color w:val="151F28"/>
        </w:rPr>
        <w:t>states</w:t>
      </w:r>
      <w:r>
        <w:rPr>
          <w:color w:val="151F28"/>
          <w:spacing w:val="-3"/>
        </w:rPr>
        <w:t xml:space="preserve"> </w:t>
      </w:r>
      <w:r>
        <w:rPr>
          <w:color w:val="151F28"/>
        </w:rPr>
        <w:t>use</w:t>
      </w:r>
      <w:r>
        <w:rPr>
          <w:color w:val="151F28"/>
          <w:spacing w:val="-3"/>
        </w:rPr>
        <w:t xml:space="preserve"> </w:t>
      </w:r>
      <w:r>
        <w:rPr>
          <w:color w:val="151F28"/>
        </w:rPr>
        <w:t>HealthCare.gov</w:t>
      </w:r>
      <w:r>
        <w:rPr>
          <w:color w:val="151F28"/>
          <w:spacing w:val="-3"/>
        </w:rPr>
        <w:t xml:space="preserve"> </w:t>
      </w:r>
      <w:r>
        <w:rPr>
          <w:color w:val="151F28"/>
        </w:rPr>
        <w:t>to</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but</w:t>
      </w:r>
      <w:r>
        <w:rPr>
          <w:color w:val="151F28"/>
          <w:spacing w:val="-3"/>
        </w:rPr>
        <w:t xml:space="preserve"> </w:t>
      </w:r>
      <w:r>
        <w:rPr>
          <w:color w:val="151F28"/>
        </w:rPr>
        <w:t>some</w:t>
      </w:r>
      <w:r>
        <w:rPr>
          <w:color w:val="151F28"/>
          <w:spacing w:val="-3"/>
        </w:rPr>
        <w:t xml:space="preserve"> </w:t>
      </w:r>
      <w:r>
        <w:rPr>
          <w:color w:val="151F28"/>
        </w:rPr>
        <w:t>states</w:t>
      </w:r>
      <w:r>
        <w:rPr>
          <w:color w:val="151F28"/>
          <w:spacing w:val="-3"/>
        </w:rPr>
        <w:t xml:space="preserve"> </w:t>
      </w:r>
      <w:r>
        <w:rPr>
          <w:color w:val="151F28"/>
        </w:rPr>
        <w:t>have</w:t>
      </w:r>
      <w:r>
        <w:rPr>
          <w:color w:val="151F28"/>
          <w:spacing w:val="-3"/>
        </w:rPr>
        <w:t xml:space="preserve"> </w:t>
      </w:r>
      <w:r>
        <w:rPr>
          <w:color w:val="151F28"/>
        </w:rPr>
        <w:t xml:space="preserve">their own Exchange. To learn more about the Exchange in your state, visit </w:t>
      </w:r>
      <w:hyperlink r:id="rId9">
        <w:r>
          <w:rPr>
            <w:color w:val="0562C1"/>
            <w:u w:val="single" w:color="0562C1"/>
          </w:rPr>
          <w:t>https://www.healthcare.gov/marketplace-in-your-</w:t>
        </w:r>
      </w:hyperlink>
    </w:p>
    <w:p w14:paraId="655216A2" w14:textId="77777777" w:rsidR="00E46855" w:rsidRDefault="00E46855" w:rsidP="00E46855">
      <w:pPr>
        <w:pStyle w:val="BodyText"/>
        <w:spacing w:before="2"/>
        <w:ind w:left="1200"/>
      </w:pPr>
      <w:hyperlink r:id="rId10">
        <w:r>
          <w:rPr>
            <w:color w:val="0562C1"/>
            <w:spacing w:val="-2"/>
            <w:u w:val="single" w:color="0562C1"/>
          </w:rPr>
          <w:t>state/</w:t>
        </w:r>
      </w:hyperlink>
      <w:r>
        <w:rPr>
          <w:color w:val="151F28"/>
          <w:spacing w:val="-2"/>
        </w:rPr>
        <w:t>.</w:t>
      </w:r>
    </w:p>
    <w:p w14:paraId="193B364C" w14:textId="77777777" w:rsidR="00E46855" w:rsidRDefault="00E46855" w:rsidP="00E46855">
      <w:pPr>
        <w:pStyle w:val="BodyText"/>
        <w:spacing w:before="189"/>
      </w:pPr>
    </w:p>
    <w:p w14:paraId="0F9EB53D" w14:textId="77777777" w:rsidR="00E46855" w:rsidRDefault="00E46855" w:rsidP="00E46855">
      <w:pPr>
        <w:pStyle w:val="BodyText"/>
        <w:spacing w:line="280" w:lineRule="auto"/>
        <w:ind w:left="1200" w:right="1415"/>
      </w:pPr>
      <w:r>
        <w:rPr>
          <w:color w:val="151F28"/>
        </w:rPr>
        <w:t>If</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enrolled</w:t>
      </w:r>
      <w:r>
        <w:rPr>
          <w:color w:val="151F28"/>
          <w:spacing w:val="-3"/>
        </w:rPr>
        <w:t xml:space="preserve"> </w:t>
      </w:r>
      <w:r>
        <w:rPr>
          <w:color w:val="151F28"/>
        </w:rPr>
        <w:t>in</w:t>
      </w:r>
      <w:r>
        <w:rPr>
          <w:color w:val="151F28"/>
          <w:spacing w:val="-3"/>
        </w:rPr>
        <w:t xml:space="preserve"> </w:t>
      </w:r>
      <w:r>
        <w:rPr>
          <w:color w:val="151F28"/>
        </w:rPr>
        <w:t>Medicare</w:t>
      </w:r>
      <w:r>
        <w:rPr>
          <w:color w:val="151F28"/>
          <w:spacing w:val="-3"/>
        </w:rPr>
        <w:t xml:space="preserve"> </w:t>
      </w:r>
      <w:r>
        <w:rPr>
          <w:color w:val="151F28"/>
        </w:rPr>
        <w:t>Part</w:t>
      </w:r>
      <w:r>
        <w:rPr>
          <w:color w:val="151F28"/>
          <w:spacing w:val="-13"/>
        </w:rPr>
        <w:t xml:space="preserve"> </w:t>
      </w:r>
      <w:r>
        <w:rPr>
          <w:color w:val="151F28"/>
        </w:rPr>
        <w:t>A</w:t>
      </w:r>
      <w:r>
        <w:rPr>
          <w:color w:val="151F28"/>
          <w:spacing w:val="-12"/>
        </w:rPr>
        <w:t xml:space="preserve"> </w:t>
      </w:r>
      <w:r>
        <w:rPr>
          <w:color w:val="151F28"/>
        </w:rPr>
        <w:t>and</w:t>
      </w:r>
      <w:r>
        <w:rPr>
          <w:color w:val="151F28"/>
          <w:spacing w:val="-3"/>
        </w:rPr>
        <w:t xml:space="preserve"> </w:t>
      </w:r>
      <w:r>
        <w:rPr>
          <w:color w:val="151F28"/>
        </w:rPr>
        <w:t>B</w:t>
      </w:r>
      <w:r>
        <w:rPr>
          <w:color w:val="151F28"/>
          <w:spacing w:val="-3"/>
        </w:rPr>
        <w:t xml:space="preserve"> </w:t>
      </w:r>
      <w:r>
        <w:rPr>
          <w:color w:val="151F28"/>
        </w:rPr>
        <w:t>or</w:t>
      </w:r>
      <w:r>
        <w:rPr>
          <w:color w:val="151F28"/>
          <w:spacing w:val="-3"/>
        </w:rPr>
        <w:t xml:space="preserve"> </w:t>
      </w:r>
      <w:r>
        <w:rPr>
          <w:color w:val="151F28"/>
        </w:rPr>
        <w:t>Medicare</w:t>
      </w:r>
      <w:r>
        <w:rPr>
          <w:color w:val="151F28"/>
          <w:spacing w:val="-3"/>
        </w:rPr>
        <w:t xml:space="preserve"> </w:t>
      </w:r>
      <w:r>
        <w:rPr>
          <w:color w:val="151F28"/>
        </w:rPr>
        <w:t>Part</w:t>
      </w:r>
      <w:r>
        <w:rPr>
          <w:color w:val="151F28"/>
          <w:spacing w:val="-3"/>
        </w:rPr>
        <w:t xml:space="preserve"> </w:t>
      </w:r>
      <w:r>
        <w:rPr>
          <w:color w:val="151F28"/>
        </w:rPr>
        <w:t>C,</w:t>
      </w:r>
      <w:r>
        <w:rPr>
          <w:color w:val="151F28"/>
          <w:spacing w:val="-3"/>
        </w:rPr>
        <w:t xml:space="preserve"> </w:t>
      </w:r>
      <w:r>
        <w:rPr>
          <w:color w:val="151F28"/>
        </w:rPr>
        <w:t>your</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Medicare</w:t>
      </w:r>
      <w:r>
        <w:rPr>
          <w:color w:val="151F28"/>
          <w:spacing w:val="-3"/>
        </w:rPr>
        <w:t xml:space="preserve"> </w:t>
      </w:r>
      <w:r>
        <w:rPr>
          <w:color w:val="151F28"/>
        </w:rPr>
        <w:t>will</w:t>
      </w:r>
      <w:r>
        <w:rPr>
          <w:color w:val="151F28"/>
          <w:spacing w:val="-3"/>
        </w:rPr>
        <w:t xml:space="preserve"> </w:t>
      </w:r>
      <w:r>
        <w:rPr>
          <w:color w:val="151F28"/>
        </w:rPr>
        <w:t>meet</w:t>
      </w:r>
      <w:r>
        <w:rPr>
          <w:color w:val="151F28"/>
          <w:spacing w:val="-3"/>
        </w:rPr>
        <w:t xml:space="preserve"> </w:t>
      </w:r>
      <w:r>
        <w:rPr>
          <w:color w:val="151F28"/>
        </w:rPr>
        <w:t>the</w:t>
      </w:r>
      <w:r>
        <w:rPr>
          <w:color w:val="151F28"/>
          <w:spacing w:val="-3"/>
        </w:rPr>
        <w:t xml:space="preserve"> </w:t>
      </w:r>
      <w:r>
        <w:rPr>
          <w:color w:val="151F28"/>
        </w:rPr>
        <w:t>HRA’s</w:t>
      </w:r>
      <w:r>
        <w:rPr>
          <w:color w:val="151F28"/>
          <w:spacing w:val="-3"/>
        </w:rPr>
        <w:t xml:space="preserve"> </w:t>
      </w:r>
      <w:r>
        <w:rPr>
          <w:color w:val="151F28"/>
        </w:rPr>
        <w:t xml:space="preserve">health coverage requirement. For information on how to enroll in Medicare, visit </w:t>
      </w:r>
      <w:hyperlink r:id="rId11">
        <w:r>
          <w:rPr>
            <w:color w:val="0562C1"/>
            <w:u w:val="single" w:color="0562C1"/>
          </w:rPr>
          <w:t>www.medicare.gov/sign-up-change-plans</w:t>
        </w:r>
      </w:hyperlink>
      <w:r>
        <w:rPr>
          <w:color w:val="151F28"/>
        </w:rPr>
        <w:t>.</w:t>
      </w:r>
    </w:p>
    <w:p w14:paraId="569B9E68" w14:textId="77777777" w:rsidR="00E46855" w:rsidRDefault="00E46855" w:rsidP="00E46855">
      <w:pPr>
        <w:pStyle w:val="BodyText"/>
        <w:spacing w:before="154"/>
      </w:pPr>
    </w:p>
    <w:p w14:paraId="2B18CCEE" w14:textId="77777777" w:rsidR="00E46855" w:rsidRDefault="00E46855" w:rsidP="00E46855">
      <w:pPr>
        <w:pStyle w:val="Heading5"/>
      </w:pPr>
      <w:r>
        <w:rPr>
          <w:color w:val="151F28"/>
        </w:rPr>
        <w:t>When</w:t>
      </w:r>
      <w:r>
        <w:rPr>
          <w:color w:val="151F28"/>
          <w:spacing w:val="-2"/>
        </w:rPr>
        <w:t xml:space="preserve"> </w:t>
      </w:r>
      <w:r>
        <w:rPr>
          <w:color w:val="151F28"/>
        </w:rPr>
        <w:t>can</w:t>
      </w:r>
      <w:r>
        <w:rPr>
          <w:color w:val="151F28"/>
          <w:spacing w:val="-2"/>
        </w:rPr>
        <w:t xml:space="preserve"> </w:t>
      </w:r>
      <w:r>
        <w:rPr>
          <w:color w:val="151F28"/>
        </w:rPr>
        <w:t>I</w:t>
      </w:r>
      <w:r>
        <w:rPr>
          <w:color w:val="151F28"/>
          <w:spacing w:val="-1"/>
        </w:rPr>
        <w:t xml:space="preserve"> </w:t>
      </w:r>
      <w:r>
        <w:rPr>
          <w:color w:val="151F28"/>
        </w:rPr>
        <w:t>enroll</w:t>
      </w:r>
      <w:r>
        <w:rPr>
          <w:color w:val="151F28"/>
          <w:spacing w:val="-2"/>
        </w:rPr>
        <w:t xml:space="preserve"> </w:t>
      </w:r>
      <w:r>
        <w:rPr>
          <w:color w:val="151F28"/>
        </w:rPr>
        <w:t>in</w:t>
      </w:r>
      <w:r>
        <w:rPr>
          <w:color w:val="151F28"/>
          <w:spacing w:val="-2"/>
        </w:rPr>
        <w:t xml:space="preserve"> </w:t>
      </w:r>
      <w:r>
        <w:rPr>
          <w:color w:val="151F28"/>
        </w:rPr>
        <w:t>individual</w:t>
      </w:r>
      <w:r>
        <w:rPr>
          <w:color w:val="151F28"/>
          <w:spacing w:val="-1"/>
        </w:rPr>
        <w:t xml:space="preserve"> </w:t>
      </w:r>
      <w:r>
        <w:rPr>
          <w:color w:val="151F28"/>
        </w:rPr>
        <w:t>health</w:t>
      </w:r>
      <w:r>
        <w:rPr>
          <w:color w:val="151F28"/>
          <w:spacing w:val="-2"/>
        </w:rPr>
        <w:t xml:space="preserve"> </w:t>
      </w:r>
      <w:r>
        <w:rPr>
          <w:color w:val="151F28"/>
        </w:rPr>
        <w:t>insurance</w:t>
      </w:r>
      <w:r>
        <w:rPr>
          <w:color w:val="151F28"/>
          <w:spacing w:val="-1"/>
        </w:rPr>
        <w:t xml:space="preserve"> </w:t>
      </w:r>
      <w:r>
        <w:rPr>
          <w:color w:val="151F28"/>
          <w:spacing w:val="-2"/>
        </w:rPr>
        <w:t>coverage?</w:t>
      </w:r>
    </w:p>
    <w:p w14:paraId="717A956F" w14:textId="77777777" w:rsidR="00E46855" w:rsidRDefault="00E46855" w:rsidP="00E46855">
      <w:pPr>
        <w:pStyle w:val="BodyText"/>
        <w:spacing w:before="189"/>
        <w:rPr>
          <w:b/>
        </w:rPr>
      </w:pPr>
    </w:p>
    <w:p w14:paraId="06C3AE67" w14:textId="77777777" w:rsidR="00E46855" w:rsidRDefault="00E46855" w:rsidP="00E46855">
      <w:pPr>
        <w:pStyle w:val="BodyText"/>
        <w:spacing w:before="1" w:line="280" w:lineRule="auto"/>
        <w:ind w:left="1200" w:right="1206"/>
      </w:pPr>
      <w:r>
        <w:rPr>
          <w:color w:val="151F28"/>
        </w:rPr>
        <w:t>Generally, anyone can enroll in or change their individual health insurance coverage during the individual market’s annual open enrollment period from November 1 through December 15. (Some state Exchanges may provide additional time to enroll.)</w:t>
      </w:r>
      <w:r>
        <w:rPr>
          <w:color w:val="151F28"/>
          <w:spacing w:val="-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starts</w:t>
      </w:r>
      <w:r>
        <w:rPr>
          <w:color w:val="151F28"/>
          <w:spacing w:val="-3"/>
        </w:rPr>
        <w:t xml:space="preserve"> </w:t>
      </w:r>
      <w:r>
        <w:rPr>
          <w:color w:val="151F28"/>
        </w:rPr>
        <w:t>on</w:t>
      </w:r>
      <w:r>
        <w:rPr>
          <w:color w:val="151F28"/>
          <w:spacing w:val="-3"/>
        </w:rPr>
        <w:t xml:space="preserve"> </w:t>
      </w:r>
      <w:r>
        <w:rPr>
          <w:color w:val="151F28"/>
        </w:rPr>
        <w:t>January</w:t>
      </w:r>
      <w:r>
        <w:rPr>
          <w:color w:val="151F28"/>
          <w:spacing w:val="-3"/>
        </w:rPr>
        <w:t xml:space="preserve"> </w:t>
      </w:r>
      <w:r>
        <w:rPr>
          <w:color w:val="151F28"/>
        </w:rPr>
        <w:t>1,</w:t>
      </w:r>
      <w:r>
        <w:rPr>
          <w:color w:val="151F28"/>
          <w:spacing w:val="-3"/>
        </w:rPr>
        <w:t xml:space="preserve"> </w:t>
      </w:r>
      <w:r>
        <w:rPr>
          <w:color w:val="151F28"/>
        </w:rPr>
        <w:t>you</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r>
        <w:rPr>
          <w:color w:val="151F28"/>
        </w:rPr>
        <w:t>generally</w:t>
      </w:r>
      <w:r>
        <w:rPr>
          <w:color w:val="151F28"/>
          <w:spacing w:val="-3"/>
        </w:rPr>
        <w:t xml:space="preserve"> </w:t>
      </w:r>
      <w:r>
        <w:rPr>
          <w:color w:val="151F28"/>
        </w:rPr>
        <w:t>should enroll in individual health insurance coverage during open enrollment.</w:t>
      </w:r>
    </w:p>
    <w:p w14:paraId="1C064843" w14:textId="77777777" w:rsidR="00E46855" w:rsidRDefault="00E46855" w:rsidP="00E46855">
      <w:pPr>
        <w:pStyle w:val="BodyText"/>
        <w:spacing w:before="156"/>
      </w:pPr>
    </w:p>
    <w:p w14:paraId="380EF793" w14:textId="77777777" w:rsidR="00E46855" w:rsidRDefault="00E46855" w:rsidP="00E46855">
      <w:pPr>
        <w:pStyle w:val="BodyText"/>
        <w:spacing w:line="280" w:lineRule="auto"/>
        <w:ind w:left="1200" w:right="1206"/>
      </w:pPr>
      <w:r>
        <w:rPr>
          <w:color w:val="151F28"/>
        </w:rPr>
        <w:t>In certain circumstances, such as when your individual coverage HRA</w:t>
      </w:r>
      <w:r>
        <w:rPr>
          <w:color w:val="151F28"/>
          <w:spacing w:val="-7"/>
        </w:rPr>
        <w:t xml:space="preserve"> </w:t>
      </w:r>
      <w:r>
        <w:rPr>
          <w:color w:val="151F28"/>
        </w:rPr>
        <w:t>starts on a date other than January 1 or if you are newly</w:t>
      </w:r>
      <w:r>
        <w:rPr>
          <w:color w:val="151F28"/>
          <w:spacing w:val="-3"/>
        </w:rPr>
        <w:t xml:space="preserve"> </w:t>
      </w:r>
      <w:r>
        <w:rPr>
          <w:color w:val="151F28"/>
        </w:rPr>
        <w:t>hired</w:t>
      </w:r>
      <w:r>
        <w:rPr>
          <w:color w:val="151F28"/>
          <w:spacing w:val="-3"/>
        </w:rPr>
        <w:t xml:space="preserve"> </w:t>
      </w:r>
      <w:r>
        <w:rPr>
          <w:color w:val="151F28"/>
        </w:rPr>
        <w:t>during</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plan</w:t>
      </w:r>
      <w:r>
        <w:rPr>
          <w:color w:val="151F28"/>
          <w:spacing w:val="-3"/>
        </w:rPr>
        <w:t xml:space="preserve"> </w:t>
      </w:r>
      <w:r>
        <w:rPr>
          <w:color w:val="151F28"/>
        </w:rPr>
        <w:t>year,</w:t>
      </w:r>
      <w:r>
        <w:rPr>
          <w:color w:val="151F28"/>
          <w:spacing w:val="-3"/>
        </w:rPr>
        <w:t xml:space="preserve"> </w:t>
      </w:r>
      <w:r>
        <w:rPr>
          <w:color w:val="151F28"/>
        </w:rPr>
        <w:t>you</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r>
        <w:rPr>
          <w:color w:val="151F28"/>
        </w:rPr>
        <w:t>can</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 coverage outside of open enrollment using a special enrollment period.</w:t>
      </w:r>
    </w:p>
    <w:p w14:paraId="313C95F3" w14:textId="77777777" w:rsidR="00E46855" w:rsidRDefault="00E46855" w:rsidP="00E46855">
      <w:pPr>
        <w:pStyle w:val="BodyText"/>
        <w:spacing w:before="155"/>
      </w:pPr>
    </w:p>
    <w:p w14:paraId="7C51530E" w14:textId="77777777" w:rsidR="00E46855" w:rsidRDefault="00E46855" w:rsidP="00E46855">
      <w:pPr>
        <w:pStyle w:val="BodyText"/>
        <w:ind w:left="1200"/>
      </w:pPr>
      <w:r>
        <w:rPr>
          <w:color w:val="151F28"/>
        </w:rPr>
        <w:t>If</w:t>
      </w:r>
      <w:r>
        <w:rPr>
          <w:color w:val="151F28"/>
          <w:spacing w:val="-5"/>
        </w:rPr>
        <w:t xml:space="preserve"> </w:t>
      </w:r>
      <w:r>
        <w:rPr>
          <w:color w:val="151F28"/>
        </w:rPr>
        <w:t>you</w:t>
      </w:r>
      <w:r>
        <w:rPr>
          <w:color w:val="151F28"/>
          <w:spacing w:val="-3"/>
        </w:rPr>
        <w:t xml:space="preserve"> </w:t>
      </w:r>
      <w:r>
        <w:rPr>
          <w:color w:val="151F28"/>
        </w:rPr>
        <w:t>qualify</w:t>
      </w:r>
      <w:r>
        <w:rPr>
          <w:color w:val="151F28"/>
          <w:spacing w:val="-3"/>
        </w:rPr>
        <w:t xml:space="preserve"> </w:t>
      </w:r>
      <w:r>
        <w:rPr>
          <w:color w:val="151F28"/>
        </w:rPr>
        <w:t>for</w:t>
      </w:r>
      <w:r>
        <w:rPr>
          <w:color w:val="151F28"/>
          <w:spacing w:val="-3"/>
        </w:rPr>
        <w:t xml:space="preserve"> </w:t>
      </w:r>
      <w:r>
        <w:rPr>
          <w:color w:val="151F28"/>
        </w:rPr>
        <w:t>a</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2"/>
        </w:rPr>
        <w:t xml:space="preserve"> </w:t>
      </w:r>
      <w:r>
        <w:rPr>
          <w:color w:val="151F28"/>
        </w:rPr>
        <w:t>period,</w:t>
      </w:r>
      <w:r>
        <w:rPr>
          <w:color w:val="151F28"/>
          <w:spacing w:val="-3"/>
        </w:rPr>
        <w:t xml:space="preserve"> </w:t>
      </w:r>
      <w:r>
        <w:rPr>
          <w:color w:val="151F28"/>
        </w:rPr>
        <w:t>make</w:t>
      </w:r>
      <w:r>
        <w:rPr>
          <w:color w:val="151F28"/>
          <w:spacing w:val="-3"/>
        </w:rPr>
        <w:t xml:space="preserve"> </w:t>
      </w:r>
      <w:r>
        <w:rPr>
          <w:color w:val="151F28"/>
        </w:rPr>
        <w:t>sure</w:t>
      </w:r>
      <w:r>
        <w:rPr>
          <w:color w:val="151F28"/>
          <w:spacing w:val="-3"/>
        </w:rPr>
        <w:t xml:space="preserve"> </w:t>
      </w:r>
      <w:r>
        <w:rPr>
          <w:color w:val="151F28"/>
        </w:rPr>
        <w:t>you</w:t>
      </w:r>
      <w:r>
        <w:rPr>
          <w:color w:val="151F28"/>
          <w:spacing w:val="-3"/>
        </w:rPr>
        <w:t xml:space="preserve"> </w:t>
      </w:r>
      <w:r>
        <w:rPr>
          <w:color w:val="151F28"/>
        </w:rPr>
        <w:t>enroll</w:t>
      </w:r>
      <w:r>
        <w:rPr>
          <w:color w:val="151F28"/>
          <w:spacing w:val="-3"/>
        </w:rPr>
        <w:t xml:space="preserve"> </w:t>
      </w:r>
      <w:r>
        <w:rPr>
          <w:color w:val="151F28"/>
        </w:rPr>
        <w:t>on</w:t>
      </w:r>
      <w:r>
        <w:rPr>
          <w:color w:val="151F28"/>
          <w:spacing w:val="-2"/>
        </w:rPr>
        <w:t xml:space="preserve"> time:</w:t>
      </w:r>
    </w:p>
    <w:p w14:paraId="56EC40BD" w14:textId="77777777" w:rsidR="00E46855" w:rsidRDefault="00E46855" w:rsidP="00E46855">
      <w:pPr>
        <w:pStyle w:val="BodyText"/>
        <w:spacing w:before="189"/>
      </w:pPr>
    </w:p>
    <w:p w14:paraId="407C67DB" w14:textId="77777777" w:rsidR="00E46855" w:rsidRDefault="00E46855" w:rsidP="00E46855">
      <w:pPr>
        <w:pStyle w:val="ListParagraph"/>
        <w:numPr>
          <w:ilvl w:val="0"/>
          <w:numId w:val="2"/>
        </w:numPr>
        <w:tabs>
          <w:tab w:val="left" w:pos="1920"/>
        </w:tabs>
        <w:spacing w:line="280" w:lineRule="auto"/>
        <w:ind w:right="1293"/>
        <w:rPr>
          <w:sz w:val="18"/>
        </w:rPr>
      </w:pPr>
      <w:r>
        <w:rPr>
          <w:color w:val="151F28"/>
          <w:sz w:val="18"/>
        </w:rPr>
        <w:t>If you are newly eligible for HRA</w:t>
      </w:r>
      <w:r>
        <w:rPr>
          <w:color w:val="151F28"/>
          <w:spacing w:val="-7"/>
          <w:sz w:val="18"/>
        </w:rPr>
        <w:t xml:space="preserve"> </w:t>
      </w:r>
      <w:r>
        <w:rPr>
          <w:color w:val="151F28"/>
          <w:sz w:val="18"/>
        </w:rPr>
        <w:t>coverage that would start at the beginning of the HRA</w:t>
      </w:r>
      <w:r>
        <w:rPr>
          <w:color w:val="151F28"/>
          <w:spacing w:val="-7"/>
          <w:sz w:val="18"/>
        </w:rPr>
        <w:t xml:space="preserve"> </w:t>
      </w:r>
      <w:r>
        <w:rPr>
          <w:color w:val="151F28"/>
          <w:sz w:val="18"/>
        </w:rPr>
        <w:t>plan year, you generally need</w:t>
      </w:r>
      <w:r>
        <w:rPr>
          <w:color w:val="151F28"/>
          <w:spacing w:val="-3"/>
          <w:sz w:val="18"/>
        </w:rPr>
        <w:t xml:space="preserve"> </w:t>
      </w:r>
      <w:r>
        <w:rPr>
          <w:color w:val="151F28"/>
          <w:sz w:val="18"/>
        </w:rPr>
        <w:t>to</w:t>
      </w:r>
      <w:r>
        <w:rPr>
          <w:color w:val="151F28"/>
          <w:spacing w:val="-3"/>
          <w:sz w:val="18"/>
        </w:rPr>
        <w:t xml:space="preserve"> </w:t>
      </w:r>
      <w:r>
        <w:rPr>
          <w:color w:val="151F28"/>
          <w:sz w:val="18"/>
        </w:rPr>
        <w:t>enroll</w:t>
      </w:r>
      <w:r>
        <w:rPr>
          <w:color w:val="151F28"/>
          <w:spacing w:val="-3"/>
          <w:sz w:val="18"/>
        </w:rPr>
        <w:t xml:space="preserve"> </w:t>
      </w:r>
      <w:r>
        <w:rPr>
          <w:color w:val="151F28"/>
          <w:sz w:val="18"/>
        </w:rPr>
        <w:t>in</w:t>
      </w:r>
      <w:r>
        <w:rPr>
          <w:color w:val="151F28"/>
          <w:spacing w:val="-3"/>
          <w:sz w:val="18"/>
        </w:rPr>
        <w:t xml:space="preserve"> </w:t>
      </w:r>
      <w:r>
        <w:rPr>
          <w:color w:val="151F28"/>
          <w:sz w:val="18"/>
        </w:rPr>
        <w:t>individual</w:t>
      </w:r>
      <w:r>
        <w:rPr>
          <w:color w:val="151F28"/>
          <w:spacing w:val="-3"/>
          <w:sz w:val="18"/>
        </w:rPr>
        <w:t xml:space="preserve"> </w:t>
      </w:r>
      <w:r>
        <w:rPr>
          <w:color w:val="151F28"/>
          <w:sz w:val="18"/>
        </w:rPr>
        <w:t>health</w:t>
      </w:r>
      <w:r>
        <w:rPr>
          <w:color w:val="151F28"/>
          <w:spacing w:val="-3"/>
          <w:sz w:val="18"/>
        </w:rPr>
        <w:t xml:space="preserve"> </w:t>
      </w:r>
      <w:r>
        <w:rPr>
          <w:color w:val="151F28"/>
          <w:sz w:val="18"/>
        </w:rPr>
        <w:t>insurance</w:t>
      </w:r>
      <w:r>
        <w:rPr>
          <w:color w:val="151F28"/>
          <w:spacing w:val="-3"/>
          <w:sz w:val="18"/>
        </w:rPr>
        <w:t xml:space="preserve"> </w:t>
      </w:r>
      <w:r>
        <w:rPr>
          <w:color w:val="151F28"/>
          <w:sz w:val="18"/>
        </w:rPr>
        <w:t>coverage</w:t>
      </w:r>
      <w:r>
        <w:rPr>
          <w:color w:val="151F28"/>
          <w:spacing w:val="-3"/>
          <w:sz w:val="18"/>
        </w:rPr>
        <w:t xml:space="preserve"> </w:t>
      </w:r>
      <w:r>
        <w:rPr>
          <w:color w:val="151F28"/>
          <w:sz w:val="18"/>
        </w:rPr>
        <w:t>within</w:t>
      </w:r>
      <w:r>
        <w:rPr>
          <w:color w:val="151F28"/>
          <w:spacing w:val="-3"/>
          <w:sz w:val="18"/>
        </w:rPr>
        <w:t xml:space="preserve"> </w:t>
      </w:r>
      <w:r>
        <w:rPr>
          <w:color w:val="151F28"/>
          <w:sz w:val="18"/>
        </w:rPr>
        <w:t>the</w:t>
      </w:r>
      <w:r>
        <w:rPr>
          <w:color w:val="151F28"/>
          <w:spacing w:val="-3"/>
          <w:sz w:val="18"/>
        </w:rPr>
        <w:t xml:space="preserve"> </w:t>
      </w:r>
      <w:r>
        <w:rPr>
          <w:color w:val="151F28"/>
          <w:sz w:val="18"/>
        </w:rPr>
        <w:t>60</w:t>
      </w:r>
      <w:r>
        <w:rPr>
          <w:color w:val="151F28"/>
          <w:spacing w:val="-3"/>
          <w:sz w:val="18"/>
        </w:rPr>
        <w:t xml:space="preserve"> </w:t>
      </w:r>
      <w:r>
        <w:rPr>
          <w:color w:val="151F28"/>
          <w:sz w:val="18"/>
        </w:rPr>
        <w:t>days</w:t>
      </w:r>
      <w:r>
        <w:rPr>
          <w:color w:val="151F28"/>
          <w:spacing w:val="-3"/>
          <w:sz w:val="18"/>
        </w:rPr>
        <w:t xml:space="preserve"> </w:t>
      </w:r>
      <w:r>
        <w:rPr>
          <w:color w:val="151F28"/>
          <w:sz w:val="18"/>
        </w:rPr>
        <w:t>before</w:t>
      </w:r>
      <w:r>
        <w:rPr>
          <w:color w:val="151F28"/>
          <w:spacing w:val="-3"/>
          <w:sz w:val="18"/>
        </w:rPr>
        <w:t xml:space="preserve"> </w:t>
      </w:r>
      <w:r>
        <w:rPr>
          <w:color w:val="151F28"/>
          <w:sz w:val="18"/>
        </w:rPr>
        <w:t>the</w:t>
      </w:r>
      <w:r>
        <w:rPr>
          <w:color w:val="151F28"/>
          <w:spacing w:val="-3"/>
          <w:sz w:val="18"/>
        </w:rPr>
        <w:t xml:space="preserve"> </w:t>
      </w:r>
      <w:r>
        <w:rPr>
          <w:color w:val="151F28"/>
          <w:sz w:val="18"/>
        </w:rPr>
        <w:t>first</w:t>
      </w:r>
      <w:r>
        <w:rPr>
          <w:color w:val="151F28"/>
          <w:spacing w:val="-3"/>
          <w:sz w:val="18"/>
        </w:rPr>
        <w:t xml:space="preserve"> </w:t>
      </w:r>
      <w:r>
        <w:rPr>
          <w:color w:val="151F28"/>
          <w:sz w:val="18"/>
        </w:rPr>
        <w:t>day</w:t>
      </w:r>
      <w:r>
        <w:rPr>
          <w:color w:val="151F28"/>
          <w:spacing w:val="-3"/>
          <w:sz w:val="18"/>
        </w:rPr>
        <w:t xml:space="preserve"> </w:t>
      </w:r>
      <w:r>
        <w:rPr>
          <w:color w:val="151F28"/>
          <w:sz w:val="18"/>
        </w:rPr>
        <w:t>of</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2"/>
          <w:sz w:val="18"/>
        </w:rPr>
        <w:t xml:space="preserve"> </w:t>
      </w:r>
      <w:r>
        <w:rPr>
          <w:color w:val="151F28"/>
          <w:sz w:val="18"/>
        </w:rPr>
        <w:t>plan</w:t>
      </w:r>
      <w:r>
        <w:rPr>
          <w:color w:val="151F28"/>
          <w:spacing w:val="-3"/>
          <w:sz w:val="18"/>
        </w:rPr>
        <w:t xml:space="preserve"> </w:t>
      </w:r>
      <w:r>
        <w:rPr>
          <w:color w:val="151F28"/>
          <w:sz w:val="18"/>
        </w:rPr>
        <w:t>year.</w:t>
      </w:r>
    </w:p>
    <w:p w14:paraId="7FA90430" w14:textId="77777777" w:rsidR="00E46855" w:rsidRDefault="00E46855" w:rsidP="00E46855">
      <w:pPr>
        <w:pStyle w:val="ListParagraph"/>
        <w:numPr>
          <w:ilvl w:val="0"/>
          <w:numId w:val="2"/>
        </w:numPr>
        <w:tabs>
          <w:tab w:val="left" w:pos="1920"/>
        </w:tabs>
        <w:spacing w:before="202" w:line="280" w:lineRule="auto"/>
        <w:ind w:right="1293"/>
        <w:rPr>
          <w:sz w:val="18"/>
        </w:rPr>
      </w:pPr>
      <w:r>
        <w:rPr>
          <w:color w:val="151F28"/>
          <w:sz w:val="18"/>
        </w:rPr>
        <w:t>If the HRA</w:t>
      </w:r>
      <w:r>
        <w:rPr>
          <w:color w:val="151F28"/>
          <w:spacing w:val="-10"/>
          <w:sz w:val="18"/>
        </w:rPr>
        <w:t xml:space="preserve"> </w:t>
      </w:r>
      <w:r>
        <w:rPr>
          <w:color w:val="151F28"/>
          <w:sz w:val="18"/>
        </w:rPr>
        <w:t>was not required to provide this notice 90 days before the beginning of the plan year, or you are newly eligible for HRA</w:t>
      </w:r>
      <w:r>
        <w:rPr>
          <w:color w:val="151F28"/>
          <w:spacing w:val="-6"/>
          <w:sz w:val="18"/>
        </w:rPr>
        <w:t xml:space="preserve"> </w:t>
      </w:r>
      <w:r>
        <w:rPr>
          <w:color w:val="151F28"/>
          <w:sz w:val="18"/>
        </w:rPr>
        <w:t>coverage that would start mid-plan year (for example, because you are a new employee), you may</w:t>
      </w:r>
      <w:r>
        <w:rPr>
          <w:color w:val="151F28"/>
          <w:spacing w:val="-2"/>
          <w:sz w:val="18"/>
        </w:rPr>
        <w:t xml:space="preserve"> </w:t>
      </w:r>
      <w:r>
        <w:rPr>
          <w:color w:val="151F28"/>
          <w:sz w:val="18"/>
        </w:rPr>
        <w:t>enroll</w:t>
      </w:r>
      <w:r>
        <w:rPr>
          <w:color w:val="151F28"/>
          <w:spacing w:val="-2"/>
          <w:sz w:val="18"/>
        </w:rPr>
        <w:t xml:space="preserve"> </w:t>
      </w:r>
      <w:r>
        <w:rPr>
          <w:color w:val="151F28"/>
          <w:sz w:val="18"/>
        </w:rPr>
        <w:t>in</w:t>
      </w:r>
      <w:r>
        <w:rPr>
          <w:color w:val="151F28"/>
          <w:spacing w:val="-2"/>
          <w:sz w:val="18"/>
        </w:rPr>
        <w:t xml:space="preserve"> </w:t>
      </w:r>
      <w:r>
        <w:rPr>
          <w:color w:val="151F28"/>
          <w:sz w:val="18"/>
        </w:rPr>
        <w:t>individual</w:t>
      </w:r>
      <w:r>
        <w:rPr>
          <w:color w:val="151F28"/>
          <w:spacing w:val="-2"/>
          <w:sz w:val="18"/>
        </w:rPr>
        <w:t xml:space="preserve"> </w:t>
      </w:r>
      <w:r>
        <w:rPr>
          <w:color w:val="151F28"/>
          <w:sz w:val="18"/>
        </w:rPr>
        <w:t>health</w:t>
      </w:r>
      <w:r>
        <w:rPr>
          <w:color w:val="151F28"/>
          <w:spacing w:val="-2"/>
          <w:sz w:val="18"/>
        </w:rPr>
        <w:t xml:space="preserve"> </w:t>
      </w:r>
      <w:r>
        <w:rPr>
          <w:color w:val="151F28"/>
          <w:sz w:val="18"/>
        </w:rPr>
        <w:t>insurance</w:t>
      </w:r>
      <w:r>
        <w:rPr>
          <w:color w:val="151F28"/>
          <w:spacing w:val="-2"/>
          <w:sz w:val="18"/>
        </w:rPr>
        <w:t xml:space="preserve"> </w:t>
      </w:r>
      <w:r>
        <w:rPr>
          <w:color w:val="151F28"/>
          <w:sz w:val="18"/>
        </w:rPr>
        <w:t>coverage</w:t>
      </w:r>
      <w:r>
        <w:rPr>
          <w:color w:val="151F28"/>
          <w:spacing w:val="-2"/>
          <w:sz w:val="18"/>
        </w:rPr>
        <w:t xml:space="preserve"> </w:t>
      </w:r>
      <w:r>
        <w:rPr>
          <w:color w:val="151F28"/>
          <w:sz w:val="18"/>
        </w:rPr>
        <w:t>up</w:t>
      </w:r>
      <w:r>
        <w:rPr>
          <w:color w:val="151F28"/>
          <w:spacing w:val="-2"/>
          <w:sz w:val="18"/>
        </w:rPr>
        <w:t xml:space="preserve"> </w:t>
      </w:r>
      <w:r>
        <w:rPr>
          <w:color w:val="151F28"/>
          <w:sz w:val="18"/>
        </w:rPr>
        <w:t>to</w:t>
      </w:r>
      <w:r>
        <w:rPr>
          <w:color w:val="151F28"/>
          <w:spacing w:val="-2"/>
          <w:sz w:val="18"/>
        </w:rPr>
        <w:t xml:space="preserve"> </w:t>
      </w:r>
      <w:r>
        <w:rPr>
          <w:color w:val="151F28"/>
          <w:sz w:val="18"/>
        </w:rPr>
        <w:t>60</w:t>
      </w:r>
      <w:r>
        <w:rPr>
          <w:color w:val="151F28"/>
          <w:spacing w:val="-2"/>
          <w:sz w:val="18"/>
        </w:rPr>
        <w:t xml:space="preserve"> </w:t>
      </w:r>
      <w:r>
        <w:rPr>
          <w:color w:val="151F28"/>
          <w:sz w:val="18"/>
        </w:rPr>
        <w:t>days</w:t>
      </w:r>
      <w:r>
        <w:rPr>
          <w:color w:val="151F28"/>
          <w:spacing w:val="-2"/>
          <w:sz w:val="18"/>
        </w:rPr>
        <w:t xml:space="preserve"> </w:t>
      </w:r>
      <w:r>
        <w:rPr>
          <w:color w:val="151F28"/>
          <w:sz w:val="18"/>
        </w:rPr>
        <w:t>before</w:t>
      </w:r>
      <w:r>
        <w:rPr>
          <w:color w:val="151F28"/>
          <w:spacing w:val="-2"/>
          <w:sz w:val="18"/>
        </w:rPr>
        <w:t xml:space="preserve"> </w:t>
      </w:r>
      <w:r>
        <w:rPr>
          <w:color w:val="151F28"/>
          <w:sz w:val="18"/>
        </w:rPr>
        <w:t>the</w:t>
      </w:r>
      <w:r>
        <w:rPr>
          <w:color w:val="151F28"/>
          <w:spacing w:val="-2"/>
          <w:sz w:val="18"/>
        </w:rPr>
        <w:t xml:space="preserve"> </w:t>
      </w:r>
      <w:r>
        <w:rPr>
          <w:color w:val="151F28"/>
          <w:sz w:val="18"/>
        </w:rPr>
        <w:t>first</w:t>
      </w:r>
      <w:r>
        <w:rPr>
          <w:color w:val="151F28"/>
          <w:spacing w:val="-2"/>
          <w:sz w:val="18"/>
        </w:rPr>
        <w:t xml:space="preserve"> </w:t>
      </w:r>
      <w:r>
        <w:rPr>
          <w:color w:val="151F28"/>
          <w:sz w:val="18"/>
        </w:rPr>
        <w:t>day</w:t>
      </w:r>
      <w:r>
        <w:rPr>
          <w:color w:val="151F28"/>
          <w:spacing w:val="-2"/>
          <w:sz w:val="18"/>
        </w:rPr>
        <w:t xml:space="preserve"> </w:t>
      </w:r>
      <w:r>
        <w:rPr>
          <w:color w:val="151F28"/>
          <w:sz w:val="18"/>
        </w:rPr>
        <w:t>that</w:t>
      </w:r>
      <w:r>
        <w:rPr>
          <w:color w:val="151F28"/>
          <w:spacing w:val="-2"/>
          <w:sz w:val="18"/>
        </w:rPr>
        <w:t xml:space="preserve"> </w:t>
      </w:r>
      <w:r>
        <w:rPr>
          <w:color w:val="151F28"/>
          <w:sz w:val="18"/>
        </w:rPr>
        <w:t>your</w:t>
      </w:r>
      <w:r>
        <w:rPr>
          <w:color w:val="151F28"/>
          <w:spacing w:val="-2"/>
          <w:sz w:val="18"/>
        </w:rPr>
        <w:t xml:space="preserve"> </w:t>
      </w:r>
      <w:r>
        <w:rPr>
          <w:color w:val="151F28"/>
          <w:sz w:val="18"/>
        </w:rPr>
        <w:t>HRA</w:t>
      </w:r>
      <w:r>
        <w:rPr>
          <w:color w:val="151F28"/>
          <w:spacing w:val="-12"/>
          <w:sz w:val="18"/>
        </w:rPr>
        <w:t xml:space="preserve"> </w:t>
      </w:r>
      <w:r>
        <w:rPr>
          <w:color w:val="151F28"/>
          <w:sz w:val="18"/>
        </w:rPr>
        <w:t>can</w:t>
      </w:r>
      <w:r>
        <w:rPr>
          <w:color w:val="151F28"/>
          <w:spacing w:val="-2"/>
          <w:sz w:val="18"/>
        </w:rPr>
        <w:t xml:space="preserve"> </w:t>
      </w:r>
      <w:r>
        <w:rPr>
          <w:color w:val="151F28"/>
          <w:sz w:val="18"/>
        </w:rPr>
        <w:t>start</w:t>
      </w:r>
      <w:r>
        <w:rPr>
          <w:color w:val="151F28"/>
          <w:spacing w:val="-2"/>
          <w:sz w:val="18"/>
        </w:rPr>
        <w:t xml:space="preserve"> </w:t>
      </w:r>
      <w:r>
        <w:rPr>
          <w:color w:val="151F28"/>
          <w:sz w:val="18"/>
        </w:rPr>
        <w:t>or</w:t>
      </w:r>
      <w:r>
        <w:rPr>
          <w:color w:val="151F28"/>
          <w:spacing w:val="-2"/>
          <w:sz w:val="18"/>
        </w:rPr>
        <w:t xml:space="preserve"> </w:t>
      </w:r>
      <w:r>
        <w:rPr>
          <w:color w:val="151F28"/>
          <w:sz w:val="18"/>
        </w:rPr>
        <w:t>up to</w:t>
      </w:r>
      <w:r>
        <w:rPr>
          <w:color w:val="151F28"/>
          <w:spacing w:val="-1"/>
          <w:sz w:val="18"/>
        </w:rPr>
        <w:t xml:space="preserve"> </w:t>
      </w:r>
      <w:r>
        <w:rPr>
          <w:color w:val="151F28"/>
          <w:sz w:val="18"/>
        </w:rPr>
        <w:t>60</w:t>
      </w:r>
      <w:r>
        <w:rPr>
          <w:color w:val="151F28"/>
          <w:spacing w:val="-1"/>
          <w:sz w:val="18"/>
        </w:rPr>
        <w:t xml:space="preserve"> </w:t>
      </w:r>
      <w:r>
        <w:rPr>
          <w:color w:val="151F28"/>
          <w:sz w:val="18"/>
        </w:rPr>
        <w:t>days</w:t>
      </w:r>
      <w:r>
        <w:rPr>
          <w:color w:val="151F28"/>
          <w:spacing w:val="-1"/>
          <w:sz w:val="18"/>
        </w:rPr>
        <w:t xml:space="preserve"> </w:t>
      </w:r>
      <w:r>
        <w:rPr>
          <w:color w:val="151F28"/>
          <w:sz w:val="18"/>
        </w:rPr>
        <w:t>after</w:t>
      </w:r>
      <w:r>
        <w:rPr>
          <w:color w:val="151F28"/>
          <w:spacing w:val="-1"/>
          <w:sz w:val="18"/>
        </w:rPr>
        <w:t xml:space="preserve"> </w:t>
      </w:r>
      <w:r>
        <w:rPr>
          <w:color w:val="151F28"/>
          <w:sz w:val="18"/>
        </w:rPr>
        <w:t>this</w:t>
      </w:r>
      <w:r>
        <w:rPr>
          <w:color w:val="151F28"/>
          <w:spacing w:val="-1"/>
          <w:sz w:val="18"/>
        </w:rPr>
        <w:t xml:space="preserve"> </w:t>
      </w:r>
      <w:r>
        <w:rPr>
          <w:color w:val="151F28"/>
          <w:sz w:val="18"/>
        </w:rPr>
        <w:t>date.</w:t>
      </w:r>
      <w:r>
        <w:rPr>
          <w:color w:val="151F28"/>
          <w:spacing w:val="-1"/>
          <w:sz w:val="18"/>
        </w:rPr>
        <w:t xml:space="preserve"> </w:t>
      </w:r>
      <w:r>
        <w:rPr>
          <w:b/>
          <w:color w:val="151F28"/>
          <w:sz w:val="18"/>
        </w:rPr>
        <w:t>Enroll</w:t>
      </w:r>
      <w:r>
        <w:rPr>
          <w:b/>
          <w:color w:val="151F28"/>
          <w:spacing w:val="-1"/>
          <w:sz w:val="18"/>
        </w:rPr>
        <w:t xml:space="preserve"> </w:t>
      </w:r>
      <w:r>
        <w:rPr>
          <w:b/>
          <w:color w:val="151F28"/>
          <w:sz w:val="18"/>
        </w:rPr>
        <w:t>in</w:t>
      </w:r>
      <w:r>
        <w:rPr>
          <w:b/>
          <w:color w:val="151F28"/>
          <w:spacing w:val="-1"/>
          <w:sz w:val="18"/>
        </w:rPr>
        <w:t xml:space="preserve"> </w:t>
      </w:r>
      <w:r>
        <w:rPr>
          <w:b/>
          <w:color w:val="151F28"/>
          <w:sz w:val="18"/>
        </w:rPr>
        <w:t>individual</w:t>
      </w:r>
      <w:r>
        <w:rPr>
          <w:b/>
          <w:color w:val="151F28"/>
          <w:spacing w:val="-1"/>
          <w:sz w:val="18"/>
        </w:rPr>
        <w:t xml:space="preserve"> </w:t>
      </w:r>
      <w:r>
        <w:rPr>
          <w:b/>
          <w:color w:val="151F28"/>
          <w:sz w:val="18"/>
        </w:rPr>
        <w:t>health</w:t>
      </w:r>
      <w:r>
        <w:rPr>
          <w:b/>
          <w:color w:val="151F28"/>
          <w:spacing w:val="-1"/>
          <w:sz w:val="18"/>
        </w:rPr>
        <w:t xml:space="preserve"> </w:t>
      </w:r>
      <w:r>
        <w:rPr>
          <w:b/>
          <w:color w:val="151F28"/>
          <w:sz w:val="18"/>
        </w:rPr>
        <w:t>insurance</w:t>
      </w:r>
      <w:r>
        <w:rPr>
          <w:b/>
          <w:color w:val="151F28"/>
          <w:spacing w:val="-1"/>
          <w:sz w:val="18"/>
        </w:rPr>
        <w:t xml:space="preserve"> </w:t>
      </w:r>
      <w:r>
        <w:rPr>
          <w:b/>
          <w:color w:val="151F28"/>
          <w:sz w:val="18"/>
        </w:rPr>
        <w:t>coverage</w:t>
      </w:r>
      <w:r>
        <w:rPr>
          <w:b/>
          <w:color w:val="151F28"/>
          <w:spacing w:val="-1"/>
          <w:sz w:val="18"/>
        </w:rPr>
        <w:t xml:space="preserve"> </w:t>
      </w:r>
      <w:r>
        <w:rPr>
          <w:b/>
          <w:color w:val="151F28"/>
          <w:sz w:val="18"/>
        </w:rPr>
        <w:t>as</w:t>
      </w:r>
      <w:r>
        <w:rPr>
          <w:b/>
          <w:color w:val="151F28"/>
          <w:spacing w:val="-1"/>
          <w:sz w:val="18"/>
        </w:rPr>
        <w:t xml:space="preserve"> </w:t>
      </w:r>
      <w:r>
        <w:rPr>
          <w:b/>
          <w:color w:val="151F28"/>
          <w:sz w:val="18"/>
        </w:rPr>
        <w:t>soon</w:t>
      </w:r>
      <w:r>
        <w:rPr>
          <w:b/>
          <w:color w:val="151F28"/>
          <w:spacing w:val="-1"/>
          <w:sz w:val="18"/>
        </w:rPr>
        <w:t xml:space="preserve"> </w:t>
      </w:r>
      <w:r>
        <w:rPr>
          <w:b/>
          <w:color w:val="151F28"/>
          <w:sz w:val="18"/>
        </w:rPr>
        <w:t>as</w:t>
      </w:r>
      <w:r>
        <w:rPr>
          <w:b/>
          <w:color w:val="151F28"/>
          <w:spacing w:val="-1"/>
          <w:sz w:val="18"/>
        </w:rPr>
        <w:t xml:space="preserve"> </w:t>
      </w:r>
      <w:r>
        <w:rPr>
          <w:b/>
          <w:color w:val="151F28"/>
          <w:sz w:val="18"/>
        </w:rPr>
        <w:t>possible</w:t>
      </w:r>
      <w:r>
        <w:rPr>
          <w:b/>
          <w:color w:val="151F28"/>
          <w:spacing w:val="-2"/>
          <w:sz w:val="18"/>
        </w:rPr>
        <w:t xml:space="preserve"> </w:t>
      </w:r>
      <w:r>
        <w:rPr>
          <w:color w:val="151F28"/>
          <w:sz w:val="18"/>
        </w:rPr>
        <w:t>to</w:t>
      </w:r>
      <w:r>
        <w:rPr>
          <w:color w:val="151F28"/>
          <w:spacing w:val="-1"/>
          <w:sz w:val="18"/>
        </w:rPr>
        <w:t xml:space="preserve"> </w:t>
      </w:r>
      <w:r>
        <w:rPr>
          <w:color w:val="151F28"/>
          <w:sz w:val="18"/>
        </w:rPr>
        <w:t>get</w:t>
      </w:r>
      <w:r>
        <w:rPr>
          <w:color w:val="151F28"/>
          <w:spacing w:val="-1"/>
          <w:sz w:val="18"/>
        </w:rPr>
        <w:t xml:space="preserve"> </w:t>
      </w:r>
      <w:r>
        <w:rPr>
          <w:color w:val="151F28"/>
          <w:sz w:val="18"/>
        </w:rPr>
        <w:t>the</w:t>
      </w:r>
      <w:r>
        <w:rPr>
          <w:color w:val="151F28"/>
          <w:spacing w:val="-1"/>
          <w:sz w:val="18"/>
        </w:rPr>
        <w:t xml:space="preserve"> </w:t>
      </w:r>
      <w:r>
        <w:rPr>
          <w:color w:val="151F28"/>
          <w:sz w:val="18"/>
        </w:rPr>
        <w:t>most out of your individual coverage HRA.</w:t>
      </w:r>
    </w:p>
    <w:p w14:paraId="12129828" w14:textId="77777777" w:rsidR="00E46855" w:rsidRDefault="00E46855" w:rsidP="00E46855">
      <w:pPr>
        <w:pStyle w:val="ListParagraph"/>
        <w:spacing w:line="280" w:lineRule="auto"/>
        <w:rPr>
          <w:sz w:val="18"/>
        </w:rPr>
        <w:sectPr w:rsidR="00E46855" w:rsidSect="00E46855">
          <w:pgSz w:w="12240" w:h="15840"/>
          <w:pgMar w:top="1380" w:right="0" w:bottom="1000" w:left="0" w:header="0" w:footer="801" w:gutter="0"/>
          <w:cols w:space="720"/>
        </w:sectPr>
      </w:pPr>
    </w:p>
    <w:p w14:paraId="6E63ED9A" w14:textId="77777777" w:rsidR="00E46855" w:rsidRDefault="00E46855" w:rsidP="00E46855">
      <w:pPr>
        <w:pStyle w:val="BodyText"/>
        <w:spacing w:before="75" w:line="280" w:lineRule="auto"/>
        <w:ind w:left="1200" w:right="1246"/>
      </w:pPr>
      <w:r>
        <w:rPr>
          <w:b/>
          <w:color w:val="151F28"/>
        </w:rPr>
        <w:lastRenderedPageBreak/>
        <w:t>Note:</w:t>
      </w:r>
      <w:r>
        <w:rPr>
          <w:b/>
          <w:color w:val="151F28"/>
          <w:spacing w:val="-3"/>
        </w:rPr>
        <w:t xml:space="preserve"> </w:t>
      </w:r>
      <w:r>
        <w:rPr>
          <w:color w:val="151F28"/>
        </w:rPr>
        <w:t>If</w:t>
      </w:r>
      <w:r>
        <w:rPr>
          <w:color w:val="151F28"/>
          <w:spacing w:val="-3"/>
        </w:rPr>
        <w:t xml:space="preserve"> </w:t>
      </w:r>
      <w:r>
        <w:rPr>
          <w:color w:val="151F28"/>
        </w:rPr>
        <w:t>you</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this</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3"/>
        </w:rPr>
        <w:t xml:space="preserve"> </w:t>
      </w:r>
      <w:r>
        <w:rPr>
          <w:color w:val="151F28"/>
        </w:rPr>
        <w:t>period,</w:t>
      </w:r>
      <w:r>
        <w:rPr>
          <w:color w:val="151F28"/>
          <w:spacing w:val="-3"/>
        </w:rPr>
        <w:t xml:space="preserve"> </w:t>
      </w:r>
      <w:r>
        <w:rPr>
          <w:color w:val="151F28"/>
        </w:rPr>
        <w:t>you</w:t>
      </w:r>
      <w:r>
        <w:rPr>
          <w:color w:val="151F28"/>
          <w:spacing w:val="-3"/>
        </w:rPr>
        <w:t xml:space="preserve"> </w:t>
      </w:r>
      <w:r>
        <w:rPr>
          <w:color w:val="151F28"/>
        </w:rPr>
        <w:t>may</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submit</w:t>
      </w:r>
      <w:r>
        <w:rPr>
          <w:color w:val="151F28"/>
          <w:spacing w:val="-3"/>
        </w:rPr>
        <w:t xml:space="preserve"> </w:t>
      </w:r>
      <w:r>
        <w:rPr>
          <w:color w:val="151F28"/>
        </w:rPr>
        <w:t>a copy of this notice to the Exchange or the insurance company to prove that you qualify to enroll outside of the open enrollment period. For more information on special enrollment periods, visit HealthCare.gov or the website for the Exchange in your state.</w:t>
      </w:r>
    </w:p>
    <w:p w14:paraId="0A9F1A32" w14:textId="77777777" w:rsidR="00E46855" w:rsidRDefault="00E46855" w:rsidP="00E46855">
      <w:pPr>
        <w:pStyle w:val="BodyText"/>
        <w:spacing w:before="156"/>
      </w:pPr>
    </w:p>
    <w:p w14:paraId="14BC9D59" w14:textId="77777777" w:rsidR="00E46855" w:rsidRDefault="00E46855" w:rsidP="00E46855">
      <w:pPr>
        <w:pStyle w:val="Heading5"/>
        <w:spacing w:line="280" w:lineRule="auto"/>
        <w:ind w:right="1415"/>
      </w:pPr>
      <w:r>
        <w:rPr>
          <w:color w:val="151F28"/>
        </w:rPr>
        <w:t>Do</w:t>
      </w:r>
      <w:r>
        <w:rPr>
          <w:color w:val="151F28"/>
          <w:spacing w:val="-2"/>
        </w:rPr>
        <w:t xml:space="preserve"> </w:t>
      </w:r>
      <w:r>
        <w:rPr>
          <w:color w:val="151F28"/>
        </w:rPr>
        <w:t>I</w:t>
      </w:r>
      <w:r>
        <w:rPr>
          <w:color w:val="151F28"/>
          <w:spacing w:val="-2"/>
        </w:rPr>
        <w:t xml:space="preserve"> </w:t>
      </w:r>
      <w:r>
        <w:rPr>
          <w:color w:val="151F28"/>
        </w:rPr>
        <w:t>need</w:t>
      </w:r>
      <w:r>
        <w:rPr>
          <w:color w:val="151F28"/>
          <w:spacing w:val="-2"/>
        </w:rPr>
        <w:t xml:space="preserve"> </w:t>
      </w:r>
      <w:r>
        <w:rPr>
          <w:color w:val="151F28"/>
        </w:rPr>
        <w:t>to</w:t>
      </w:r>
      <w:r>
        <w:rPr>
          <w:color w:val="151F28"/>
          <w:spacing w:val="-2"/>
        </w:rPr>
        <w:t xml:space="preserve"> </w:t>
      </w:r>
      <w:r>
        <w:rPr>
          <w:color w:val="151F28"/>
        </w:rPr>
        <w:t>get</w:t>
      </w:r>
      <w:r>
        <w:rPr>
          <w:color w:val="151F28"/>
          <w:spacing w:val="-2"/>
        </w:rPr>
        <w:t xml:space="preserve"> </w:t>
      </w:r>
      <w:r>
        <w:rPr>
          <w:color w:val="151F28"/>
        </w:rPr>
        <w:t>new</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each</w:t>
      </w:r>
      <w:r>
        <w:rPr>
          <w:color w:val="151F28"/>
          <w:spacing w:val="-2"/>
        </w:rPr>
        <w:t xml:space="preserve"> </w:t>
      </w:r>
      <w:r>
        <w:rPr>
          <w:color w:val="151F28"/>
        </w:rPr>
        <w:t>year</w:t>
      </w:r>
      <w:r>
        <w:rPr>
          <w:color w:val="151F28"/>
          <w:spacing w:val="-2"/>
        </w:rPr>
        <w:t xml:space="preserve"> </w:t>
      </w:r>
      <w:r>
        <w:rPr>
          <w:color w:val="151F28"/>
        </w:rPr>
        <w:t>if</w:t>
      </w:r>
      <w:r>
        <w:rPr>
          <w:color w:val="151F28"/>
          <w:spacing w:val="-2"/>
        </w:rPr>
        <w:t xml:space="preserve"> </w:t>
      </w:r>
      <w:r>
        <w:rPr>
          <w:color w:val="151F28"/>
        </w:rPr>
        <w:t>I</w:t>
      </w:r>
      <w:r>
        <w:rPr>
          <w:color w:val="151F28"/>
          <w:spacing w:val="-2"/>
        </w:rPr>
        <w:t xml:space="preserve"> </w:t>
      </w:r>
      <w:r>
        <w:rPr>
          <w:color w:val="151F28"/>
        </w:rPr>
        <w:t>want</w:t>
      </w:r>
      <w:r>
        <w:rPr>
          <w:color w:val="151F28"/>
          <w:spacing w:val="-2"/>
        </w:rPr>
        <w:t xml:space="preserve"> </w:t>
      </w:r>
      <w:r>
        <w:rPr>
          <w:color w:val="151F28"/>
        </w:rPr>
        <w:t>to</w:t>
      </w:r>
      <w:r>
        <w:rPr>
          <w:color w:val="151F28"/>
          <w:spacing w:val="-2"/>
        </w:rPr>
        <w:t xml:space="preserve"> </w:t>
      </w:r>
      <w:r>
        <w:rPr>
          <w:color w:val="151F28"/>
        </w:rPr>
        <w:t>enroll</w:t>
      </w:r>
      <w:r>
        <w:rPr>
          <w:color w:val="151F28"/>
          <w:spacing w:val="-2"/>
        </w:rPr>
        <w:t xml:space="preserve"> </w:t>
      </w:r>
      <w:r>
        <w:rPr>
          <w:color w:val="151F28"/>
        </w:rPr>
        <w:t>in</w:t>
      </w:r>
      <w:r>
        <w:rPr>
          <w:color w:val="151F28"/>
          <w:spacing w:val="-2"/>
        </w:rPr>
        <w:t xml:space="preserve"> </w:t>
      </w:r>
      <w:r>
        <w:rPr>
          <w:color w:val="151F28"/>
        </w:rPr>
        <w:t>my</w:t>
      </w:r>
      <w:r>
        <w:rPr>
          <w:color w:val="151F28"/>
          <w:spacing w:val="-2"/>
        </w:rPr>
        <w:t xml:space="preserve"> </w:t>
      </w:r>
      <w:r>
        <w:rPr>
          <w:color w:val="151F28"/>
        </w:rPr>
        <w:t>individual</w:t>
      </w:r>
      <w:r>
        <w:rPr>
          <w:color w:val="151F28"/>
          <w:spacing w:val="-2"/>
        </w:rPr>
        <w:t xml:space="preserve"> </w:t>
      </w:r>
      <w:r>
        <w:rPr>
          <w:color w:val="151F28"/>
        </w:rPr>
        <w:t>coverage HRA each year?</w:t>
      </w:r>
    </w:p>
    <w:p w14:paraId="22ED271E" w14:textId="77777777" w:rsidR="00E46855" w:rsidRDefault="00E46855" w:rsidP="00E46855">
      <w:pPr>
        <w:pStyle w:val="BodyText"/>
        <w:spacing w:before="155"/>
        <w:rPr>
          <w:b/>
        </w:rPr>
      </w:pPr>
    </w:p>
    <w:p w14:paraId="7F025DD2" w14:textId="77777777" w:rsidR="00E46855" w:rsidRDefault="00E46855" w:rsidP="00E46855">
      <w:pPr>
        <w:pStyle w:val="BodyText"/>
        <w:spacing w:line="280" w:lineRule="auto"/>
        <w:ind w:left="1200" w:right="1246"/>
      </w:pPr>
      <w:r>
        <w:rPr>
          <w:color w:val="151F28"/>
        </w:rPr>
        <w:t>Yes. Individual health insurance coverage is typically sold for a 12-month period that is the same as the calendar year and ends on December 31. If your HRA</w:t>
      </w:r>
      <w:r>
        <w:rPr>
          <w:color w:val="151F28"/>
          <w:spacing w:val="-7"/>
        </w:rPr>
        <w:t xml:space="preserve"> </w:t>
      </w:r>
      <w:r>
        <w:rPr>
          <w:color w:val="151F28"/>
        </w:rPr>
        <w:t>starts on January 1, you will either need to get new individual health insurance coverage or re-enroll in your individual health insurance coverage. If your HRA</w:t>
      </w:r>
      <w:r>
        <w:rPr>
          <w:color w:val="151F28"/>
          <w:spacing w:val="-7"/>
        </w:rPr>
        <w:t xml:space="preserve"> </w:t>
      </w:r>
      <w:r>
        <w:rPr>
          <w:color w:val="151F28"/>
        </w:rPr>
        <w:t>has a plan year that starts on a day other than</w:t>
      </w:r>
      <w:r>
        <w:rPr>
          <w:color w:val="151F28"/>
          <w:spacing w:val="-3"/>
        </w:rPr>
        <w:t xml:space="preserve"> </w:t>
      </w:r>
      <w:r>
        <w:rPr>
          <w:color w:val="151F28"/>
        </w:rPr>
        <w:t>January</w:t>
      </w:r>
      <w:r>
        <w:rPr>
          <w:color w:val="151F28"/>
          <w:spacing w:val="-3"/>
        </w:rPr>
        <w:t xml:space="preserve"> </w:t>
      </w:r>
      <w:r>
        <w:rPr>
          <w:color w:val="151F28"/>
        </w:rPr>
        <w:t>1,</w:t>
      </w:r>
      <w:r>
        <w:rPr>
          <w:color w:val="151F28"/>
          <w:spacing w:val="-3"/>
        </w:rPr>
        <w:t xml:space="preserve"> </w:t>
      </w:r>
      <w:r>
        <w:rPr>
          <w:color w:val="151F28"/>
        </w:rPr>
        <w:t>because</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will</w:t>
      </w:r>
      <w:r>
        <w:rPr>
          <w:color w:val="151F28"/>
          <w:spacing w:val="-3"/>
        </w:rPr>
        <w:t xml:space="preserve"> </w:t>
      </w:r>
      <w:r>
        <w:rPr>
          <w:color w:val="151F28"/>
        </w:rPr>
        <w:t>stay</w:t>
      </w:r>
      <w:r>
        <w:rPr>
          <w:color w:val="151F28"/>
          <w:spacing w:val="-3"/>
        </w:rPr>
        <w:t xml:space="preserve"> </w:t>
      </w:r>
      <w:r>
        <w:rPr>
          <w:color w:val="151F28"/>
        </w:rPr>
        <w:t>in</w:t>
      </w:r>
      <w:r>
        <w:rPr>
          <w:color w:val="151F28"/>
          <w:spacing w:val="-3"/>
        </w:rPr>
        <w:t xml:space="preserve"> </w:t>
      </w:r>
      <w:r>
        <w:rPr>
          <w:color w:val="151F28"/>
        </w:rPr>
        <w:t>effect</w:t>
      </w:r>
      <w:r>
        <w:rPr>
          <w:color w:val="151F28"/>
          <w:spacing w:val="-3"/>
        </w:rPr>
        <w:t xml:space="preserve"> </w:t>
      </w:r>
      <w:r>
        <w:rPr>
          <w:color w:val="151F28"/>
        </w:rPr>
        <w:t>until</w:t>
      </w:r>
      <w:r>
        <w:rPr>
          <w:color w:val="151F28"/>
          <w:spacing w:val="-3"/>
        </w:rPr>
        <w:t xml:space="preserve"> </w:t>
      </w:r>
      <w:r>
        <w:rPr>
          <w:color w:val="151F28"/>
        </w:rPr>
        <w:t>December</w:t>
      </w:r>
      <w:r>
        <w:rPr>
          <w:color w:val="151F28"/>
          <w:spacing w:val="-3"/>
        </w:rPr>
        <w:t xml:space="preserve"> </w:t>
      </w:r>
      <w:r>
        <w:rPr>
          <w:color w:val="151F28"/>
        </w:rPr>
        <w:t>31,</w:t>
      </w:r>
      <w:r>
        <w:rPr>
          <w:color w:val="151F28"/>
          <w:spacing w:val="-3"/>
        </w:rPr>
        <w:t xml:space="preserve"> </w:t>
      </w:r>
      <w:r>
        <w:rPr>
          <w:color w:val="151F28"/>
        </w:rPr>
        <w:t>you</w:t>
      </w:r>
      <w:r>
        <w:rPr>
          <w:color w:val="151F28"/>
          <w:spacing w:val="-3"/>
        </w:rPr>
        <w:t xml:space="preserve"> </w:t>
      </w:r>
      <w:r>
        <w:rPr>
          <w:color w:val="151F28"/>
        </w:rPr>
        <w:t>do</w:t>
      </w:r>
      <w:r>
        <w:rPr>
          <w:color w:val="151F28"/>
          <w:spacing w:val="-3"/>
        </w:rPr>
        <w:t xml:space="preserve"> </w:t>
      </w:r>
      <w:r>
        <w:rPr>
          <w:color w:val="151F28"/>
        </w:rPr>
        <w:t>not</w:t>
      </w:r>
      <w:r>
        <w:rPr>
          <w:color w:val="151F28"/>
          <w:spacing w:val="-3"/>
        </w:rPr>
        <w:t xml:space="preserve"> </w:t>
      </w:r>
      <w:r>
        <w:rPr>
          <w:color w:val="151F28"/>
        </w:rPr>
        <w:t>need</w:t>
      </w:r>
      <w:r>
        <w:rPr>
          <w:color w:val="151F28"/>
          <w:spacing w:val="-3"/>
        </w:rPr>
        <w:t xml:space="preserve"> </w:t>
      </w:r>
      <w:r>
        <w:rPr>
          <w:color w:val="151F28"/>
        </w:rPr>
        <w:t>to get new individual health insurance coverage or re-enroll until the next open enrollment period.</w:t>
      </w:r>
    </w:p>
    <w:p w14:paraId="18D63CC6" w14:textId="77777777" w:rsidR="00E46855" w:rsidRDefault="00E46855" w:rsidP="00E46855">
      <w:pPr>
        <w:pStyle w:val="BodyText"/>
        <w:spacing w:before="157"/>
      </w:pPr>
    </w:p>
    <w:p w14:paraId="6DE63897" w14:textId="77777777" w:rsidR="00E46855" w:rsidRDefault="00E46855" w:rsidP="00E46855">
      <w:pPr>
        <w:pStyle w:val="BodyText"/>
        <w:ind w:left="1200"/>
      </w:pPr>
      <w:r>
        <w:rPr>
          <w:color w:val="151F28"/>
        </w:rPr>
        <w:t>If</w:t>
      </w:r>
      <w:r>
        <w:rPr>
          <w:color w:val="151F28"/>
          <w:spacing w:val="-6"/>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enrolled</w:t>
      </w:r>
      <w:r>
        <w:rPr>
          <w:color w:val="151F28"/>
          <w:spacing w:val="-3"/>
        </w:rPr>
        <w:t xml:space="preserve"> </w:t>
      </w:r>
      <w:r>
        <w:rPr>
          <w:color w:val="151F28"/>
        </w:rPr>
        <w:t>in</w:t>
      </w:r>
      <w:r>
        <w:rPr>
          <w:color w:val="151F28"/>
          <w:spacing w:val="-3"/>
        </w:rPr>
        <w:t xml:space="preserve"> </w:t>
      </w:r>
      <w:r>
        <w:rPr>
          <w:color w:val="151F28"/>
        </w:rPr>
        <w:t>Medicare,</w:t>
      </w:r>
      <w:r>
        <w:rPr>
          <w:color w:val="151F28"/>
          <w:spacing w:val="-4"/>
        </w:rPr>
        <w:t xml:space="preserve"> </w:t>
      </w:r>
      <w:r>
        <w:rPr>
          <w:color w:val="151F28"/>
        </w:rPr>
        <w:t>your</w:t>
      </w:r>
      <w:r>
        <w:rPr>
          <w:color w:val="151F28"/>
          <w:spacing w:val="-3"/>
        </w:rPr>
        <w:t xml:space="preserve"> </w:t>
      </w:r>
      <w:r>
        <w:rPr>
          <w:color w:val="151F28"/>
        </w:rPr>
        <w:t>Medicare</w:t>
      </w:r>
      <w:r>
        <w:rPr>
          <w:color w:val="151F28"/>
          <w:spacing w:val="-3"/>
        </w:rPr>
        <w:t xml:space="preserve"> </w:t>
      </w:r>
      <w:r>
        <w:rPr>
          <w:color w:val="151F28"/>
        </w:rPr>
        <w:t>coverage</w:t>
      </w:r>
      <w:r>
        <w:rPr>
          <w:color w:val="151F28"/>
          <w:spacing w:val="-3"/>
        </w:rPr>
        <w:t xml:space="preserve"> </w:t>
      </w:r>
      <w:r>
        <w:rPr>
          <w:color w:val="151F28"/>
        </w:rPr>
        <w:t>generally</w:t>
      </w:r>
      <w:r>
        <w:rPr>
          <w:color w:val="151F28"/>
          <w:spacing w:val="-3"/>
        </w:rPr>
        <w:t xml:space="preserve"> </w:t>
      </w:r>
      <w:r>
        <w:rPr>
          <w:color w:val="151F28"/>
        </w:rPr>
        <w:t>will</w:t>
      </w:r>
      <w:r>
        <w:rPr>
          <w:color w:val="151F28"/>
          <w:spacing w:val="-4"/>
        </w:rPr>
        <w:t xml:space="preserve"> </w:t>
      </w:r>
      <w:r>
        <w:rPr>
          <w:color w:val="151F28"/>
        </w:rPr>
        <w:t>remain</w:t>
      </w:r>
      <w:r>
        <w:rPr>
          <w:color w:val="151F28"/>
          <w:spacing w:val="-3"/>
        </w:rPr>
        <w:t xml:space="preserve"> </w:t>
      </w:r>
      <w:r>
        <w:rPr>
          <w:color w:val="151F28"/>
        </w:rPr>
        <w:t>in</w:t>
      </w:r>
      <w:r>
        <w:rPr>
          <w:color w:val="151F28"/>
          <w:spacing w:val="-3"/>
        </w:rPr>
        <w:t xml:space="preserve"> </w:t>
      </w:r>
      <w:r>
        <w:rPr>
          <w:color w:val="151F28"/>
        </w:rPr>
        <w:t>place</w:t>
      </w:r>
      <w:r>
        <w:rPr>
          <w:color w:val="151F28"/>
          <w:spacing w:val="-3"/>
        </w:rPr>
        <w:t xml:space="preserve"> </w:t>
      </w:r>
      <w:r>
        <w:rPr>
          <w:color w:val="151F28"/>
        </w:rPr>
        <w:t>year</w:t>
      </w:r>
      <w:r>
        <w:rPr>
          <w:color w:val="151F28"/>
          <w:spacing w:val="-3"/>
        </w:rPr>
        <w:t xml:space="preserve"> </w:t>
      </w:r>
      <w:r>
        <w:rPr>
          <w:color w:val="151F28"/>
        </w:rPr>
        <w:t>to</w:t>
      </w:r>
      <w:r>
        <w:rPr>
          <w:color w:val="151F28"/>
          <w:spacing w:val="-3"/>
        </w:rPr>
        <w:t xml:space="preserve"> </w:t>
      </w:r>
      <w:r>
        <w:rPr>
          <w:color w:val="151F28"/>
          <w:spacing w:val="-2"/>
        </w:rPr>
        <w:t>year.</w:t>
      </w:r>
    </w:p>
    <w:p w14:paraId="3415EFB1" w14:textId="77777777" w:rsidR="00E46855" w:rsidRDefault="00E46855" w:rsidP="00E46855">
      <w:pPr>
        <w:pStyle w:val="BodyText"/>
        <w:spacing w:before="189"/>
      </w:pPr>
    </w:p>
    <w:p w14:paraId="48993670" w14:textId="77777777" w:rsidR="00E46855" w:rsidRDefault="00E46855" w:rsidP="00E46855">
      <w:pPr>
        <w:pStyle w:val="Heading5"/>
        <w:spacing w:line="280" w:lineRule="auto"/>
        <w:ind w:right="1636"/>
      </w:pPr>
      <w:r>
        <w:rPr>
          <w:color w:val="151F28"/>
        </w:rPr>
        <w:t>Do</w:t>
      </w:r>
      <w:r>
        <w:rPr>
          <w:color w:val="151F28"/>
          <w:spacing w:val="-3"/>
        </w:rPr>
        <w:t xml:space="preserve"> </w:t>
      </w:r>
      <w:r>
        <w:rPr>
          <w:color w:val="151F28"/>
        </w:rPr>
        <w:t>I</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substantiate</w:t>
      </w:r>
      <w:r>
        <w:rPr>
          <w:color w:val="151F28"/>
          <w:spacing w:val="-3"/>
        </w:rPr>
        <w:t xml:space="preserve"> </w:t>
      </w:r>
      <w:r>
        <w:rPr>
          <w:color w:val="151F28"/>
        </w:rPr>
        <w:t>my</w:t>
      </w:r>
      <w:r>
        <w:rPr>
          <w:color w:val="151F28"/>
          <w:spacing w:val="-3"/>
        </w:rPr>
        <w:t xml:space="preserve"> </w:t>
      </w:r>
      <w:r>
        <w:rPr>
          <w:color w:val="151F28"/>
        </w:rPr>
        <w:t>(and</w:t>
      </w:r>
      <w:r>
        <w:rPr>
          <w:color w:val="151F28"/>
          <w:spacing w:val="-3"/>
        </w:rPr>
        <w:t xml:space="preserve"> </w:t>
      </w:r>
      <w:r>
        <w:rPr>
          <w:color w:val="151F28"/>
        </w:rPr>
        <w:t>my</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or Medicare to the individual coverage HRA?</w:t>
      </w:r>
    </w:p>
    <w:p w14:paraId="38CA380F" w14:textId="77777777" w:rsidR="00E46855" w:rsidRDefault="00E46855" w:rsidP="00E46855">
      <w:pPr>
        <w:pStyle w:val="BodyText"/>
        <w:spacing w:before="154"/>
        <w:rPr>
          <w:b/>
        </w:rPr>
      </w:pPr>
    </w:p>
    <w:p w14:paraId="40D57B54" w14:textId="77777777" w:rsidR="00E46855" w:rsidRDefault="00E46855" w:rsidP="00E46855">
      <w:pPr>
        <w:pStyle w:val="BodyText"/>
        <w:spacing w:before="1" w:line="280" w:lineRule="auto"/>
        <w:ind w:left="1200" w:right="670"/>
      </w:pPr>
      <w:r>
        <w:rPr>
          <w:color w:val="151F28"/>
        </w:rPr>
        <w:t>Yes.</w:t>
      </w:r>
      <w:r>
        <w:rPr>
          <w:color w:val="151F28"/>
          <w:spacing w:val="-8"/>
        </w:rPr>
        <w:t xml:space="preserve"> </w:t>
      </w:r>
      <w:r>
        <w:rPr>
          <w:color w:val="151F28"/>
        </w:rPr>
        <w:t>You</w:t>
      </w:r>
      <w:r>
        <w:rPr>
          <w:color w:val="151F28"/>
          <w:spacing w:val="-4"/>
        </w:rPr>
        <w:t xml:space="preserve"> </w:t>
      </w:r>
      <w:r>
        <w:rPr>
          <w:color w:val="151F28"/>
        </w:rPr>
        <w:t>must</w:t>
      </w:r>
      <w:r>
        <w:rPr>
          <w:color w:val="151F28"/>
          <w:spacing w:val="-4"/>
        </w:rPr>
        <w:t xml:space="preserve"> </w:t>
      </w:r>
      <w:r>
        <w:rPr>
          <w:color w:val="151F28"/>
        </w:rPr>
        <w:t>substantiate</w:t>
      </w:r>
      <w:r>
        <w:rPr>
          <w:color w:val="151F28"/>
          <w:spacing w:val="-4"/>
        </w:rPr>
        <w:t xml:space="preserve"> </w:t>
      </w:r>
      <w:r>
        <w:rPr>
          <w:color w:val="151F28"/>
        </w:rPr>
        <w:t>that</w:t>
      </w:r>
      <w:r>
        <w:rPr>
          <w:color w:val="151F28"/>
          <w:spacing w:val="-4"/>
        </w:rPr>
        <w:t xml:space="preserve"> </w:t>
      </w:r>
      <w:r>
        <w:rPr>
          <w:color w:val="151F28"/>
        </w:rPr>
        <w:t>you</w:t>
      </w:r>
      <w:r>
        <w:rPr>
          <w:color w:val="151F28"/>
          <w:spacing w:val="-4"/>
        </w:rPr>
        <w:t xml:space="preserve"> </w:t>
      </w:r>
      <w:r>
        <w:rPr>
          <w:color w:val="151F28"/>
        </w:rPr>
        <w:t>(and</w:t>
      </w:r>
      <w:r>
        <w:rPr>
          <w:color w:val="151F28"/>
          <w:spacing w:val="-4"/>
        </w:rPr>
        <w:t xml:space="preserve"> </w:t>
      </w:r>
      <w:r>
        <w:rPr>
          <w:color w:val="151F28"/>
        </w:rPr>
        <w:t>your</w:t>
      </w:r>
      <w:r>
        <w:rPr>
          <w:color w:val="151F28"/>
          <w:spacing w:val="-4"/>
        </w:rPr>
        <w:t xml:space="preserve"> </w:t>
      </w:r>
      <w:r>
        <w:rPr>
          <w:color w:val="151F28"/>
        </w:rPr>
        <w:t>family</w:t>
      </w:r>
      <w:r>
        <w:rPr>
          <w:color w:val="151F28"/>
          <w:spacing w:val="-4"/>
        </w:rPr>
        <w:t xml:space="preserve"> </w:t>
      </w:r>
      <w:r>
        <w:rPr>
          <w:color w:val="151F28"/>
        </w:rPr>
        <w:t>members,</w:t>
      </w:r>
      <w:r>
        <w:rPr>
          <w:color w:val="151F28"/>
          <w:spacing w:val="-4"/>
        </w:rPr>
        <w:t xml:space="preserve"> </w:t>
      </w:r>
      <w:r>
        <w:rPr>
          <w:color w:val="151F28"/>
        </w:rPr>
        <w:t>if</w:t>
      </w:r>
      <w:r>
        <w:rPr>
          <w:color w:val="151F28"/>
          <w:spacing w:val="-4"/>
        </w:rPr>
        <w:t xml:space="preserve"> </w:t>
      </w:r>
      <w:r>
        <w:rPr>
          <w:color w:val="151F28"/>
        </w:rPr>
        <w:t>applicable)</w:t>
      </w:r>
      <w:r>
        <w:rPr>
          <w:color w:val="151F28"/>
          <w:spacing w:val="-4"/>
        </w:rPr>
        <w:t xml:space="preserve"> </w:t>
      </w:r>
      <w:r>
        <w:rPr>
          <w:color w:val="151F28"/>
        </w:rPr>
        <w:t>will</w:t>
      </w:r>
      <w:r>
        <w:rPr>
          <w:color w:val="151F28"/>
          <w:spacing w:val="-4"/>
        </w:rPr>
        <w:t xml:space="preserve"> </w:t>
      </w:r>
      <w:r>
        <w:rPr>
          <w:color w:val="151F28"/>
        </w:rPr>
        <w:t>be</w:t>
      </w:r>
      <w:r>
        <w:rPr>
          <w:color w:val="151F28"/>
          <w:spacing w:val="-4"/>
        </w:rPr>
        <w:t xml:space="preserve"> </w:t>
      </w:r>
      <w:r>
        <w:rPr>
          <w:color w:val="151F28"/>
        </w:rPr>
        <w:t>enrolled</w:t>
      </w:r>
      <w:r>
        <w:rPr>
          <w:color w:val="151F28"/>
          <w:spacing w:val="-4"/>
        </w:rPr>
        <w:t xml:space="preserve"> </w:t>
      </w:r>
      <w:r>
        <w:rPr>
          <w:color w:val="151F28"/>
        </w:rPr>
        <w:t>in</w:t>
      </w:r>
      <w:r>
        <w:rPr>
          <w:color w:val="151F28"/>
          <w:spacing w:val="-4"/>
        </w:rPr>
        <w:t xml:space="preserve"> </w:t>
      </w:r>
      <w:r>
        <w:rPr>
          <w:color w:val="151F28"/>
        </w:rPr>
        <w:t>individual</w:t>
      </w:r>
      <w:r>
        <w:rPr>
          <w:color w:val="151F28"/>
          <w:spacing w:val="-4"/>
        </w:rPr>
        <w:t xml:space="preserve"> </w:t>
      </w:r>
      <w:r>
        <w:rPr>
          <w:color w:val="151F28"/>
        </w:rPr>
        <w:t>health</w:t>
      </w:r>
      <w:r>
        <w:rPr>
          <w:color w:val="151F28"/>
          <w:spacing w:val="-4"/>
        </w:rPr>
        <w:t xml:space="preserve"> </w:t>
      </w:r>
      <w:r>
        <w:rPr>
          <w:color w:val="151F28"/>
        </w:rPr>
        <w:t xml:space="preserve">insurance coverage or Medicare for the period you will be covered by the HRA. </w:t>
      </w:r>
      <w:proofErr w:type="spellStart"/>
      <w:r>
        <w:rPr>
          <w:color w:val="151F28"/>
        </w:rPr>
        <w:t>Gravie</w:t>
      </w:r>
      <w:proofErr w:type="spellEnd"/>
      <w:r>
        <w:rPr>
          <w:color w:val="151F28"/>
          <w:spacing w:val="-7"/>
        </w:rPr>
        <w:t xml:space="preserve"> </w:t>
      </w:r>
      <w:r>
        <w:rPr>
          <w:color w:val="151F28"/>
        </w:rPr>
        <w:t>Administrative Services LLC will request the substantiation documentation from you.</w:t>
      </w:r>
    </w:p>
    <w:p w14:paraId="58E92439" w14:textId="77777777" w:rsidR="00E46855" w:rsidRDefault="00E46855" w:rsidP="00E46855">
      <w:pPr>
        <w:pStyle w:val="BodyText"/>
        <w:spacing w:before="155"/>
      </w:pPr>
    </w:p>
    <w:p w14:paraId="031F8F54" w14:textId="77777777" w:rsidR="00E46855" w:rsidRDefault="00E46855" w:rsidP="00E46855">
      <w:pPr>
        <w:pStyle w:val="BodyText"/>
        <w:spacing w:line="280" w:lineRule="auto"/>
        <w:ind w:left="1200" w:right="1206"/>
      </w:pPr>
      <w:r>
        <w:rPr>
          <w:color w:val="151F28"/>
        </w:rPr>
        <w:t>Also,</w:t>
      </w:r>
      <w:r>
        <w:rPr>
          <w:color w:val="151F28"/>
          <w:spacing w:val="-2"/>
        </w:rPr>
        <w:t xml:space="preserve"> </w:t>
      </w:r>
      <w:r>
        <w:rPr>
          <w:color w:val="151F28"/>
        </w:rPr>
        <w:t>each</w:t>
      </w:r>
      <w:r>
        <w:rPr>
          <w:color w:val="151F28"/>
          <w:spacing w:val="-2"/>
        </w:rPr>
        <w:t xml:space="preserve"> </w:t>
      </w:r>
      <w:r>
        <w:rPr>
          <w:color w:val="151F28"/>
        </w:rPr>
        <w:t>time</w:t>
      </w:r>
      <w:r>
        <w:rPr>
          <w:color w:val="151F28"/>
          <w:spacing w:val="-2"/>
        </w:rPr>
        <w:t xml:space="preserve"> </w:t>
      </w:r>
      <w:r>
        <w:rPr>
          <w:color w:val="151F28"/>
        </w:rPr>
        <w:t>you</w:t>
      </w:r>
      <w:r>
        <w:rPr>
          <w:color w:val="151F28"/>
          <w:spacing w:val="-2"/>
        </w:rPr>
        <w:t xml:space="preserve"> </w:t>
      </w:r>
      <w:r>
        <w:rPr>
          <w:color w:val="151F28"/>
        </w:rPr>
        <w:t>seek</w:t>
      </w:r>
      <w:r>
        <w:rPr>
          <w:color w:val="151F28"/>
          <w:spacing w:val="-2"/>
        </w:rPr>
        <w:t xml:space="preserve"> </w:t>
      </w:r>
      <w:r>
        <w:rPr>
          <w:color w:val="151F28"/>
        </w:rPr>
        <w:t>reimbursement</w:t>
      </w:r>
      <w:r>
        <w:rPr>
          <w:color w:val="151F28"/>
          <w:spacing w:val="-2"/>
        </w:rPr>
        <w:t xml:space="preserve"> </w:t>
      </w:r>
      <w:r>
        <w:rPr>
          <w:color w:val="151F28"/>
        </w:rPr>
        <w:t>of</w:t>
      </w:r>
      <w:r>
        <w:rPr>
          <w:color w:val="151F28"/>
          <w:spacing w:val="-2"/>
        </w:rPr>
        <w:t xml:space="preserve"> </w:t>
      </w:r>
      <w:r>
        <w:rPr>
          <w:color w:val="151F28"/>
        </w:rPr>
        <w:t>a</w:t>
      </w:r>
      <w:r>
        <w:rPr>
          <w:color w:val="151F28"/>
          <w:spacing w:val="-2"/>
        </w:rPr>
        <w:t xml:space="preserve"> </w:t>
      </w:r>
      <w:r>
        <w:rPr>
          <w:color w:val="151F28"/>
        </w:rPr>
        <w:t>medical</w:t>
      </w:r>
      <w:r>
        <w:rPr>
          <w:color w:val="151F28"/>
          <w:spacing w:val="-2"/>
        </w:rPr>
        <w:t xml:space="preserve"> </w:t>
      </w:r>
      <w:r>
        <w:rPr>
          <w:color w:val="151F28"/>
        </w:rPr>
        <w:t>care</w:t>
      </w:r>
      <w:r>
        <w:rPr>
          <w:color w:val="151F28"/>
          <w:spacing w:val="-2"/>
        </w:rPr>
        <w:t xml:space="preserve"> </w:t>
      </w:r>
      <w:r>
        <w:rPr>
          <w:color w:val="151F28"/>
        </w:rPr>
        <w:t>expense</w:t>
      </w:r>
      <w:r>
        <w:rPr>
          <w:color w:val="151F28"/>
          <w:spacing w:val="-2"/>
        </w:rPr>
        <w:t xml:space="preserve"> </w:t>
      </w:r>
      <w:r>
        <w:rPr>
          <w:color w:val="151F28"/>
        </w:rPr>
        <w:t>from</w:t>
      </w:r>
      <w:r>
        <w:rPr>
          <w:color w:val="151F28"/>
          <w:spacing w:val="-2"/>
        </w:rPr>
        <w:t xml:space="preserve"> </w:t>
      </w:r>
      <w:r>
        <w:rPr>
          <w:color w:val="151F28"/>
        </w:rPr>
        <w:t>the</w:t>
      </w:r>
      <w:r>
        <w:rPr>
          <w:color w:val="151F28"/>
          <w:spacing w:val="-2"/>
        </w:rPr>
        <w:t xml:space="preserve"> </w:t>
      </w:r>
      <w:r>
        <w:rPr>
          <w:color w:val="151F28"/>
        </w:rPr>
        <w:t>HRA,</w:t>
      </w:r>
      <w:r>
        <w:rPr>
          <w:color w:val="151F28"/>
          <w:spacing w:val="-2"/>
        </w:rPr>
        <w:t xml:space="preserve"> </w:t>
      </w:r>
      <w:r>
        <w:rPr>
          <w:color w:val="151F28"/>
        </w:rPr>
        <w:t>you</w:t>
      </w:r>
      <w:r>
        <w:rPr>
          <w:color w:val="151F28"/>
          <w:spacing w:val="-2"/>
        </w:rPr>
        <w:t xml:space="preserve"> </w:t>
      </w:r>
      <w:r>
        <w:rPr>
          <w:color w:val="151F28"/>
        </w:rPr>
        <w:t>must</w:t>
      </w:r>
      <w:r>
        <w:rPr>
          <w:color w:val="151F28"/>
          <w:spacing w:val="-2"/>
        </w:rPr>
        <w:t xml:space="preserve"> </w:t>
      </w:r>
      <w:r>
        <w:rPr>
          <w:color w:val="151F28"/>
        </w:rPr>
        <w:t>substantiate</w:t>
      </w:r>
      <w:r>
        <w:rPr>
          <w:color w:val="151F28"/>
          <w:spacing w:val="-2"/>
        </w:rPr>
        <w:t xml:space="preserve"> </w:t>
      </w:r>
      <w:r>
        <w:rPr>
          <w:color w:val="151F28"/>
        </w:rPr>
        <w:t>that</w:t>
      </w:r>
      <w:r>
        <w:rPr>
          <w:color w:val="151F28"/>
          <w:spacing w:val="-2"/>
        </w:rPr>
        <w:t xml:space="preserve"> </w:t>
      </w:r>
      <w:r>
        <w:rPr>
          <w:color w:val="151F28"/>
        </w:rPr>
        <w:t>you</w:t>
      </w:r>
      <w:r>
        <w:rPr>
          <w:color w:val="151F28"/>
          <w:spacing w:val="-2"/>
        </w:rPr>
        <w:t xml:space="preserve"> </w:t>
      </w:r>
      <w:r>
        <w:rPr>
          <w:color w:val="151F28"/>
        </w:rPr>
        <w:t>had</w:t>
      </w:r>
      <w:r>
        <w:rPr>
          <w:color w:val="151F28"/>
          <w:spacing w:val="-2"/>
        </w:rPr>
        <w:t xml:space="preserve"> </w:t>
      </w:r>
      <w:r>
        <w:rPr>
          <w:color w:val="151F28"/>
        </w:rPr>
        <w:t>(or have) (or the family member whose medical care expense you are seeking reimbursement for, if applicable had (or has)) individual health insurance coverage or Medicare for the month during which the expense was incurred.</w:t>
      </w:r>
    </w:p>
    <w:p w14:paraId="6CCA3D37" w14:textId="77777777" w:rsidR="00E46855" w:rsidRDefault="00E46855" w:rsidP="00E46855">
      <w:pPr>
        <w:pStyle w:val="BodyText"/>
        <w:spacing w:before="155"/>
      </w:pPr>
    </w:p>
    <w:p w14:paraId="259B4D90" w14:textId="77777777" w:rsidR="00E46855" w:rsidRDefault="00E46855" w:rsidP="00E46855">
      <w:pPr>
        <w:pStyle w:val="BodyText"/>
        <w:spacing w:before="1" w:line="280" w:lineRule="auto"/>
        <w:ind w:left="1200" w:right="1297"/>
      </w:pPr>
      <w:r>
        <w:rPr>
          <w:color w:val="151F28"/>
        </w:rPr>
        <w:t>To qualify for the HRA</w:t>
      </w:r>
      <w:r>
        <w:rPr>
          <w:color w:val="151F28"/>
          <w:spacing w:val="-10"/>
        </w:rPr>
        <w:t xml:space="preserve"> </w:t>
      </w:r>
      <w:r>
        <w:rPr>
          <w:color w:val="151F28"/>
        </w:rPr>
        <w:t>allowance, you must enroll in the HRA</w:t>
      </w:r>
      <w:r>
        <w:rPr>
          <w:color w:val="151F28"/>
          <w:spacing w:val="-10"/>
        </w:rPr>
        <w:t xml:space="preserve"> </w:t>
      </w:r>
      <w:r>
        <w:rPr>
          <w:color w:val="151F28"/>
        </w:rPr>
        <w:t xml:space="preserve">and provide </w:t>
      </w:r>
      <w:proofErr w:type="spellStart"/>
      <w:r>
        <w:rPr>
          <w:color w:val="151F28"/>
        </w:rPr>
        <w:t>Gravie</w:t>
      </w:r>
      <w:proofErr w:type="spellEnd"/>
      <w:r>
        <w:rPr>
          <w:color w:val="151F28"/>
        </w:rPr>
        <w:t xml:space="preserve"> with proof of coverage, either through an ACA-compliant health plan or Medicare if you are over age 65. This is handled through our Easy Enroll or Self-Enroll process,</w:t>
      </w:r>
      <w:r>
        <w:rPr>
          <w:color w:val="151F28"/>
          <w:spacing w:val="-5"/>
        </w:rPr>
        <w:t xml:space="preserve"> </w:t>
      </w:r>
      <w:r>
        <w:rPr>
          <w:color w:val="151F28"/>
        </w:rPr>
        <w:t>respectively.</w:t>
      </w:r>
      <w:r>
        <w:rPr>
          <w:color w:val="151F28"/>
          <w:spacing w:val="-13"/>
        </w:rPr>
        <w:t xml:space="preserve"> </w:t>
      </w:r>
      <w:r>
        <w:rPr>
          <w:color w:val="151F28"/>
        </w:rPr>
        <w:t>Attestation</w:t>
      </w:r>
      <w:r>
        <w:rPr>
          <w:color w:val="151F28"/>
          <w:spacing w:val="-4"/>
        </w:rPr>
        <w:t xml:space="preserve"> </w:t>
      </w:r>
      <w:r>
        <w:rPr>
          <w:color w:val="151F28"/>
        </w:rPr>
        <w:t>is</w:t>
      </w:r>
      <w:r>
        <w:rPr>
          <w:color w:val="151F28"/>
          <w:spacing w:val="-4"/>
        </w:rPr>
        <w:t xml:space="preserve"> </w:t>
      </w:r>
      <w:r>
        <w:rPr>
          <w:color w:val="151F28"/>
        </w:rPr>
        <w:t>automated</w:t>
      </w:r>
      <w:r>
        <w:rPr>
          <w:color w:val="151F28"/>
          <w:spacing w:val="-4"/>
        </w:rPr>
        <w:t xml:space="preserve"> </w:t>
      </w:r>
      <w:r>
        <w:rPr>
          <w:color w:val="151F28"/>
        </w:rPr>
        <w:t>for</w:t>
      </w:r>
      <w:r>
        <w:rPr>
          <w:color w:val="151F28"/>
          <w:spacing w:val="-4"/>
        </w:rPr>
        <w:t xml:space="preserve"> </w:t>
      </w:r>
      <w:r>
        <w:rPr>
          <w:color w:val="151F28"/>
        </w:rPr>
        <w:t>the</w:t>
      </w:r>
      <w:r>
        <w:rPr>
          <w:color w:val="151F28"/>
          <w:spacing w:val="-4"/>
        </w:rPr>
        <w:t xml:space="preserve"> </w:t>
      </w:r>
      <w:r>
        <w:rPr>
          <w:color w:val="151F28"/>
        </w:rPr>
        <w:t>majority</w:t>
      </w:r>
      <w:r>
        <w:rPr>
          <w:color w:val="151F28"/>
          <w:spacing w:val="-4"/>
        </w:rPr>
        <w:t xml:space="preserve"> </w:t>
      </w:r>
      <w:r>
        <w:rPr>
          <w:color w:val="151F28"/>
        </w:rPr>
        <w:t>of</w:t>
      </w:r>
      <w:r>
        <w:rPr>
          <w:color w:val="151F28"/>
          <w:spacing w:val="-4"/>
        </w:rPr>
        <w:t xml:space="preserve"> </w:t>
      </w:r>
      <w:r>
        <w:rPr>
          <w:color w:val="151F28"/>
        </w:rPr>
        <w:t>our</w:t>
      </w:r>
      <w:r>
        <w:rPr>
          <w:color w:val="151F28"/>
          <w:spacing w:val="-4"/>
        </w:rPr>
        <w:t xml:space="preserve"> </w:t>
      </w:r>
      <w:r>
        <w:rPr>
          <w:color w:val="151F28"/>
        </w:rPr>
        <w:t>members,</w:t>
      </w:r>
      <w:r>
        <w:rPr>
          <w:color w:val="151F28"/>
          <w:spacing w:val="-4"/>
        </w:rPr>
        <w:t xml:space="preserve"> </w:t>
      </w:r>
      <w:r>
        <w:rPr>
          <w:color w:val="151F28"/>
        </w:rPr>
        <w:t>however,</w:t>
      </w:r>
      <w:r>
        <w:rPr>
          <w:color w:val="151F28"/>
          <w:spacing w:val="-4"/>
        </w:rPr>
        <w:t xml:space="preserve"> </w:t>
      </w:r>
      <w:r>
        <w:rPr>
          <w:color w:val="151F28"/>
        </w:rPr>
        <w:t>since</w:t>
      </w:r>
      <w:r>
        <w:rPr>
          <w:color w:val="151F28"/>
          <w:spacing w:val="-4"/>
        </w:rPr>
        <w:t xml:space="preserve"> </w:t>
      </w:r>
      <w:proofErr w:type="spellStart"/>
      <w:r>
        <w:rPr>
          <w:color w:val="151F28"/>
        </w:rPr>
        <w:t>Gravie</w:t>
      </w:r>
      <w:proofErr w:type="spellEnd"/>
      <w:r>
        <w:rPr>
          <w:color w:val="151F28"/>
          <w:spacing w:val="-4"/>
        </w:rPr>
        <w:t xml:space="preserve"> </w:t>
      </w:r>
      <w:r>
        <w:rPr>
          <w:color w:val="151F28"/>
        </w:rPr>
        <w:t>does</w:t>
      </w:r>
      <w:r>
        <w:rPr>
          <w:color w:val="151F28"/>
          <w:spacing w:val="-4"/>
        </w:rPr>
        <w:t xml:space="preserve"> </w:t>
      </w:r>
      <w:r>
        <w:rPr>
          <w:color w:val="151F28"/>
        </w:rPr>
        <w:t>not</w:t>
      </w:r>
      <w:r>
        <w:rPr>
          <w:color w:val="151F28"/>
          <w:spacing w:val="-4"/>
        </w:rPr>
        <w:t xml:space="preserve"> </w:t>
      </w:r>
      <w:r>
        <w:rPr>
          <w:color w:val="151F28"/>
        </w:rPr>
        <w:t>coordinate Medicare plans we will send attestation emails to Medicare members to confirm their coverage.</w:t>
      </w:r>
      <w:r>
        <w:rPr>
          <w:color w:val="151F28"/>
          <w:spacing w:val="-4"/>
        </w:rPr>
        <w:t xml:space="preserve"> </w:t>
      </w:r>
      <w:r>
        <w:rPr>
          <w:color w:val="151F28"/>
        </w:rPr>
        <w:t xml:space="preserve">These Medicare members will need to work directly with our </w:t>
      </w:r>
      <w:proofErr w:type="spellStart"/>
      <w:r>
        <w:rPr>
          <w:color w:val="151F28"/>
        </w:rPr>
        <w:t>Gravie</w:t>
      </w:r>
      <w:proofErr w:type="spellEnd"/>
      <w:r>
        <w:rPr>
          <w:color w:val="151F28"/>
        </w:rPr>
        <w:t xml:space="preserve"> Care team to set up their coverage.</w:t>
      </w:r>
    </w:p>
    <w:p w14:paraId="51FB4AFA" w14:textId="77777777" w:rsidR="00E46855" w:rsidRDefault="00E46855" w:rsidP="00E46855">
      <w:pPr>
        <w:pStyle w:val="BodyText"/>
        <w:spacing w:before="157"/>
      </w:pPr>
    </w:p>
    <w:p w14:paraId="30784578" w14:textId="77777777" w:rsidR="00E46855" w:rsidRDefault="00E46855" w:rsidP="00E46855">
      <w:pPr>
        <w:pStyle w:val="Heading5"/>
        <w:spacing w:line="280" w:lineRule="auto"/>
        <w:ind w:right="1206"/>
      </w:pPr>
      <w:r>
        <w:rPr>
          <w:color w:val="151F28"/>
        </w:rPr>
        <w:t>What</w:t>
      </w:r>
      <w:r>
        <w:rPr>
          <w:color w:val="151F28"/>
          <w:spacing w:val="-2"/>
        </w:rPr>
        <w:t xml:space="preserve"> </w:t>
      </w:r>
      <w:r>
        <w:rPr>
          <w:color w:val="151F28"/>
        </w:rPr>
        <w:t>happens</w:t>
      </w:r>
      <w:r>
        <w:rPr>
          <w:color w:val="151F28"/>
          <w:spacing w:val="-2"/>
        </w:rPr>
        <w:t xml:space="preserve"> </w:t>
      </w:r>
      <w:r>
        <w:rPr>
          <w:color w:val="151F28"/>
        </w:rPr>
        <w:t>if</w:t>
      </w:r>
      <w:r>
        <w:rPr>
          <w:color w:val="151F28"/>
          <w:spacing w:val="-2"/>
        </w:rPr>
        <w:t xml:space="preserve"> </w:t>
      </w:r>
      <w:r>
        <w:rPr>
          <w:color w:val="151F28"/>
        </w:rPr>
        <w:t>I</w:t>
      </w:r>
      <w:r>
        <w:rPr>
          <w:color w:val="151F28"/>
          <w:spacing w:val="-2"/>
        </w:rPr>
        <w:t xml:space="preserve"> </w:t>
      </w:r>
      <w:r>
        <w:rPr>
          <w:color w:val="151F28"/>
        </w:rPr>
        <w:t>am</w:t>
      </w:r>
      <w:r>
        <w:rPr>
          <w:color w:val="151F28"/>
          <w:spacing w:val="-2"/>
        </w:rPr>
        <w:t xml:space="preserve"> </w:t>
      </w:r>
      <w:r>
        <w:rPr>
          <w:color w:val="151F28"/>
        </w:rPr>
        <w:t>(or</w:t>
      </w:r>
      <w:r>
        <w:rPr>
          <w:color w:val="151F28"/>
          <w:spacing w:val="-2"/>
        </w:rPr>
        <w:t xml:space="preserve"> </w:t>
      </w:r>
      <w:r>
        <w:rPr>
          <w:color w:val="151F28"/>
        </w:rPr>
        <w:t>one</w:t>
      </w:r>
      <w:r>
        <w:rPr>
          <w:color w:val="151F28"/>
          <w:spacing w:val="-2"/>
        </w:rPr>
        <w:t xml:space="preserve"> </w:t>
      </w:r>
      <w:r>
        <w:rPr>
          <w:color w:val="151F28"/>
        </w:rPr>
        <w:t>of</w:t>
      </w:r>
      <w:r>
        <w:rPr>
          <w:color w:val="151F28"/>
          <w:spacing w:val="-2"/>
        </w:rPr>
        <w:t xml:space="preserve"> </w:t>
      </w:r>
      <w:r>
        <w:rPr>
          <w:color w:val="151F28"/>
        </w:rPr>
        <w:t>my</w:t>
      </w:r>
      <w:r>
        <w:rPr>
          <w:color w:val="151F28"/>
          <w:spacing w:val="-2"/>
        </w:rPr>
        <w:t xml:space="preserve"> </w:t>
      </w:r>
      <w:r>
        <w:rPr>
          <w:color w:val="151F28"/>
        </w:rPr>
        <w:t>family</w:t>
      </w:r>
      <w:r>
        <w:rPr>
          <w:color w:val="151F28"/>
          <w:spacing w:val="-2"/>
        </w:rPr>
        <w:t xml:space="preserve"> </w:t>
      </w:r>
      <w:r>
        <w:rPr>
          <w:color w:val="151F28"/>
        </w:rPr>
        <w:t>members</w:t>
      </w:r>
      <w:r>
        <w:rPr>
          <w:color w:val="151F28"/>
          <w:spacing w:val="-2"/>
        </w:rPr>
        <w:t xml:space="preserve"> </w:t>
      </w:r>
      <w:r>
        <w:rPr>
          <w:color w:val="151F28"/>
        </w:rPr>
        <w:t>is)</w:t>
      </w:r>
      <w:r>
        <w:rPr>
          <w:color w:val="151F28"/>
          <w:spacing w:val="-2"/>
        </w:rPr>
        <w:t xml:space="preserve"> </w:t>
      </w:r>
      <w:r>
        <w:rPr>
          <w:color w:val="151F28"/>
        </w:rPr>
        <w:t>no</w:t>
      </w:r>
      <w:r>
        <w:rPr>
          <w:color w:val="151F28"/>
          <w:spacing w:val="-2"/>
        </w:rPr>
        <w:t xml:space="preserve"> </w:t>
      </w:r>
      <w:r>
        <w:rPr>
          <w:color w:val="151F28"/>
        </w:rPr>
        <w:t>longer</w:t>
      </w:r>
      <w:r>
        <w:rPr>
          <w:color w:val="151F28"/>
          <w:spacing w:val="-2"/>
        </w:rPr>
        <w:t xml:space="preserve"> </w:t>
      </w:r>
      <w:r>
        <w:rPr>
          <w:color w:val="151F28"/>
        </w:rPr>
        <w:t>enrolled</w:t>
      </w:r>
      <w:r>
        <w:rPr>
          <w:color w:val="151F28"/>
          <w:spacing w:val="-2"/>
        </w:rPr>
        <w:t xml:space="preserve"> </w:t>
      </w:r>
      <w:r>
        <w:rPr>
          <w:color w:val="151F28"/>
        </w:rPr>
        <w:t>in</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2"/>
        </w:rPr>
        <w:t xml:space="preserve"> </w:t>
      </w:r>
      <w:r>
        <w:rPr>
          <w:color w:val="151F28"/>
        </w:rPr>
        <w:t>coverage or Medicare?</w:t>
      </w:r>
    </w:p>
    <w:p w14:paraId="110DCE9C" w14:textId="77777777" w:rsidR="00E46855" w:rsidRDefault="00E46855" w:rsidP="00E46855">
      <w:pPr>
        <w:pStyle w:val="BodyText"/>
        <w:spacing w:before="154"/>
        <w:rPr>
          <w:b/>
        </w:rPr>
      </w:pPr>
    </w:p>
    <w:p w14:paraId="59BBEB1F" w14:textId="77777777" w:rsidR="00E46855" w:rsidRDefault="00E46855" w:rsidP="00E46855">
      <w:pPr>
        <w:spacing w:before="1" w:line="280" w:lineRule="auto"/>
        <w:ind w:left="1200" w:right="1246"/>
        <w:rPr>
          <w:b/>
          <w:sz w:val="18"/>
        </w:rPr>
      </w:pPr>
      <w:r>
        <w:rPr>
          <w:color w:val="151F28"/>
          <w:sz w:val="18"/>
        </w:rPr>
        <w:t>If you (or a family member, if applicable) are no longer enrolled in individual health insurance coverage or Medicare, the HRA</w:t>
      </w:r>
      <w:r>
        <w:rPr>
          <w:color w:val="151F28"/>
          <w:spacing w:val="-13"/>
          <w:sz w:val="18"/>
        </w:rPr>
        <w:t xml:space="preserve"> </w:t>
      </w:r>
      <w:r>
        <w:rPr>
          <w:color w:val="151F28"/>
          <w:sz w:val="18"/>
        </w:rPr>
        <w:t>won’t</w:t>
      </w:r>
      <w:r>
        <w:rPr>
          <w:color w:val="151F28"/>
          <w:spacing w:val="-3"/>
          <w:sz w:val="18"/>
        </w:rPr>
        <w:t xml:space="preserve"> </w:t>
      </w:r>
      <w:r>
        <w:rPr>
          <w:color w:val="151F28"/>
          <w:sz w:val="18"/>
        </w:rPr>
        <w:t>reimburse</w:t>
      </w:r>
      <w:r>
        <w:rPr>
          <w:color w:val="151F28"/>
          <w:spacing w:val="-3"/>
          <w:sz w:val="18"/>
        </w:rPr>
        <w:t xml:space="preserve"> </w:t>
      </w:r>
      <w:r>
        <w:rPr>
          <w:color w:val="151F28"/>
          <w:sz w:val="18"/>
        </w:rPr>
        <w:t>you</w:t>
      </w:r>
      <w:r>
        <w:rPr>
          <w:color w:val="151F28"/>
          <w:spacing w:val="-3"/>
          <w:sz w:val="18"/>
        </w:rPr>
        <w:t xml:space="preserve"> </w:t>
      </w:r>
      <w:r>
        <w:rPr>
          <w:color w:val="151F28"/>
          <w:sz w:val="18"/>
        </w:rPr>
        <w:t>for</w:t>
      </w:r>
      <w:r>
        <w:rPr>
          <w:color w:val="151F28"/>
          <w:spacing w:val="-3"/>
          <w:sz w:val="18"/>
        </w:rPr>
        <w:t xml:space="preserve"> </w:t>
      </w:r>
      <w:r>
        <w:rPr>
          <w:color w:val="151F28"/>
          <w:sz w:val="18"/>
        </w:rPr>
        <w:t>medical</w:t>
      </w:r>
      <w:r>
        <w:rPr>
          <w:color w:val="151F28"/>
          <w:spacing w:val="-3"/>
          <w:sz w:val="18"/>
        </w:rPr>
        <w:t xml:space="preserve"> </w:t>
      </w:r>
      <w:r>
        <w:rPr>
          <w:color w:val="151F28"/>
          <w:sz w:val="18"/>
        </w:rPr>
        <w:t>care</w:t>
      </w:r>
      <w:r>
        <w:rPr>
          <w:color w:val="151F28"/>
          <w:spacing w:val="-3"/>
          <w:sz w:val="18"/>
        </w:rPr>
        <w:t xml:space="preserve"> </w:t>
      </w:r>
      <w:r>
        <w:rPr>
          <w:color w:val="151F28"/>
          <w:sz w:val="18"/>
        </w:rPr>
        <w:t>expenses</w:t>
      </w:r>
      <w:r>
        <w:rPr>
          <w:color w:val="151F28"/>
          <w:spacing w:val="-3"/>
          <w:sz w:val="18"/>
        </w:rPr>
        <w:t xml:space="preserve"> </w:t>
      </w:r>
      <w:r>
        <w:rPr>
          <w:color w:val="151F28"/>
          <w:sz w:val="18"/>
        </w:rPr>
        <w:t>that</w:t>
      </w:r>
      <w:r>
        <w:rPr>
          <w:color w:val="151F28"/>
          <w:spacing w:val="-3"/>
          <w:sz w:val="18"/>
        </w:rPr>
        <w:t xml:space="preserve"> </w:t>
      </w:r>
      <w:r>
        <w:rPr>
          <w:color w:val="151F28"/>
          <w:sz w:val="18"/>
        </w:rPr>
        <w:t>were</w:t>
      </w:r>
      <w:r>
        <w:rPr>
          <w:color w:val="151F28"/>
          <w:spacing w:val="-3"/>
          <w:sz w:val="18"/>
        </w:rPr>
        <w:t xml:space="preserve"> </w:t>
      </w:r>
      <w:r>
        <w:rPr>
          <w:color w:val="151F28"/>
          <w:sz w:val="18"/>
        </w:rPr>
        <w:t>incurred</w:t>
      </w:r>
      <w:r>
        <w:rPr>
          <w:color w:val="151F28"/>
          <w:spacing w:val="-3"/>
          <w:sz w:val="18"/>
        </w:rPr>
        <w:t xml:space="preserve"> </w:t>
      </w:r>
      <w:r>
        <w:rPr>
          <w:color w:val="151F28"/>
          <w:sz w:val="18"/>
        </w:rPr>
        <w:t>during</w:t>
      </w:r>
      <w:r>
        <w:rPr>
          <w:color w:val="151F28"/>
          <w:spacing w:val="-3"/>
          <w:sz w:val="18"/>
        </w:rPr>
        <w:t xml:space="preserve"> </w:t>
      </w:r>
      <w:r>
        <w:rPr>
          <w:color w:val="151F28"/>
          <w:sz w:val="18"/>
        </w:rPr>
        <w:t>a</w:t>
      </w:r>
      <w:r>
        <w:rPr>
          <w:color w:val="151F28"/>
          <w:spacing w:val="-3"/>
          <w:sz w:val="18"/>
        </w:rPr>
        <w:t xml:space="preserve"> </w:t>
      </w:r>
      <w:r>
        <w:rPr>
          <w:color w:val="151F28"/>
          <w:sz w:val="18"/>
        </w:rPr>
        <w:t>month</w:t>
      </w:r>
      <w:r>
        <w:rPr>
          <w:color w:val="151F28"/>
          <w:spacing w:val="-3"/>
          <w:sz w:val="18"/>
        </w:rPr>
        <w:t xml:space="preserve"> </w:t>
      </w:r>
      <w:r>
        <w:rPr>
          <w:color w:val="151F28"/>
          <w:sz w:val="18"/>
        </w:rPr>
        <w:t>when</w:t>
      </w:r>
      <w:r>
        <w:rPr>
          <w:color w:val="151F28"/>
          <w:spacing w:val="-3"/>
          <w:sz w:val="18"/>
        </w:rPr>
        <w:t xml:space="preserve"> </w:t>
      </w:r>
      <w:r>
        <w:rPr>
          <w:color w:val="151F28"/>
          <w:sz w:val="18"/>
        </w:rPr>
        <w:t>you</w:t>
      </w:r>
      <w:r>
        <w:rPr>
          <w:color w:val="151F28"/>
          <w:spacing w:val="-3"/>
          <w:sz w:val="18"/>
        </w:rPr>
        <w:t xml:space="preserve"> </w:t>
      </w:r>
      <w:r>
        <w:rPr>
          <w:color w:val="151F28"/>
          <w:sz w:val="18"/>
        </w:rPr>
        <w:t>(or</w:t>
      </w:r>
      <w:r>
        <w:rPr>
          <w:color w:val="151F28"/>
          <w:spacing w:val="-3"/>
          <w:sz w:val="18"/>
        </w:rPr>
        <w:t xml:space="preserve"> </w:t>
      </w:r>
      <w:r>
        <w:rPr>
          <w:color w:val="151F28"/>
          <w:sz w:val="18"/>
        </w:rPr>
        <w:t>your</w:t>
      </w:r>
      <w:r>
        <w:rPr>
          <w:color w:val="151F28"/>
          <w:spacing w:val="-3"/>
          <w:sz w:val="18"/>
        </w:rPr>
        <w:t xml:space="preserve"> </w:t>
      </w:r>
      <w:r>
        <w:rPr>
          <w:color w:val="151F28"/>
          <w:sz w:val="18"/>
        </w:rPr>
        <w:t>family</w:t>
      </w:r>
      <w:r>
        <w:rPr>
          <w:color w:val="151F28"/>
          <w:spacing w:val="-3"/>
          <w:sz w:val="18"/>
        </w:rPr>
        <w:t xml:space="preserve"> </w:t>
      </w:r>
      <w:r>
        <w:rPr>
          <w:color w:val="151F28"/>
          <w:sz w:val="18"/>
        </w:rPr>
        <w:t xml:space="preserve">member, as applicable) did not have individual health insurance coverage or Medicare. This means that </w:t>
      </w:r>
      <w:r>
        <w:rPr>
          <w:b/>
          <w:color w:val="151F28"/>
          <w:sz w:val="18"/>
        </w:rPr>
        <w:t>you may not seek reimbursement for medical care expenses incurred when you (or your family member, if applicable) did not have individual health insurance coverage or Medicare.</w:t>
      </w:r>
    </w:p>
    <w:p w14:paraId="1937E3CC" w14:textId="77777777" w:rsidR="00E46855" w:rsidRDefault="00E46855" w:rsidP="00E46855">
      <w:pPr>
        <w:pStyle w:val="BodyText"/>
        <w:spacing w:before="157"/>
        <w:rPr>
          <w:b/>
        </w:rPr>
      </w:pPr>
    </w:p>
    <w:p w14:paraId="102AD34B" w14:textId="77777777" w:rsidR="00E46855" w:rsidRDefault="00E46855" w:rsidP="00E46855">
      <w:pPr>
        <w:pStyle w:val="BodyText"/>
        <w:spacing w:line="280" w:lineRule="auto"/>
        <w:ind w:left="1200" w:right="1206"/>
      </w:pPr>
      <w:r>
        <w:rPr>
          <w:b/>
          <w:color w:val="151F28"/>
        </w:rPr>
        <w:t>Note:</w:t>
      </w:r>
      <w:r>
        <w:rPr>
          <w:b/>
          <w:color w:val="151F28"/>
          <w:spacing w:val="-3"/>
        </w:rPr>
        <w:t xml:space="preserve"> </w:t>
      </w:r>
      <w:r>
        <w:rPr>
          <w:color w:val="151F28"/>
        </w:rPr>
        <w:t>You</w:t>
      </w:r>
      <w:r>
        <w:rPr>
          <w:color w:val="151F28"/>
          <w:spacing w:val="-3"/>
        </w:rPr>
        <w:t xml:space="preserve"> </w:t>
      </w:r>
      <w:r>
        <w:rPr>
          <w:color w:val="151F28"/>
        </w:rPr>
        <w:t>must</w:t>
      </w:r>
      <w:r>
        <w:rPr>
          <w:color w:val="151F28"/>
          <w:spacing w:val="-3"/>
        </w:rPr>
        <w:t xml:space="preserve"> </w:t>
      </w:r>
      <w:r>
        <w:rPr>
          <w:color w:val="151F28"/>
        </w:rPr>
        <w:t>report</w:t>
      </w:r>
      <w:r>
        <w:rPr>
          <w:color w:val="151F28"/>
          <w:spacing w:val="-3"/>
        </w:rPr>
        <w:t xml:space="preserve"> </w:t>
      </w:r>
      <w:r>
        <w:rPr>
          <w:color w:val="151F28"/>
        </w:rPr>
        <w:t>to</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(or</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or</w:t>
      </w:r>
      <w:r>
        <w:rPr>
          <w:color w:val="151F28"/>
          <w:spacing w:val="-3"/>
        </w:rPr>
        <w:t xml:space="preserve"> </w:t>
      </w:r>
      <w:r>
        <w:rPr>
          <w:color w:val="151F28"/>
        </w:rPr>
        <w:t>Medicare</w:t>
      </w:r>
      <w:r>
        <w:rPr>
          <w:color w:val="151F28"/>
          <w:spacing w:val="-3"/>
        </w:rPr>
        <w:t xml:space="preserve"> </w:t>
      </w:r>
      <w:r>
        <w:rPr>
          <w:color w:val="151F28"/>
        </w:rPr>
        <w:t>has been terminated retroactively and the effective date of the termination.</w:t>
      </w:r>
    </w:p>
    <w:p w14:paraId="55F890FA" w14:textId="77777777" w:rsidR="00E46855" w:rsidRDefault="00E46855" w:rsidP="00E46855">
      <w:pPr>
        <w:pStyle w:val="BodyText"/>
        <w:spacing w:before="157"/>
      </w:pPr>
    </w:p>
    <w:p w14:paraId="3BDEB185" w14:textId="77777777" w:rsidR="00E46855" w:rsidRDefault="00E46855" w:rsidP="00E46855">
      <w:pPr>
        <w:pStyle w:val="Heading3"/>
        <w:numPr>
          <w:ilvl w:val="3"/>
          <w:numId w:val="4"/>
        </w:numPr>
        <w:tabs>
          <w:tab w:val="left" w:pos="1491"/>
        </w:tabs>
        <w:ind w:left="1491" w:hanging="291"/>
      </w:pPr>
      <w:r>
        <w:rPr>
          <w:color w:val="151F28"/>
        </w:rPr>
        <w:t>Information</w:t>
      </w:r>
      <w:r>
        <w:rPr>
          <w:color w:val="151F28"/>
          <w:spacing w:val="-15"/>
        </w:rPr>
        <w:t xml:space="preserve"> </w:t>
      </w:r>
      <w:r>
        <w:rPr>
          <w:color w:val="151F28"/>
        </w:rPr>
        <w:t>About</w:t>
      </w:r>
      <w:r>
        <w:rPr>
          <w:color w:val="151F28"/>
          <w:spacing w:val="-5"/>
        </w:rPr>
        <w:t xml:space="preserve"> </w:t>
      </w:r>
      <w:r>
        <w:rPr>
          <w:color w:val="151F28"/>
        </w:rPr>
        <w:t>the</w:t>
      </w:r>
      <w:r>
        <w:rPr>
          <w:color w:val="151F28"/>
          <w:spacing w:val="-5"/>
        </w:rPr>
        <w:t xml:space="preserve"> </w:t>
      </w:r>
      <w:r>
        <w:rPr>
          <w:color w:val="151F28"/>
        </w:rPr>
        <w:t>Premium</w:t>
      </w:r>
      <w:r>
        <w:rPr>
          <w:color w:val="151F28"/>
          <w:spacing w:val="-5"/>
        </w:rPr>
        <w:t xml:space="preserve"> </w:t>
      </w:r>
      <w:r>
        <w:rPr>
          <w:color w:val="151F28"/>
        </w:rPr>
        <w:t>Tax</w:t>
      </w:r>
      <w:r>
        <w:rPr>
          <w:color w:val="151F28"/>
          <w:spacing w:val="-4"/>
        </w:rPr>
        <w:t xml:space="preserve"> </w:t>
      </w:r>
      <w:r>
        <w:rPr>
          <w:color w:val="151F28"/>
          <w:spacing w:val="-2"/>
        </w:rPr>
        <w:t>Credit</w:t>
      </w:r>
    </w:p>
    <w:p w14:paraId="694D07F7" w14:textId="77777777" w:rsidR="00E46855" w:rsidRDefault="00E46855" w:rsidP="00E46855">
      <w:pPr>
        <w:pStyle w:val="Heading3"/>
        <w:sectPr w:rsidR="00E46855" w:rsidSect="00E46855">
          <w:pgSz w:w="12240" w:h="15840"/>
          <w:pgMar w:top="1380" w:right="0" w:bottom="1000" w:left="0" w:header="0" w:footer="801" w:gutter="0"/>
          <w:cols w:space="720"/>
        </w:sectPr>
      </w:pPr>
    </w:p>
    <w:p w14:paraId="4B3787F7" w14:textId="77777777" w:rsidR="00E46855" w:rsidRDefault="00E46855" w:rsidP="00E46855">
      <w:pPr>
        <w:pStyle w:val="Heading5"/>
        <w:spacing w:before="75"/>
      </w:pPr>
      <w:r>
        <w:rPr>
          <w:color w:val="151F28"/>
        </w:rPr>
        <w:lastRenderedPageBreak/>
        <w:t>What</w:t>
      </w:r>
      <w:r>
        <w:rPr>
          <w:color w:val="151F28"/>
          <w:spacing w:val="-1"/>
        </w:rPr>
        <w:t xml:space="preserve"> </w:t>
      </w:r>
      <w:r>
        <w:rPr>
          <w:color w:val="151F28"/>
        </w:rPr>
        <w:t>is</w:t>
      </w:r>
      <w:r>
        <w:rPr>
          <w:color w:val="151F28"/>
          <w:spacing w:val="-1"/>
        </w:rPr>
        <w:t xml:space="preserve"> </w:t>
      </w:r>
      <w:r>
        <w:rPr>
          <w:color w:val="151F28"/>
        </w:rPr>
        <w:t>the</w:t>
      </w:r>
      <w:r>
        <w:rPr>
          <w:color w:val="151F28"/>
          <w:spacing w:val="-1"/>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spacing w:val="-2"/>
        </w:rPr>
        <w:t>credit?</w:t>
      </w:r>
    </w:p>
    <w:p w14:paraId="2C67E486" w14:textId="77777777" w:rsidR="00E46855" w:rsidRDefault="00E46855" w:rsidP="00E46855">
      <w:pPr>
        <w:pStyle w:val="BodyText"/>
        <w:spacing w:before="189"/>
        <w:rPr>
          <w:b/>
        </w:rPr>
      </w:pPr>
    </w:p>
    <w:p w14:paraId="28B6C1B2" w14:textId="77777777" w:rsidR="00E46855" w:rsidRDefault="00E46855" w:rsidP="00E46855">
      <w:pPr>
        <w:pStyle w:val="BodyText"/>
        <w:spacing w:line="280" w:lineRule="auto"/>
        <w:ind w:left="1200" w:right="1957"/>
        <w:jc w:val="both"/>
      </w:pP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is</w:t>
      </w:r>
      <w:r>
        <w:rPr>
          <w:color w:val="151F28"/>
          <w:spacing w:val="-2"/>
        </w:rPr>
        <w:t xml:space="preserve"> </w:t>
      </w:r>
      <w:r>
        <w:rPr>
          <w:color w:val="151F28"/>
        </w:rPr>
        <w:t>a</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that</w:t>
      </w:r>
      <w:r>
        <w:rPr>
          <w:color w:val="151F28"/>
          <w:spacing w:val="-2"/>
        </w:rPr>
        <w:t xml:space="preserve"> </w:t>
      </w:r>
      <w:r>
        <w:rPr>
          <w:color w:val="151F28"/>
        </w:rPr>
        <w:t>helps</w:t>
      </w:r>
      <w:r>
        <w:rPr>
          <w:color w:val="151F28"/>
          <w:spacing w:val="-2"/>
        </w:rPr>
        <w:t xml:space="preserve"> </w:t>
      </w:r>
      <w:r>
        <w:rPr>
          <w:color w:val="151F28"/>
        </w:rPr>
        <w:t>eligible</w:t>
      </w:r>
      <w:r>
        <w:rPr>
          <w:color w:val="151F28"/>
          <w:spacing w:val="-2"/>
        </w:rPr>
        <w:t xml:space="preserve"> </w:t>
      </w:r>
      <w:r>
        <w:rPr>
          <w:color w:val="151F28"/>
        </w:rPr>
        <w:t>individuals</w:t>
      </w:r>
      <w:r>
        <w:rPr>
          <w:color w:val="151F28"/>
          <w:spacing w:val="-2"/>
        </w:rPr>
        <w:t xml:space="preserve"> </w:t>
      </w:r>
      <w:r>
        <w:rPr>
          <w:color w:val="151F28"/>
        </w:rPr>
        <w:t>and</w:t>
      </w:r>
      <w:r>
        <w:rPr>
          <w:color w:val="151F28"/>
          <w:spacing w:val="-2"/>
        </w:rPr>
        <w:t xml:space="preserve"> </w:t>
      </w:r>
      <w:r>
        <w:rPr>
          <w:color w:val="151F28"/>
        </w:rPr>
        <w:t>their</w:t>
      </w:r>
      <w:r>
        <w:rPr>
          <w:color w:val="151F28"/>
          <w:spacing w:val="-2"/>
        </w:rPr>
        <w:t xml:space="preserve"> </w:t>
      </w:r>
      <w:r>
        <w:rPr>
          <w:color w:val="151F28"/>
        </w:rPr>
        <w:t>families</w:t>
      </w:r>
      <w:r>
        <w:rPr>
          <w:color w:val="151F28"/>
          <w:spacing w:val="-2"/>
        </w:rPr>
        <w:t xml:space="preserve"> </w:t>
      </w:r>
      <w:r>
        <w:rPr>
          <w:color w:val="151F28"/>
        </w:rPr>
        <w:t>pay</w:t>
      </w:r>
      <w:r>
        <w:rPr>
          <w:color w:val="151F28"/>
          <w:spacing w:val="-2"/>
        </w:rPr>
        <w:t xml:space="preserve"> </w:t>
      </w:r>
      <w:r>
        <w:rPr>
          <w:color w:val="151F28"/>
        </w:rPr>
        <w:t>their</w:t>
      </w:r>
      <w:r>
        <w:rPr>
          <w:color w:val="151F28"/>
          <w:spacing w:val="-2"/>
        </w:rPr>
        <w:t xml:space="preserve"> </w:t>
      </w:r>
      <w:r>
        <w:rPr>
          <w:color w:val="151F28"/>
        </w:rPr>
        <w:t>premiums</w:t>
      </w:r>
      <w:r>
        <w:rPr>
          <w:color w:val="151F28"/>
          <w:spacing w:val="-2"/>
        </w:rPr>
        <w:t xml:space="preserve"> </w:t>
      </w:r>
      <w:r>
        <w:rPr>
          <w:color w:val="151F28"/>
        </w:rPr>
        <w:t>for</w:t>
      </w:r>
      <w:r>
        <w:rPr>
          <w:color w:val="151F28"/>
          <w:spacing w:val="-2"/>
        </w:rPr>
        <w:t xml:space="preserve"> </w:t>
      </w:r>
      <w:r>
        <w:rPr>
          <w:color w:val="151F28"/>
        </w:rPr>
        <w:t>health insurance</w:t>
      </w:r>
      <w:r>
        <w:rPr>
          <w:color w:val="151F28"/>
          <w:spacing w:val="-3"/>
        </w:rPr>
        <w:t xml:space="preserve"> </w:t>
      </w:r>
      <w:r>
        <w:rPr>
          <w:color w:val="151F28"/>
        </w:rPr>
        <w:t>coverage</w:t>
      </w:r>
      <w:r>
        <w:rPr>
          <w:color w:val="151F28"/>
          <w:spacing w:val="-3"/>
        </w:rPr>
        <w:t xml:space="preserve"> </w:t>
      </w:r>
      <w:r>
        <w:rPr>
          <w:color w:val="151F28"/>
        </w:rPr>
        <w:t>purchased</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7"/>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is</w:t>
      </w:r>
      <w:r>
        <w:rPr>
          <w:color w:val="151F28"/>
          <w:spacing w:val="-3"/>
        </w:rPr>
        <w:t xml:space="preserve"> </w:t>
      </w:r>
      <w:r>
        <w:rPr>
          <w:color w:val="151F28"/>
        </w:rPr>
        <w:t>not</w:t>
      </w:r>
      <w:r>
        <w:rPr>
          <w:color w:val="151F28"/>
          <w:spacing w:val="-3"/>
        </w:rPr>
        <w:t xml:space="preserve"> </w:t>
      </w:r>
      <w:r>
        <w:rPr>
          <w:color w:val="151F28"/>
        </w:rPr>
        <w:t>available</w:t>
      </w:r>
      <w:r>
        <w:rPr>
          <w:color w:val="151F28"/>
          <w:spacing w:val="-3"/>
        </w:rPr>
        <w:t xml:space="preserve"> </w:t>
      </w:r>
      <w:r>
        <w:rPr>
          <w:color w:val="151F28"/>
        </w:rPr>
        <w:t>for</w:t>
      </w:r>
      <w:r>
        <w:rPr>
          <w:color w:val="151F28"/>
          <w:spacing w:val="-3"/>
        </w:rPr>
        <w:t xml:space="preserve"> </w:t>
      </w:r>
      <w:r>
        <w:rPr>
          <w:color w:val="151F28"/>
        </w:rPr>
        <w:t>health</w:t>
      </w:r>
      <w:r>
        <w:rPr>
          <w:color w:val="151F28"/>
          <w:spacing w:val="-3"/>
        </w:rPr>
        <w:t xml:space="preserve"> </w:t>
      </w:r>
      <w:r>
        <w:rPr>
          <w:color w:val="151F28"/>
        </w:rPr>
        <w:t>insurance coverage purchased outside of the Exchange.</w:t>
      </w:r>
    </w:p>
    <w:p w14:paraId="06319B6A" w14:textId="77777777" w:rsidR="00E46855" w:rsidRDefault="00E46855" w:rsidP="00E46855">
      <w:pPr>
        <w:pStyle w:val="BodyText"/>
        <w:spacing w:before="155"/>
      </w:pPr>
    </w:p>
    <w:p w14:paraId="3823EB81" w14:textId="77777777" w:rsidR="00E46855" w:rsidRDefault="00E46855" w:rsidP="00E46855">
      <w:pPr>
        <w:pStyle w:val="BodyText"/>
        <w:spacing w:line="280" w:lineRule="auto"/>
        <w:ind w:left="1200" w:right="1636"/>
      </w:pPr>
      <w:r>
        <w:rPr>
          <w:color w:val="151F28"/>
        </w:rPr>
        <w:t>Factors</w:t>
      </w:r>
      <w:r>
        <w:rPr>
          <w:color w:val="151F28"/>
          <w:spacing w:val="-3"/>
        </w:rPr>
        <w:t xml:space="preserve"> </w:t>
      </w:r>
      <w:r>
        <w:rPr>
          <w:color w:val="151F28"/>
        </w:rPr>
        <w:t>that</w:t>
      </w:r>
      <w:r>
        <w:rPr>
          <w:color w:val="151F28"/>
          <w:spacing w:val="-3"/>
        </w:rPr>
        <w:t xml:space="preserve"> </w:t>
      </w:r>
      <w:r>
        <w:rPr>
          <w:color w:val="151F28"/>
        </w:rPr>
        <w:t>affect</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eligibility</w:t>
      </w:r>
      <w:r>
        <w:rPr>
          <w:color w:val="151F28"/>
          <w:spacing w:val="-3"/>
        </w:rPr>
        <w:t xml:space="preserve"> </w:t>
      </w:r>
      <w:r>
        <w:rPr>
          <w:color w:val="151F28"/>
        </w:rPr>
        <w:t>include</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Exchange</w:t>
      </w:r>
      <w:r>
        <w:rPr>
          <w:color w:val="151F28"/>
          <w:spacing w:val="-3"/>
        </w:rPr>
        <w:t xml:space="preserve"> </w:t>
      </w:r>
      <w:r>
        <w:rPr>
          <w:color w:val="151F28"/>
        </w:rPr>
        <w:t>coverage,</w:t>
      </w:r>
      <w:r>
        <w:rPr>
          <w:color w:val="151F28"/>
          <w:spacing w:val="-3"/>
        </w:rPr>
        <w:t xml:space="preserve"> </w:t>
      </w:r>
      <w:r>
        <w:rPr>
          <w:color w:val="151F28"/>
        </w:rPr>
        <w:t>eligibility</w:t>
      </w:r>
      <w:r>
        <w:rPr>
          <w:color w:val="151F28"/>
          <w:spacing w:val="-3"/>
        </w:rPr>
        <w:t xml:space="preserve"> </w:t>
      </w:r>
      <w:r>
        <w:rPr>
          <w:color w:val="151F28"/>
        </w:rPr>
        <w:t>for</w:t>
      </w:r>
      <w:r>
        <w:rPr>
          <w:color w:val="151F28"/>
          <w:spacing w:val="-3"/>
        </w:rPr>
        <w:t xml:space="preserve"> </w:t>
      </w:r>
      <w:r>
        <w:rPr>
          <w:color w:val="151F28"/>
        </w:rPr>
        <w:t>other</w:t>
      </w:r>
      <w:r>
        <w:rPr>
          <w:color w:val="151F28"/>
          <w:spacing w:val="-3"/>
        </w:rPr>
        <w:t xml:space="preserve"> </w:t>
      </w:r>
      <w:r>
        <w:rPr>
          <w:color w:val="151F28"/>
        </w:rPr>
        <w:t>types</w:t>
      </w:r>
      <w:r>
        <w:rPr>
          <w:color w:val="151F28"/>
          <w:spacing w:val="-3"/>
        </w:rPr>
        <w:t xml:space="preserve"> </w:t>
      </w:r>
      <w:r>
        <w:rPr>
          <w:color w:val="151F28"/>
        </w:rPr>
        <w:t>of coverage, and household income.</w:t>
      </w:r>
    </w:p>
    <w:p w14:paraId="550E7DF7" w14:textId="77777777" w:rsidR="00E46855" w:rsidRDefault="00E46855" w:rsidP="00E46855">
      <w:pPr>
        <w:pStyle w:val="BodyText"/>
        <w:spacing w:before="155"/>
      </w:pPr>
    </w:p>
    <w:p w14:paraId="28035F39" w14:textId="77777777" w:rsidR="00E46855" w:rsidRDefault="00E46855" w:rsidP="00E46855">
      <w:pPr>
        <w:pStyle w:val="BodyText"/>
        <w:spacing w:line="280" w:lineRule="auto"/>
        <w:ind w:left="1200" w:right="1415"/>
      </w:pPr>
      <w:r>
        <w:rPr>
          <w:color w:val="151F28"/>
        </w:rPr>
        <w:t>When you enroll in health insurance coverage through the Exchange, the Exchange will ask you about any coverage offered</w:t>
      </w:r>
      <w:r>
        <w:rPr>
          <w:color w:val="151F28"/>
          <w:spacing w:val="-4"/>
        </w:rPr>
        <w:t xml:space="preserve"> </w:t>
      </w:r>
      <w:r>
        <w:rPr>
          <w:color w:val="151F28"/>
        </w:rPr>
        <w:t>to</w:t>
      </w:r>
      <w:r>
        <w:rPr>
          <w:color w:val="151F28"/>
          <w:spacing w:val="-4"/>
        </w:rPr>
        <w:t xml:space="preserve"> </w:t>
      </w:r>
      <w:r>
        <w:rPr>
          <w:color w:val="151F28"/>
        </w:rPr>
        <w:t>you</w:t>
      </w:r>
      <w:r>
        <w:rPr>
          <w:color w:val="151F28"/>
          <w:spacing w:val="-4"/>
        </w:rPr>
        <w:t xml:space="preserve"> </w:t>
      </w:r>
      <w:r>
        <w:rPr>
          <w:color w:val="151F28"/>
        </w:rPr>
        <w:t>by</w:t>
      </w:r>
      <w:r>
        <w:rPr>
          <w:color w:val="151F28"/>
          <w:spacing w:val="-4"/>
        </w:rPr>
        <w:t xml:space="preserve"> </w:t>
      </w:r>
      <w:r>
        <w:rPr>
          <w:color w:val="151F28"/>
        </w:rPr>
        <w:t>your</w:t>
      </w:r>
      <w:r>
        <w:rPr>
          <w:color w:val="151F28"/>
          <w:spacing w:val="-4"/>
        </w:rPr>
        <w:t xml:space="preserve"> </w:t>
      </w:r>
      <w:r>
        <w:rPr>
          <w:color w:val="151F28"/>
        </w:rPr>
        <w:t>employer,</w:t>
      </w:r>
      <w:r>
        <w:rPr>
          <w:color w:val="151F28"/>
          <w:spacing w:val="-4"/>
        </w:rPr>
        <w:t xml:space="preserve"> </w:t>
      </w:r>
      <w:r>
        <w:rPr>
          <w:color w:val="151F28"/>
        </w:rPr>
        <w:t>including</w:t>
      </w:r>
      <w:r>
        <w:rPr>
          <w:color w:val="151F28"/>
          <w:spacing w:val="-4"/>
        </w:rPr>
        <w:t xml:space="preserve"> </w:t>
      </w:r>
      <w:r>
        <w:rPr>
          <w:color w:val="151F28"/>
        </w:rPr>
        <w:t>through</w:t>
      </w:r>
      <w:r>
        <w:rPr>
          <w:color w:val="151F28"/>
          <w:spacing w:val="-4"/>
        </w:rPr>
        <w:t xml:space="preserve"> </w:t>
      </w:r>
      <w:r>
        <w:rPr>
          <w:color w:val="151F28"/>
        </w:rPr>
        <w:t>an</w:t>
      </w:r>
      <w:r>
        <w:rPr>
          <w:color w:val="151F28"/>
          <w:spacing w:val="-4"/>
        </w:rPr>
        <w:t xml:space="preserve"> </w:t>
      </w:r>
      <w:r>
        <w:rPr>
          <w:color w:val="151F28"/>
        </w:rPr>
        <w:t>HRA.</w:t>
      </w:r>
      <w:r>
        <w:rPr>
          <w:color w:val="151F28"/>
          <w:spacing w:val="-7"/>
        </w:rPr>
        <w:t xml:space="preserve"> </w:t>
      </w:r>
      <w:r>
        <w:rPr>
          <w:color w:val="151F28"/>
        </w:rPr>
        <w:t>Your</w:t>
      </w:r>
      <w:r>
        <w:rPr>
          <w:color w:val="151F28"/>
          <w:spacing w:val="-4"/>
        </w:rPr>
        <w:t xml:space="preserve"> </w:t>
      </w:r>
      <w:r>
        <w:rPr>
          <w:color w:val="151F28"/>
        </w:rPr>
        <w:t>ability</w:t>
      </w:r>
      <w:r>
        <w:rPr>
          <w:color w:val="151F28"/>
          <w:spacing w:val="-4"/>
        </w:rPr>
        <w:t xml:space="preserve"> </w:t>
      </w:r>
      <w:r>
        <w:rPr>
          <w:color w:val="151F28"/>
        </w:rPr>
        <w:t>to</w:t>
      </w:r>
      <w:r>
        <w:rPr>
          <w:color w:val="151F28"/>
          <w:spacing w:val="-4"/>
        </w:rPr>
        <w:t xml:space="preserve"> </w:t>
      </w:r>
      <w:r>
        <w:rPr>
          <w:color w:val="151F28"/>
        </w:rPr>
        <w:t>claim</w:t>
      </w:r>
      <w:r>
        <w:rPr>
          <w:color w:val="151F28"/>
          <w:spacing w:val="-4"/>
        </w:rPr>
        <w:t xml:space="preserve"> </w:t>
      </w:r>
      <w:r>
        <w:rPr>
          <w:color w:val="151F28"/>
        </w:rPr>
        <w:t>the</w:t>
      </w:r>
      <w:r>
        <w:rPr>
          <w:color w:val="151F28"/>
          <w:spacing w:val="-4"/>
        </w:rPr>
        <w:t xml:space="preserve"> </w:t>
      </w:r>
      <w:r>
        <w:rPr>
          <w:color w:val="151F28"/>
        </w:rPr>
        <w:t>premium</w:t>
      </w:r>
      <w:r>
        <w:rPr>
          <w:color w:val="151F28"/>
          <w:spacing w:val="-4"/>
        </w:rPr>
        <w:t xml:space="preserve"> </w:t>
      </w:r>
      <w:r>
        <w:rPr>
          <w:color w:val="151F28"/>
        </w:rPr>
        <w:t>tax</w:t>
      </w:r>
      <w:r>
        <w:rPr>
          <w:color w:val="151F28"/>
          <w:spacing w:val="-4"/>
        </w:rPr>
        <w:t xml:space="preserve"> </w:t>
      </w:r>
      <w:r>
        <w:rPr>
          <w:color w:val="151F28"/>
        </w:rPr>
        <w:t>credit</w:t>
      </w:r>
      <w:r>
        <w:rPr>
          <w:color w:val="151F28"/>
          <w:spacing w:val="-4"/>
        </w:rPr>
        <w:t xml:space="preserve"> </w:t>
      </w:r>
      <w:r>
        <w:rPr>
          <w:color w:val="151F28"/>
        </w:rPr>
        <w:t>may</w:t>
      </w:r>
      <w:r>
        <w:rPr>
          <w:color w:val="151F28"/>
          <w:spacing w:val="-4"/>
        </w:rPr>
        <w:t xml:space="preserve"> </w:t>
      </w:r>
      <w:r>
        <w:rPr>
          <w:color w:val="151F28"/>
        </w:rPr>
        <w:t>be</w:t>
      </w:r>
      <w:r>
        <w:rPr>
          <w:color w:val="151F28"/>
          <w:spacing w:val="-4"/>
        </w:rPr>
        <w:t xml:space="preserve"> </w:t>
      </w:r>
      <w:r>
        <w:rPr>
          <w:color w:val="151F28"/>
        </w:rPr>
        <w:t>limited</w:t>
      </w:r>
      <w:r>
        <w:rPr>
          <w:color w:val="151F28"/>
          <w:spacing w:val="-4"/>
        </w:rPr>
        <w:t xml:space="preserve"> </w:t>
      </w:r>
      <w:r>
        <w:rPr>
          <w:color w:val="151F28"/>
        </w:rPr>
        <w:t>if your employer offers you coverage, including an HRA.</w:t>
      </w:r>
    </w:p>
    <w:p w14:paraId="2468D62A" w14:textId="77777777" w:rsidR="00E46855" w:rsidRDefault="00E46855" w:rsidP="00E46855">
      <w:pPr>
        <w:pStyle w:val="BodyText"/>
        <w:spacing w:before="155"/>
      </w:pPr>
    </w:p>
    <w:p w14:paraId="64ECD588" w14:textId="77777777" w:rsidR="00E46855" w:rsidRDefault="00E46855" w:rsidP="00E46855">
      <w:pPr>
        <w:pStyle w:val="BodyText"/>
        <w:spacing w:line="280" w:lineRule="auto"/>
        <w:ind w:left="1200" w:right="1206"/>
      </w:pPr>
      <w:r>
        <w:rPr>
          <w:color w:val="151F28"/>
        </w:rPr>
        <w:t>The Exchange also will determine whether you are eligible for advance payments of the premium tax credit, which are amounts paid directly to your insurance company to lower the cost of your premiums. For more information about the 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including</w:t>
      </w:r>
      <w:r>
        <w:rPr>
          <w:color w:val="151F28"/>
          <w:spacing w:val="-3"/>
        </w:rPr>
        <w:t xml:space="preserve"> </w:t>
      </w:r>
      <w:r>
        <w:rPr>
          <w:color w:val="151F28"/>
        </w:rPr>
        <w:t>advance</w:t>
      </w:r>
      <w:r>
        <w:rPr>
          <w:color w:val="151F28"/>
          <w:spacing w:val="-3"/>
        </w:rPr>
        <w:t xml:space="preserve"> </w:t>
      </w:r>
      <w:r>
        <w:rPr>
          <w:color w:val="151F28"/>
        </w:rPr>
        <w:t>payments</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and</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eligibility</w:t>
      </w:r>
      <w:r>
        <w:rPr>
          <w:color w:val="151F28"/>
          <w:spacing w:val="-3"/>
        </w:rPr>
        <w:t xml:space="preserve"> </w:t>
      </w:r>
      <w:r>
        <w:rPr>
          <w:color w:val="151F28"/>
        </w:rPr>
        <w:t xml:space="preserve">requirements, see </w:t>
      </w:r>
      <w:hyperlink r:id="rId12">
        <w:r>
          <w:rPr>
            <w:color w:val="0562C1"/>
            <w:u w:val="single" w:color="0562C1"/>
          </w:rPr>
          <w:t>irs.gov/aca</w:t>
        </w:r>
      </w:hyperlink>
      <w:r>
        <w:rPr>
          <w:color w:val="151F28"/>
        </w:rPr>
        <w:t>.</w:t>
      </w:r>
    </w:p>
    <w:p w14:paraId="6CC8BF29" w14:textId="77777777" w:rsidR="00E46855" w:rsidRDefault="00E46855" w:rsidP="00E46855">
      <w:pPr>
        <w:pStyle w:val="BodyText"/>
        <w:spacing w:before="157"/>
      </w:pPr>
    </w:p>
    <w:p w14:paraId="6C5A724A" w14:textId="77777777" w:rsidR="00E46855" w:rsidRDefault="00E46855" w:rsidP="00E46855">
      <w:pPr>
        <w:pStyle w:val="Heading5"/>
      </w:pPr>
      <w:r>
        <w:rPr>
          <w:color w:val="151F28"/>
        </w:rPr>
        <w:t>If</w:t>
      </w:r>
      <w:r>
        <w:rPr>
          <w:color w:val="151F28"/>
          <w:spacing w:val="-4"/>
        </w:rPr>
        <w:t xml:space="preserve"> </w:t>
      </w:r>
      <w:r>
        <w:rPr>
          <w:color w:val="151F28"/>
        </w:rPr>
        <w:t>I</w:t>
      </w:r>
      <w:r>
        <w:rPr>
          <w:color w:val="151F28"/>
          <w:spacing w:val="-2"/>
        </w:rPr>
        <w:t xml:space="preserve"> </w:t>
      </w:r>
      <w:r>
        <w:rPr>
          <w:color w:val="151F28"/>
        </w:rPr>
        <w:t>accept</w:t>
      </w:r>
      <w:r>
        <w:rPr>
          <w:color w:val="151F28"/>
          <w:spacing w:val="-2"/>
        </w:rPr>
        <w:t xml:space="preserve"> </w:t>
      </w:r>
      <w:r>
        <w:rPr>
          <w:color w:val="151F28"/>
        </w:rPr>
        <w:t>the</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2"/>
        </w:rPr>
        <w:t xml:space="preserve"> </w:t>
      </w:r>
      <w:r>
        <w:rPr>
          <w:color w:val="151F28"/>
        </w:rPr>
        <w:t>HRA,</w:t>
      </w:r>
      <w:r>
        <w:rPr>
          <w:color w:val="151F28"/>
          <w:spacing w:val="-1"/>
        </w:rPr>
        <w:t xml:space="preserve"> </w:t>
      </w:r>
      <w:r>
        <w:rPr>
          <w:color w:val="151F28"/>
        </w:rPr>
        <w:t>can</w:t>
      </w:r>
      <w:r>
        <w:rPr>
          <w:color w:val="151F28"/>
          <w:spacing w:val="-2"/>
        </w:rPr>
        <w:t xml:space="preserve"> </w:t>
      </w:r>
      <w:r>
        <w:rPr>
          <w:color w:val="151F28"/>
        </w:rPr>
        <w:t>I</w:t>
      </w:r>
      <w:r>
        <w:rPr>
          <w:color w:val="151F28"/>
          <w:spacing w:val="-2"/>
        </w:rPr>
        <w:t xml:space="preserve"> </w:t>
      </w:r>
      <w:r>
        <w:rPr>
          <w:color w:val="151F28"/>
        </w:rPr>
        <w:t>claim</w:t>
      </w:r>
      <w:r>
        <w:rPr>
          <w:color w:val="151F28"/>
          <w:spacing w:val="-2"/>
        </w:rPr>
        <w:t xml:space="preserve"> </w:t>
      </w:r>
      <w:r>
        <w:rPr>
          <w:color w:val="151F28"/>
        </w:rPr>
        <w:t>the</w:t>
      </w:r>
      <w:r>
        <w:rPr>
          <w:color w:val="151F28"/>
          <w:spacing w:val="-1"/>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1"/>
        </w:rPr>
        <w:t xml:space="preserve"> </w:t>
      </w:r>
      <w:r>
        <w:rPr>
          <w:color w:val="151F28"/>
        </w:rPr>
        <w:t>for</w:t>
      </w:r>
      <w:r>
        <w:rPr>
          <w:color w:val="151F28"/>
          <w:spacing w:val="-2"/>
        </w:rPr>
        <w:t xml:space="preserve"> </w:t>
      </w:r>
      <w:r>
        <w:rPr>
          <w:color w:val="151F28"/>
        </w:rPr>
        <w:t>my</w:t>
      </w:r>
      <w:r>
        <w:rPr>
          <w:color w:val="151F28"/>
          <w:spacing w:val="-2"/>
        </w:rPr>
        <w:t xml:space="preserve"> </w:t>
      </w:r>
      <w:r>
        <w:rPr>
          <w:color w:val="151F28"/>
        </w:rPr>
        <w:t>Exchange</w:t>
      </w:r>
      <w:r>
        <w:rPr>
          <w:color w:val="151F28"/>
          <w:spacing w:val="-1"/>
        </w:rPr>
        <w:t xml:space="preserve"> </w:t>
      </w:r>
      <w:r>
        <w:rPr>
          <w:color w:val="151F28"/>
          <w:spacing w:val="-2"/>
        </w:rPr>
        <w:t>coverage?</w:t>
      </w:r>
    </w:p>
    <w:p w14:paraId="64DF7E63" w14:textId="77777777" w:rsidR="00E46855" w:rsidRDefault="00E46855" w:rsidP="00E46855">
      <w:pPr>
        <w:pStyle w:val="BodyText"/>
        <w:spacing w:before="189"/>
        <w:rPr>
          <w:b/>
        </w:rPr>
      </w:pPr>
    </w:p>
    <w:p w14:paraId="6D007F64" w14:textId="77777777" w:rsidR="00E46855" w:rsidRDefault="00E46855" w:rsidP="00E46855">
      <w:pPr>
        <w:pStyle w:val="BodyText"/>
        <w:spacing w:line="280" w:lineRule="auto"/>
        <w:ind w:left="1200" w:right="1206"/>
      </w:pPr>
      <w:r>
        <w:rPr>
          <w:b/>
          <w:color w:val="151F28"/>
        </w:rPr>
        <w:t xml:space="preserve">No. </w:t>
      </w:r>
      <w:r>
        <w:rPr>
          <w:color w:val="151F28"/>
        </w:rPr>
        <w:t>You may not claim the premium tax credit for your Exchange coverage for any month you are covered by the HRA. Also,</w:t>
      </w:r>
      <w:r>
        <w:rPr>
          <w:color w:val="151F28"/>
          <w:spacing w:val="-2"/>
        </w:rPr>
        <w:t xml:space="preserve"> </w:t>
      </w:r>
      <w:r>
        <w:rPr>
          <w:color w:val="151F28"/>
        </w:rPr>
        <w:t>you</w:t>
      </w:r>
      <w:r>
        <w:rPr>
          <w:color w:val="151F28"/>
          <w:spacing w:val="-2"/>
        </w:rPr>
        <w:t xml:space="preserve"> </w:t>
      </w:r>
      <w:r>
        <w:rPr>
          <w:color w:val="151F28"/>
        </w:rPr>
        <w:t>may</w:t>
      </w:r>
      <w:r>
        <w:rPr>
          <w:color w:val="151F28"/>
          <w:spacing w:val="-2"/>
        </w:rPr>
        <w:t xml:space="preserve"> </w:t>
      </w:r>
      <w:r>
        <w:rPr>
          <w:color w:val="151F28"/>
        </w:rPr>
        <w:t>not</w:t>
      </w:r>
      <w:r>
        <w:rPr>
          <w:color w:val="151F28"/>
          <w:spacing w:val="-2"/>
        </w:rPr>
        <w:t xml:space="preserve"> </w:t>
      </w:r>
      <w:r>
        <w:rPr>
          <w:color w:val="151F28"/>
        </w:rPr>
        <w:t>claim</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for</w:t>
      </w:r>
      <w:r>
        <w:rPr>
          <w:color w:val="151F28"/>
          <w:spacing w:val="-2"/>
        </w:rPr>
        <w:t xml:space="preserve"> </w:t>
      </w:r>
      <w:r>
        <w:rPr>
          <w:color w:val="151F28"/>
        </w:rPr>
        <w:t>the</w:t>
      </w:r>
      <w:r>
        <w:rPr>
          <w:color w:val="151F28"/>
          <w:spacing w:val="-2"/>
        </w:rPr>
        <w:t xml:space="preserve"> </w:t>
      </w:r>
      <w:r>
        <w:rPr>
          <w:color w:val="151F28"/>
        </w:rPr>
        <w:t>Exchange</w:t>
      </w:r>
      <w:r>
        <w:rPr>
          <w:color w:val="151F28"/>
          <w:spacing w:val="-2"/>
        </w:rPr>
        <w:t xml:space="preserve"> </w:t>
      </w:r>
      <w:r>
        <w:rPr>
          <w:color w:val="151F28"/>
        </w:rPr>
        <w:t>coverage</w:t>
      </w:r>
      <w:r>
        <w:rPr>
          <w:color w:val="151F28"/>
          <w:spacing w:val="-2"/>
        </w:rPr>
        <w:t xml:space="preserve"> </w:t>
      </w:r>
      <w:r>
        <w:rPr>
          <w:color w:val="151F28"/>
        </w:rPr>
        <w:t>of</w:t>
      </w:r>
      <w:r>
        <w:rPr>
          <w:color w:val="151F28"/>
          <w:spacing w:val="-2"/>
        </w:rPr>
        <w:t xml:space="preserve"> </w:t>
      </w:r>
      <w:r>
        <w:rPr>
          <w:color w:val="151F28"/>
        </w:rPr>
        <w:t>any</w:t>
      </w:r>
      <w:r>
        <w:rPr>
          <w:color w:val="151F28"/>
          <w:spacing w:val="-2"/>
        </w:rPr>
        <w:t xml:space="preserve"> </w:t>
      </w:r>
      <w:r>
        <w:rPr>
          <w:color w:val="151F28"/>
        </w:rPr>
        <w:t>family</w:t>
      </w:r>
      <w:r>
        <w:rPr>
          <w:color w:val="151F28"/>
          <w:spacing w:val="-2"/>
        </w:rPr>
        <w:t xml:space="preserve"> </w:t>
      </w:r>
      <w:r>
        <w:rPr>
          <w:color w:val="151F28"/>
        </w:rPr>
        <w:t>members</w:t>
      </w:r>
      <w:r>
        <w:rPr>
          <w:color w:val="151F28"/>
          <w:spacing w:val="-2"/>
        </w:rPr>
        <w:t xml:space="preserve"> </w:t>
      </w:r>
      <w:r>
        <w:rPr>
          <w:color w:val="151F28"/>
        </w:rPr>
        <w:t>for</w:t>
      </w:r>
      <w:r>
        <w:rPr>
          <w:color w:val="151F28"/>
          <w:spacing w:val="-2"/>
        </w:rPr>
        <w:t xml:space="preserve"> </w:t>
      </w:r>
      <w:r>
        <w:rPr>
          <w:color w:val="151F28"/>
        </w:rPr>
        <w:t>any</w:t>
      </w:r>
      <w:r>
        <w:rPr>
          <w:color w:val="151F28"/>
          <w:spacing w:val="-2"/>
        </w:rPr>
        <w:t xml:space="preserve"> </w:t>
      </w:r>
      <w:r>
        <w:rPr>
          <w:color w:val="151F28"/>
        </w:rPr>
        <w:t>month</w:t>
      </w:r>
      <w:r>
        <w:rPr>
          <w:color w:val="151F28"/>
          <w:spacing w:val="-2"/>
        </w:rPr>
        <w:t xml:space="preserve"> </w:t>
      </w:r>
      <w:r>
        <w:rPr>
          <w:color w:val="151F28"/>
        </w:rPr>
        <w:t>they</w:t>
      </w:r>
      <w:r>
        <w:rPr>
          <w:color w:val="151F28"/>
          <w:spacing w:val="-2"/>
        </w:rPr>
        <w:t xml:space="preserve"> </w:t>
      </w:r>
      <w:r>
        <w:rPr>
          <w:color w:val="151F28"/>
        </w:rPr>
        <w:t>are covered by the HRA.</w:t>
      </w:r>
    </w:p>
    <w:p w14:paraId="472420F4" w14:textId="77777777" w:rsidR="00E46855" w:rsidRDefault="00E46855" w:rsidP="00E46855">
      <w:pPr>
        <w:pStyle w:val="BodyText"/>
        <w:spacing w:before="155"/>
      </w:pPr>
    </w:p>
    <w:p w14:paraId="501113C5" w14:textId="77777777" w:rsidR="00E46855" w:rsidRDefault="00E46855" w:rsidP="00E46855">
      <w:pPr>
        <w:pStyle w:val="Heading5"/>
      </w:pPr>
      <w:r>
        <w:rPr>
          <w:color w:val="151F28"/>
        </w:rPr>
        <w:t>If</w:t>
      </w:r>
      <w:r>
        <w:rPr>
          <w:color w:val="151F28"/>
          <w:spacing w:val="-4"/>
        </w:rPr>
        <w:t xml:space="preserve"> </w:t>
      </w:r>
      <w:r>
        <w:rPr>
          <w:color w:val="151F28"/>
        </w:rPr>
        <w:t>I</w:t>
      </w:r>
      <w:r>
        <w:rPr>
          <w:color w:val="151F28"/>
          <w:spacing w:val="-1"/>
        </w:rPr>
        <w:t xml:space="preserve"> </w:t>
      </w:r>
      <w:r>
        <w:rPr>
          <w:color w:val="151F28"/>
        </w:rPr>
        <w:t>opt</w:t>
      </w:r>
      <w:r>
        <w:rPr>
          <w:color w:val="151F28"/>
          <w:spacing w:val="-1"/>
        </w:rPr>
        <w:t xml:space="preserve"> </w:t>
      </w:r>
      <w:r>
        <w:rPr>
          <w:color w:val="151F28"/>
        </w:rPr>
        <w:t>out</w:t>
      </w:r>
      <w:r>
        <w:rPr>
          <w:color w:val="151F28"/>
          <w:spacing w:val="-2"/>
        </w:rPr>
        <w:t xml:space="preserve"> </w:t>
      </w:r>
      <w:r>
        <w:rPr>
          <w:color w:val="151F28"/>
        </w:rPr>
        <w:t>of</w:t>
      </w:r>
      <w:r>
        <w:rPr>
          <w:color w:val="151F28"/>
          <w:spacing w:val="-1"/>
        </w:rPr>
        <w:t xml:space="preserve"> </w:t>
      </w:r>
      <w:r>
        <w:rPr>
          <w:color w:val="151F28"/>
        </w:rPr>
        <w:t>the</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1"/>
        </w:rPr>
        <w:t xml:space="preserve"> </w:t>
      </w:r>
      <w:r>
        <w:rPr>
          <w:color w:val="151F28"/>
        </w:rPr>
        <w:t>can</w:t>
      </w:r>
      <w:r>
        <w:rPr>
          <w:color w:val="151F28"/>
          <w:spacing w:val="-2"/>
        </w:rPr>
        <w:t xml:space="preserve"> </w:t>
      </w:r>
      <w:r>
        <w:rPr>
          <w:color w:val="151F28"/>
        </w:rPr>
        <w:t>I</w:t>
      </w:r>
      <w:r>
        <w:rPr>
          <w:color w:val="151F28"/>
          <w:spacing w:val="-1"/>
        </w:rPr>
        <w:t xml:space="preserve"> </w:t>
      </w:r>
      <w:r>
        <w:rPr>
          <w:color w:val="151F28"/>
        </w:rPr>
        <w:t>claim</w:t>
      </w:r>
      <w:r>
        <w:rPr>
          <w:color w:val="151F28"/>
          <w:spacing w:val="-1"/>
        </w:rPr>
        <w:t xml:space="preserve"> </w:t>
      </w:r>
      <w:r>
        <w:rPr>
          <w:color w:val="151F28"/>
        </w:rPr>
        <w:t>the</w:t>
      </w:r>
      <w:r>
        <w:rPr>
          <w:color w:val="151F28"/>
          <w:spacing w:val="-2"/>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rPr>
        <w:t>credit</w:t>
      </w:r>
      <w:r>
        <w:rPr>
          <w:color w:val="151F28"/>
          <w:spacing w:val="-2"/>
        </w:rPr>
        <w:t xml:space="preserve"> </w:t>
      </w:r>
      <w:r>
        <w:rPr>
          <w:color w:val="151F28"/>
        </w:rPr>
        <w:t>for</w:t>
      </w:r>
      <w:r>
        <w:rPr>
          <w:color w:val="151F28"/>
          <w:spacing w:val="-1"/>
        </w:rPr>
        <w:t xml:space="preserve"> </w:t>
      </w:r>
      <w:r>
        <w:rPr>
          <w:color w:val="151F28"/>
        </w:rPr>
        <w:t>my</w:t>
      </w:r>
      <w:r>
        <w:rPr>
          <w:color w:val="151F28"/>
          <w:spacing w:val="-1"/>
        </w:rPr>
        <w:t xml:space="preserve"> </w:t>
      </w:r>
      <w:r>
        <w:rPr>
          <w:color w:val="151F28"/>
        </w:rPr>
        <w:t>Exchange</w:t>
      </w:r>
      <w:r>
        <w:rPr>
          <w:color w:val="151F28"/>
          <w:spacing w:val="-1"/>
        </w:rPr>
        <w:t xml:space="preserve"> </w:t>
      </w:r>
      <w:r>
        <w:rPr>
          <w:color w:val="151F28"/>
          <w:spacing w:val="-2"/>
        </w:rPr>
        <w:t>coverage?</w:t>
      </w:r>
    </w:p>
    <w:p w14:paraId="3A305252" w14:textId="77777777" w:rsidR="00E46855" w:rsidRDefault="00E46855" w:rsidP="00E46855">
      <w:pPr>
        <w:pStyle w:val="BodyText"/>
        <w:spacing w:before="189"/>
        <w:rPr>
          <w:b/>
        </w:rPr>
      </w:pPr>
    </w:p>
    <w:p w14:paraId="6AD2E0E3" w14:textId="77777777" w:rsidR="00E46855" w:rsidRDefault="00E46855" w:rsidP="00E46855">
      <w:pPr>
        <w:pStyle w:val="BodyText"/>
        <w:ind w:left="1200"/>
      </w:pPr>
      <w:r>
        <w:rPr>
          <w:color w:val="151F28"/>
        </w:rPr>
        <w:t xml:space="preserve">It </w:t>
      </w:r>
      <w:r>
        <w:rPr>
          <w:color w:val="151F28"/>
          <w:spacing w:val="-2"/>
        </w:rPr>
        <w:t>depends.</w:t>
      </w:r>
    </w:p>
    <w:p w14:paraId="370A6125" w14:textId="77777777" w:rsidR="00E46855" w:rsidRDefault="00E46855" w:rsidP="00E46855">
      <w:pPr>
        <w:pStyle w:val="BodyText"/>
        <w:spacing w:before="189"/>
      </w:pPr>
    </w:p>
    <w:p w14:paraId="243DABE0" w14:textId="77777777" w:rsidR="00E46855" w:rsidRDefault="00E46855" w:rsidP="00E46855">
      <w:pPr>
        <w:pStyle w:val="ListParagraph"/>
        <w:numPr>
          <w:ilvl w:val="0"/>
          <w:numId w:val="1"/>
        </w:numPr>
        <w:tabs>
          <w:tab w:val="left" w:pos="1920"/>
        </w:tabs>
        <w:spacing w:line="280" w:lineRule="auto"/>
        <w:ind w:right="1684"/>
        <w:rPr>
          <w:sz w:val="18"/>
        </w:rPr>
      </w:pP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opt</w:t>
      </w:r>
      <w:r>
        <w:rPr>
          <w:color w:val="151F28"/>
          <w:spacing w:val="-2"/>
          <w:sz w:val="18"/>
        </w:rPr>
        <w:t xml:space="preserve"> </w:t>
      </w:r>
      <w:r>
        <w:rPr>
          <w:color w:val="151F28"/>
          <w:sz w:val="18"/>
        </w:rPr>
        <w:t>out</w:t>
      </w:r>
      <w:r>
        <w:rPr>
          <w:color w:val="151F28"/>
          <w:spacing w:val="-2"/>
          <w:sz w:val="18"/>
        </w:rPr>
        <w:t xml:space="preserve"> </w:t>
      </w:r>
      <w:r>
        <w:rPr>
          <w:color w:val="151F28"/>
          <w:sz w:val="18"/>
        </w:rPr>
        <w:t>of</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and</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is</w:t>
      </w:r>
      <w:r>
        <w:rPr>
          <w:color w:val="151F28"/>
          <w:spacing w:val="-2"/>
          <w:sz w:val="18"/>
        </w:rPr>
        <w:t xml:space="preserve"> </w:t>
      </w:r>
      <w:r>
        <w:rPr>
          <w:color w:val="151F28"/>
          <w:sz w:val="18"/>
        </w:rPr>
        <w:t>considered</w:t>
      </w:r>
      <w:r>
        <w:rPr>
          <w:color w:val="151F28"/>
          <w:spacing w:val="-2"/>
          <w:sz w:val="18"/>
        </w:rPr>
        <w:t xml:space="preserve"> </w:t>
      </w:r>
      <w:r>
        <w:rPr>
          <w:b/>
          <w:color w:val="151F28"/>
          <w:sz w:val="18"/>
        </w:rPr>
        <w:t>unaffordable</w:t>
      </w:r>
      <w:r>
        <w:rPr>
          <w:b/>
          <w:color w:val="151F28"/>
          <w:spacing w:val="-3"/>
          <w:sz w:val="18"/>
        </w:rPr>
        <w:t xml:space="preserve"> </w:t>
      </w:r>
      <w:r>
        <w:rPr>
          <w:color w:val="151F28"/>
          <w:sz w:val="18"/>
        </w:rPr>
        <w:t>you</w:t>
      </w:r>
      <w:r>
        <w:rPr>
          <w:color w:val="151F28"/>
          <w:spacing w:val="-2"/>
          <w:sz w:val="18"/>
        </w:rPr>
        <w:t xml:space="preserve"> </w:t>
      </w:r>
      <w:r>
        <w:rPr>
          <w:b/>
          <w:color w:val="151F28"/>
          <w:sz w:val="18"/>
        </w:rPr>
        <w:t>may</w:t>
      </w:r>
      <w:r>
        <w:rPr>
          <w:b/>
          <w:color w:val="151F28"/>
          <w:spacing w:val="-2"/>
          <w:sz w:val="18"/>
        </w:rPr>
        <w:t xml:space="preserve"> </w:t>
      </w:r>
      <w:r>
        <w:rPr>
          <w:b/>
          <w:color w:val="151F28"/>
          <w:sz w:val="18"/>
        </w:rPr>
        <w:t>claim</w:t>
      </w:r>
      <w:r>
        <w:rPr>
          <w:b/>
          <w:color w:val="151F28"/>
          <w:spacing w:val="-2"/>
          <w:sz w:val="18"/>
        </w:rPr>
        <w:t xml:space="preserve"> </w:t>
      </w:r>
      <w:r>
        <w:rPr>
          <w:color w:val="151F28"/>
          <w:sz w:val="18"/>
        </w:rPr>
        <w:t>the</w:t>
      </w:r>
      <w:r>
        <w:rPr>
          <w:color w:val="151F28"/>
          <w:spacing w:val="-2"/>
          <w:sz w:val="18"/>
        </w:rPr>
        <w:t xml:space="preserve"> </w:t>
      </w:r>
      <w:r>
        <w:rPr>
          <w:color w:val="151F28"/>
          <w:sz w:val="18"/>
        </w:rPr>
        <w:t>premium</w:t>
      </w:r>
      <w:r>
        <w:rPr>
          <w:color w:val="151F28"/>
          <w:spacing w:val="-2"/>
          <w:sz w:val="18"/>
        </w:rPr>
        <w:t xml:space="preserve"> </w:t>
      </w:r>
      <w:r>
        <w:rPr>
          <w:color w:val="151F28"/>
          <w:sz w:val="18"/>
        </w:rPr>
        <w:t>tax</w:t>
      </w:r>
      <w:r>
        <w:rPr>
          <w:color w:val="151F28"/>
          <w:spacing w:val="-2"/>
          <w:sz w:val="18"/>
        </w:rPr>
        <w:t xml:space="preserve"> </w:t>
      </w:r>
      <w:r>
        <w:rPr>
          <w:color w:val="151F28"/>
          <w:sz w:val="18"/>
        </w:rPr>
        <w:t>credit</w:t>
      </w:r>
      <w:r>
        <w:rPr>
          <w:color w:val="151F28"/>
          <w:spacing w:val="-2"/>
          <w:sz w:val="18"/>
        </w:rPr>
        <w:t xml:space="preserve"> </w:t>
      </w:r>
      <w:r>
        <w:rPr>
          <w:color w:val="151F28"/>
          <w:sz w:val="18"/>
        </w:rPr>
        <w:t>for yourself and any family members enrolled in Exchange coverage if you are otherwise eligible.</w:t>
      </w:r>
    </w:p>
    <w:p w14:paraId="6CF76546" w14:textId="77777777" w:rsidR="00E46855" w:rsidRDefault="00E46855" w:rsidP="00E46855">
      <w:pPr>
        <w:pStyle w:val="ListParagraph"/>
        <w:numPr>
          <w:ilvl w:val="0"/>
          <w:numId w:val="1"/>
        </w:numPr>
        <w:tabs>
          <w:tab w:val="left" w:pos="1920"/>
        </w:tabs>
        <w:spacing w:before="202" w:line="280" w:lineRule="auto"/>
        <w:ind w:right="1524"/>
        <w:rPr>
          <w:sz w:val="18"/>
        </w:rPr>
      </w:pP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opt</w:t>
      </w:r>
      <w:r>
        <w:rPr>
          <w:color w:val="151F28"/>
          <w:spacing w:val="-2"/>
          <w:sz w:val="18"/>
        </w:rPr>
        <w:t xml:space="preserve"> </w:t>
      </w:r>
      <w:r>
        <w:rPr>
          <w:color w:val="151F28"/>
          <w:sz w:val="18"/>
        </w:rPr>
        <w:t>out</w:t>
      </w:r>
      <w:r>
        <w:rPr>
          <w:color w:val="151F28"/>
          <w:spacing w:val="-2"/>
          <w:sz w:val="18"/>
        </w:rPr>
        <w:t xml:space="preserve"> </w:t>
      </w:r>
      <w:r>
        <w:rPr>
          <w:color w:val="151F28"/>
          <w:sz w:val="18"/>
        </w:rPr>
        <w:t>of</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and</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is</w:t>
      </w:r>
      <w:r>
        <w:rPr>
          <w:color w:val="151F28"/>
          <w:spacing w:val="-2"/>
          <w:sz w:val="18"/>
        </w:rPr>
        <w:t xml:space="preserve"> </w:t>
      </w:r>
      <w:r>
        <w:rPr>
          <w:color w:val="151F28"/>
          <w:sz w:val="18"/>
        </w:rPr>
        <w:t>considered</w:t>
      </w:r>
      <w:r>
        <w:rPr>
          <w:color w:val="151F28"/>
          <w:spacing w:val="-2"/>
          <w:sz w:val="18"/>
        </w:rPr>
        <w:t xml:space="preserve"> </w:t>
      </w:r>
      <w:r>
        <w:rPr>
          <w:b/>
          <w:color w:val="151F28"/>
          <w:sz w:val="18"/>
        </w:rPr>
        <w:t>affordable</w:t>
      </w:r>
      <w:r>
        <w:rPr>
          <w:color w:val="151F28"/>
          <w:sz w:val="18"/>
        </w:rPr>
        <w:t>,</w:t>
      </w:r>
      <w:r>
        <w:rPr>
          <w:color w:val="151F28"/>
          <w:spacing w:val="-2"/>
          <w:sz w:val="18"/>
        </w:rPr>
        <w:t xml:space="preserve"> </w:t>
      </w:r>
      <w:r>
        <w:rPr>
          <w:color w:val="151F28"/>
          <w:sz w:val="18"/>
        </w:rPr>
        <w:t>you</w:t>
      </w:r>
      <w:r>
        <w:rPr>
          <w:color w:val="151F28"/>
          <w:spacing w:val="-2"/>
          <w:sz w:val="18"/>
        </w:rPr>
        <w:t xml:space="preserve"> </w:t>
      </w:r>
      <w:r>
        <w:rPr>
          <w:b/>
          <w:color w:val="151F28"/>
          <w:sz w:val="18"/>
        </w:rPr>
        <w:t>may</w:t>
      </w:r>
      <w:r>
        <w:rPr>
          <w:b/>
          <w:color w:val="151F28"/>
          <w:spacing w:val="-2"/>
          <w:sz w:val="18"/>
        </w:rPr>
        <w:t xml:space="preserve"> </w:t>
      </w:r>
      <w:r>
        <w:rPr>
          <w:b/>
          <w:color w:val="151F28"/>
          <w:sz w:val="18"/>
        </w:rPr>
        <w:t>not</w:t>
      </w:r>
      <w:r>
        <w:rPr>
          <w:b/>
          <w:color w:val="151F28"/>
          <w:spacing w:val="-2"/>
          <w:sz w:val="18"/>
        </w:rPr>
        <w:t xml:space="preserve"> </w:t>
      </w:r>
      <w:r>
        <w:rPr>
          <w:b/>
          <w:color w:val="151F28"/>
          <w:sz w:val="18"/>
        </w:rPr>
        <w:t>claim</w:t>
      </w:r>
      <w:r>
        <w:rPr>
          <w:b/>
          <w:color w:val="151F28"/>
          <w:spacing w:val="-3"/>
          <w:sz w:val="18"/>
        </w:rPr>
        <w:t xml:space="preserve"> </w:t>
      </w:r>
      <w:r>
        <w:rPr>
          <w:color w:val="151F28"/>
          <w:sz w:val="18"/>
        </w:rPr>
        <w:t>the</w:t>
      </w:r>
      <w:r>
        <w:rPr>
          <w:color w:val="151F28"/>
          <w:spacing w:val="-2"/>
          <w:sz w:val="18"/>
        </w:rPr>
        <w:t xml:space="preserve"> </w:t>
      </w:r>
      <w:r>
        <w:rPr>
          <w:color w:val="151F28"/>
          <w:sz w:val="18"/>
        </w:rPr>
        <w:t>premium</w:t>
      </w:r>
      <w:r>
        <w:rPr>
          <w:color w:val="151F28"/>
          <w:spacing w:val="-2"/>
          <w:sz w:val="18"/>
        </w:rPr>
        <w:t xml:space="preserve"> </w:t>
      </w:r>
      <w:r>
        <w:rPr>
          <w:color w:val="151F28"/>
          <w:sz w:val="18"/>
        </w:rPr>
        <w:t>tax</w:t>
      </w:r>
      <w:r>
        <w:rPr>
          <w:color w:val="151F28"/>
          <w:spacing w:val="-2"/>
          <w:sz w:val="18"/>
        </w:rPr>
        <w:t xml:space="preserve"> </w:t>
      </w:r>
      <w:r>
        <w:rPr>
          <w:color w:val="151F28"/>
          <w:sz w:val="18"/>
        </w:rPr>
        <w:t>credit</w:t>
      </w:r>
      <w:r>
        <w:rPr>
          <w:color w:val="151F28"/>
          <w:spacing w:val="-2"/>
          <w:sz w:val="18"/>
        </w:rPr>
        <w:t xml:space="preserve"> </w:t>
      </w:r>
      <w:r>
        <w:rPr>
          <w:color w:val="151F28"/>
          <w:sz w:val="18"/>
        </w:rPr>
        <w:t>for yourself or any family members.</w:t>
      </w:r>
    </w:p>
    <w:p w14:paraId="69F51168" w14:textId="77777777" w:rsidR="00E46855" w:rsidRDefault="00E46855" w:rsidP="00E46855">
      <w:pPr>
        <w:pStyle w:val="BodyText"/>
        <w:spacing w:before="155"/>
      </w:pPr>
    </w:p>
    <w:p w14:paraId="79A9C108" w14:textId="77777777" w:rsidR="00E46855" w:rsidRDefault="00E46855" w:rsidP="00E46855">
      <w:pPr>
        <w:pStyle w:val="BodyText"/>
        <w:spacing w:line="280" w:lineRule="auto"/>
        <w:ind w:left="1200" w:right="1206"/>
      </w:pPr>
      <w:r>
        <w:rPr>
          <w:color w:val="151F28"/>
        </w:rPr>
        <w:t>If you are a former employee, the offer of an HRA</w:t>
      </w:r>
      <w:r>
        <w:rPr>
          <w:color w:val="151F28"/>
          <w:spacing w:val="-7"/>
        </w:rPr>
        <w:t xml:space="preserve"> </w:t>
      </w:r>
      <w:r>
        <w:rPr>
          <w:color w:val="151F28"/>
        </w:rPr>
        <w:t>will not prevent you from claiming the premium tax credit (if you are otherwise</w:t>
      </w:r>
      <w:r>
        <w:rPr>
          <w:color w:val="151F28"/>
          <w:spacing w:val="-3"/>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it),</w:t>
      </w:r>
      <w:r>
        <w:rPr>
          <w:color w:val="151F28"/>
          <w:spacing w:val="-3"/>
        </w:rPr>
        <w:t xml:space="preserve"> </w:t>
      </w:r>
      <w:r>
        <w:rPr>
          <w:color w:val="151F28"/>
        </w:rPr>
        <w:t>regardless</w:t>
      </w:r>
      <w:r>
        <w:rPr>
          <w:color w:val="151F28"/>
          <w:spacing w:val="-3"/>
        </w:rPr>
        <w:t xml:space="preserve"> </w:t>
      </w:r>
      <w:r>
        <w:rPr>
          <w:color w:val="151F28"/>
        </w:rPr>
        <w:t>of</w:t>
      </w:r>
      <w:r>
        <w:rPr>
          <w:color w:val="151F28"/>
          <w:spacing w:val="-3"/>
        </w:rPr>
        <w:t xml:space="preserve"> </w:t>
      </w:r>
      <w:r>
        <w:rPr>
          <w:color w:val="151F28"/>
        </w:rPr>
        <w:t>whether</w:t>
      </w:r>
      <w:r>
        <w:rPr>
          <w:color w:val="151F28"/>
          <w:spacing w:val="-3"/>
        </w:rPr>
        <w:t xml:space="preserve"> </w:t>
      </w:r>
      <w:r>
        <w:rPr>
          <w:color w:val="151F28"/>
        </w:rPr>
        <w:t>the</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considered</w:t>
      </w:r>
      <w:r>
        <w:rPr>
          <w:color w:val="151F28"/>
          <w:spacing w:val="-3"/>
        </w:rPr>
        <w:t xml:space="preserve"> </w:t>
      </w:r>
      <w:r>
        <w:rPr>
          <w:color w:val="151F28"/>
        </w:rPr>
        <w:t>affordable</w:t>
      </w:r>
      <w:r>
        <w:rPr>
          <w:color w:val="151F28"/>
          <w:spacing w:val="-3"/>
        </w:rPr>
        <w:t xml:space="preserve"> </w:t>
      </w:r>
      <w:r>
        <w:rPr>
          <w:color w:val="151F28"/>
        </w:rPr>
        <w:t>and</w:t>
      </w:r>
      <w:r>
        <w:rPr>
          <w:color w:val="151F28"/>
          <w:spacing w:val="-3"/>
        </w:rPr>
        <w:t xml:space="preserve"> </w:t>
      </w:r>
      <w:r>
        <w:rPr>
          <w:color w:val="151F28"/>
        </w:rPr>
        <w:t>as</w:t>
      </w:r>
      <w:r>
        <w:rPr>
          <w:color w:val="151F28"/>
          <w:spacing w:val="-3"/>
        </w:rPr>
        <w:t xml:space="preserve"> </w:t>
      </w:r>
      <w:r>
        <w:rPr>
          <w:color w:val="151F28"/>
        </w:rPr>
        <w:t>long</w:t>
      </w:r>
      <w:r>
        <w:rPr>
          <w:color w:val="151F28"/>
          <w:spacing w:val="-3"/>
        </w:rPr>
        <w:t xml:space="preserve"> </w:t>
      </w:r>
      <w:r>
        <w:rPr>
          <w:color w:val="151F28"/>
        </w:rPr>
        <w:t>as</w:t>
      </w:r>
      <w:r>
        <w:rPr>
          <w:color w:val="151F28"/>
          <w:spacing w:val="-3"/>
        </w:rPr>
        <w:t xml:space="preserve"> </w:t>
      </w:r>
      <w:r>
        <w:rPr>
          <w:color w:val="151F28"/>
        </w:rPr>
        <w:t>you</w:t>
      </w:r>
      <w:r>
        <w:rPr>
          <w:color w:val="151F28"/>
          <w:spacing w:val="-3"/>
        </w:rPr>
        <w:t xml:space="preserve"> </w:t>
      </w:r>
      <w:r>
        <w:rPr>
          <w:color w:val="151F28"/>
        </w:rPr>
        <w:t>don’t</w:t>
      </w:r>
      <w:r>
        <w:rPr>
          <w:color w:val="151F28"/>
          <w:spacing w:val="-3"/>
        </w:rPr>
        <w:t xml:space="preserve"> </w:t>
      </w:r>
      <w:r>
        <w:rPr>
          <w:color w:val="151F28"/>
        </w:rPr>
        <w:t>accept</w:t>
      </w:r>
      <w:r>
        <w:rPr>
          <w:color w:val="151F28"/>
          <w:spacing w:val="-3"/>
        </w:rPr>
        <w:t xml:space="preserve"> </w:t>
      </w:r>
      <w:r>
        <w:rPr>
          <w:color w:val="151F28"/>
        </w:rPr>
        <w:t>the</w:t>
      </w:r>
      <w:r>
        <w:rPr>
          <w:color w:val="151F28"/>
          <w:spacing w:val="-3"/>
        </w:rPr>
        <w:t xml:space="preserve"> </w:t>
      </w:r>
      <w:r>
        <w:rPr>
          <w:color w:val="151F28"/>
        </w:rPr>
        <w:t>HRA.</w:t>
      </w:r>
    </w:p>
    <w:p w14:paraId="005F5296" w14:textId="77777777" w:rsidR="00E46855" w:rsidRDefault="00E46855" w:rsidP="00E46855">
      <w:pPr>
        <w:pStyle w:val="BodyText"/>
        <w:spacing w:before="154"/>
      </w:pPr>
    </w:p>
    <w:p w14:paraId="63EFEF93" w14:textId="77777777" w:rsidR="00E46855" w:rsidRDefault="00E46855" w:rsidP="00E46855">
      <w:pPr>
        <w:pStyle w:val="Heading5"/>
      </w:pPr>
      <w:r>
        <w:rPr>
          <w:color w:val="151F28"/>
        </w:rPr>
        <w:t>How</w:t>
      </w:r>
      <w:r>
        <w:rPr>
          <w:color w:val="151F28"/>
          <w:spacing w:val="-4"/>
        </w:rPr>
        <w:t xml:space="preserve"> </w:t>
      </w:r>
      <w:r>
        <w:rPr>
          <w:color w:val="151F28"/>
        </w:rPr>
        <w:t>do</w:t>
      </w:r>
      <w:r>
        <w:rPr>
          <w:color w:val="151F28"/>
          <w:spacing w:val="-2"/>
        </w:rPr>
        <w:t xml:space="preserve"> </w:t>
      </w:r>
      <w:r>
        <w:rPr>
          <w:color w:val="151F28"/>
        </w:rPr>
        <w:t>I</w:t>
      </w:r>
      <w:r>
        <w:rPr>
          <w:color w:val="151F28"/>
          <w:spacing w:val="-1"/>
        </w:rPr>
        <w:t xml:space="preserve"> </w:t>
      </w:r>
      <w:r>
        <w:rPr>
          <w:color w:val="151F28"/>
        </w:rPr>
        <w:t>know</w:t>
      </w:r>
      <w:r>
        <w:rPr>
          <w:color w:val="151F28"/>
          <w:spacing w:val="-2"/>
        </w:rPr>
        <w:t xml:space="preserve"> </w:t>
      </w:r>
      <w:r>
        <w:rPr>
          <w:color w:val="151F28"/>
        </w:rPr>
        <w:t>if</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9"/>
        </w:rPr>
        <w:t xml:space="preserve"> </w:t>
      </w:r>
      <w:r>
        <w:rPr>
          <w:color w:val="151F28"/>
        </w:rPr>
        <w:t>I’ve</w:t>
      </w:r>
      <w:r>
        <w:rPr>
          <w:color w:val="151F28"/>
          <w:spacing w:val="-1"/>
        </w:rPr>
        <w:t xml:space="preserve"> </w:t>
      </w:r>
      <w:r>
        <w:rPr>
          <w:color w:val="151F28"/>
        </w:rPr>
        <w:t>been</w:t>
      </w:r>
      <w:r>
        <w:rPr>
          <w:color w:val="151F28"/>
          <w:spacing w:val="-2"/>
        </w:rPr>
        <w:t xml:space="preserve"> </w:t>
      </w:r>
      <w:r>
        <w:rPr>
          <w:color w:val="151F28"/>
        </w:rPr>
        <w:t>offered</w:t>
      </w:r>
      <w:r>
        <w:rPr>
          <w:color w:val="151F28"/>
          <w:spacing w:val="-1"/>
        </w:rPr>
        <w:t xml:space="preserve"> </w:t>
      </w:r>
      <w:r>
        <w:rPr>
          <w:color w:val="151F28"/>
        </w:rPr>
        <w:t>is</w:t>
      </w:r>
      <w:r>
        <w:rPr>
          <w:color w:val="151F28"/>
          <w:spacing w:val="-2"/>
        </w:rPr>
        <w:t xml:space="preserve"> </w:t>
      </w:r>
      <w:r>
        <w:rPr>
          <w:color w:val="151F28"/>
        </w:rPr>
        <w:t>considered</w:t>
      </w:r>
      <w:r>
        <w:rPr>
          <w:color w:val="151F28"/>
          <w:spacing w:val="-1"/>
        </w:rPr>
        <w:t xml:space="preserve"> </w:t>
      </w:r>
      <w:r>
        <w:rPr>
          <w:color w:val="151F28"/>
          <w:spacing w:val="-2"/>
        </w:rPr>
        <w:t>affordable?</w:t>
      </w:r>
    </w:p>
    <w:p w14:paraId="06C6C541" w14:textId="77777777" w:rsidR="00E46855" w:rsidRDefault="00E46855" w:rsidP="00E46855">
      <w:pPr>
        <w:pStyle w:val="BodyText"/>
        <w:spacing w:before="189"/>
        <w:rPr>
          <w:b/>
        </w:rPr>
      </w:pPr>
    </w:p>
    <w:p w14:paraId="128A113A" w14:textId="77777777" w:rsidR="00E46855" w:rsidRDefault="00E46855" w:rsidP="00E46855">
      <w:pPr>
        <w:pStyle w:val="BodyText"/>
        <w:spacing w:before="1" w:line="280" w:lineRule="auto"/>
        <w:ind w:left="1200" w:right="1206"/>
      </w:pPr>
      <w:r>
        <w:rPr>
          <w:color w:val="151F28"/>
        </w:rPr>
        <w:t>The</w:t>
      </w:r>
      <w:r>
        <w:rPr>
          <w:color w:val="151F28"/>
          <w:spacing w:val="-4"/>
        </w:rPr>
        <w:t xml:space="preserve"> </w:t>
      </w:r>
      <w:r>
        <w:rPr>
          <w:color w:val="151F28"/>
        </w:rPr>
        <w:t>Exchange</w:t>
      </w:r>
      <w:r>
        <w:rPr>
          <w:color w:val="151F28"/>
          <w:spacing w:val="-4"/>
        </w:rPr>
        <w:t xml:space="preserve"> </w:t>
      </w:r>
      <w:r>
        <w:rPr>
          <w:color w:val="151F28"/>
        </w:rPr>
        <w:t>website</w:t>
      </w:r>
      <w:r>
        <w:rPr>
          <w:color w:val="151F28"/>
          <w:spacing w:val="-4"/>
        </w:rPr>
        <w:t xml:space="preserve"> </w:t>
      </w:r>
      <w:r>
        <w:rPr>
          <w:color w:val="151F28"/>
        </w:rPr>
        <w:t>will</w:t>
      </w:r>
      <w:r>
        <w:rPr>
          <w:color w:val="151F28"/>
          <w:spacing w:val="-4"/>
        </w:rPr>
        <w:t xml:space="preserve"> </w:t>
      </w:r>
      <w:r>
        <w:rPr>
          <w:color w:val="151F28"/>
        </w:rPr>
        <w:t>provide</w:t>
      </w:r>
      <w:r>
        <w:rPr>
          <w:color w:val="151F28"/>
          <w:spacing w:val="-4"/>
        </w:rPr>
        <w:t xml:space="preserve"> </w:t>
      </w:r>
      <w:r>
        <w:rPr>
          <w:color w:val="151F28"/>
        </w:rPr>
        <w:t>information</w:t>
      </w:r>
      <w:r>
        <w:rPr>
          <w:color w:val="151F28"/>
          <w:spacing w:val="-4"/>
        </w:rPr>
        <w:t xml:space="preserve"> </w:t>
      </w:r>
      <w:r>
        <w:rPr>
          <w:color w:val="151F28"/>
        </w:rPr>
        <w:t>on</w:t>
      </w:r>
      <w:r>
        <w:rPr>
          <w:color w:val="151F28"/>
          <w:spacing w:val="-4"/>
        </w:rPr>
        <w:t xml:space="preserve"> </w:t>
      </w:r>
      <w:r>
        <w:rPr>
          <w:color w:val="151F28"/>
        </w:rPr>
        <w:t>how</w:t>
      </w:r>
      <w:r>
        <w:rPr>
          <w:color w:val="151F28"/>
          <w:spacing w:val="-4"/>
        </w:rPr>
        <w:t xml:space="preserve"> </w:t>
      </w:r>
      <w:r>
        <w:rPr>
          <w:color w:val="151F28"/>
        </w:rPr>
        <w:t>to</w:t>
      </w:r>
      <w:r>
        <w:rPr>
          <w:color w:val="151F28"/>
          <w:spacing w:val="-4"/>
        </w:rPr>
        <w:t xml:space="preserve"> </w:t>
      </w:r>
      <w:r>
        <w:rPr>
          <w:color w:val="151F28"/>
        </w:rPr>
        <w:t>determine</w:t>
      </w:r>
      <w:r>
        <w:rPr>
          <w:color w:val="151F28"/>
          <w:spacing w:val="-4"/>
        </w:rPr>
        <w:t xml:space="preserve"> </w:t>
      </w:r>
      <w:r>
        <w:rPr>
          <w:color w:val="151F28"/>
        </w:rPr>
        <w:t>affordability</w:t>
      </w:r>
      <w:r>
        <w:rPr>
          <w:color w:val="151F28"/>
          <w:spacing w:val="-4"/>
        </w:rPr>
        <w:t xml:space="preserve"> </w:t>
      </w:r>
      <w:r>
        <w:rPr>
          <w:color w:val="151F28"/>
        </w:rPr>
        <w:t>for</w:t>
      </w:r>
      <w:r>
        <w:rPr>
          <w:color w:val="151F28"/>
          <w:spacing w:val="-4"/>
        </w:rPr>
        <w:t xml:space="preserve"> </w:t>
      </w:r>
      <w:r>
        <w:rPr>
          <w:color w:val="151F28"/>
        </w:rPr>
        <w:t>your</w:t>
      </w:r>
      <w:r>
        <w:rPr>
          <w:color w:val="151F28"/>
          <w:spacing w:val="-4"/>
        </w:rPr>
        <w:t xml:space="preserve"> </w:t>
      </w:r>
      <w:r>
        <w:rPr>
          <w:color w:val="151F28"/>
        </w:rPr>
        <w:t>individual</w:t>
      </w:r>
      <w:r>
        <w:rPr>
          <w:color w:val="151F28"/>
          <w:spacing w:val="-4"/>
        </w:rPr>
        <w:t xml:space="preserve"> </w:t>
      </w:r>
      <w:r>
        <w:rPr>
          <w:color w:val="151F28"/>
        </w:rPr>
        <w:t>coverage</w:t>
      </w:r>
      <w:r>
        <w:rPr>
          <w:color w:val="151F28"/>
          <w:spacing w:val="-4"/>
        </w:rPr>
        <w:t xml:space="preserve"> </w:t>
      </w:r>
      <w:r>
        <w:rPr>
          <w:color w:val="151F28"/>
        </w:rPr>
        <w:t>HRA.</w:t>
      </w:r>
      <w:r>
        <w:rPr>
          <w:color w:val="151F28"/>
          <w:spacing w:val="-8"/>
        </w:rPr>
        <w:t xml:space="preserve"> </w:t>
      </w:r>
      <w:r>
        <w:rPr>
          <w:color w:val="151F28"/>
        </w:rPr>
        <w:t>To</w:t>
      </w:r>
      <w:r>
        <w:rPr>
          <w:color w:val="151F28"/>
          <w:spacing w:val="-4"/>
        </w:rPr>
        <w:t xml:space="preserve"> </w:t>
      </w:r>
      <w:r>
        <w:rPr>
          <w:color w:val="151F28"/>
        </w:rPr>
        <w:t xml:space="preserve">find your state’s Exchange, visit: </w:t>
      </w:r>
      <w:hyperlink r:id="rId13">
        <w:r>
          <w:rPr>
            <w:color w:val="0562C1"/>
            <w:u w:val="single" w:color="0562C1"/>
          </w:rPr>
          <w:t>https://www.healthcare.gov/marketplace-in-your-state/</w:t>
        </w:r>
      </w:hyperlink>
      <w:r>
        <w:rPr>
          <w:color w:val="151F28"/>
        </w:rPr>
        <w:t>.</w:t>
      </w:r>
    </w:p>
    <w:p w14:paraId="55C3A3E7" w14:textId="77777777" w:rsidR="00E46855" w:rsidRDefault="00E46855" w:rsidP="00E46855">
      <w:pPr>
        <w:pStyle w:val="BodyText"/>
        <w:spacing w:before="154"/>
      </w:pPr>
    </w:p>
    <w:p w14:paraId="4D73B9D9" w14:textId="77777777" w:rsidR="00E46855" w:rsidRDefault="00E46855" w:rsidP="00E46855">
      <w:pPr>
        <w:pStyle w:val="Heading5"/>
      </w:pPr>
      <w:r>
        <w:rPr>
          <w:color w:val="151F28"/>
        </w:rPr>
        <w:t>Do</w:t>
      </w:r>
      <w:r>
        <w:rPr>
          <w:color w:val="151F28"/>
          <w:spacing w:val="-1"/>
        </w:rPr>
        <w:t xml:space="preserve"> </w:t>
      </w:r>
      <w:r>
        <w:rPr>
          <w:color w:val="151F28"/>
        </w:rPr>
        <w:t>I</w:t>
      </w:r>
      <w:r>
        <w:rPr>
          <w:color w:val="151F28"/>
          <w:spacing w:val="-1"/>
        </w:rPr>
        <w:t xml:space="preserve"> </w:t>
      </w:r>
      <w:r>
        <w:rPr>
          <w:color w:val="151F28"/>
        </w:rPr>
        <w:t>need</w:t>
      </w:r>
      <w:r>
        <w:rPr>
          <w:color w:val="151F28"/>
          <w:spacing w:val="-1"/>
        </w:rPr>
        <w:t xml:space="preserve"> </w:t>
      </w:r>
      <w:r>
        <w:rPr>
          <w:color w:val="151F28"/>
        </w:rPr>
        <w:t>to provide</w:t>
      </w:r>
      <w:r>
        <w:rPr>
          <w:color w:val="151F28"/>
          <w:spacing w:val="-1"/>
        </w:rPr>
        <w:t xml:space="preserve"> </w:t>
      </w:r>
      <w:r>
        <w:rPr>
          <w:color w:val="151F28"/>
        </w:rPr>
        <w:t>any</w:t>
      </w:r>
      <w:r>
        <w:rPr>
          <w:color w:val="151F28"/>
          <w:spacing w:val="-1"/>
        </w:rPr>
        <w:t xml:space="preserve"> </w:t>
      </w:r>
      <w:r>
        <w:rPr>
          <w:color w:val="151F28"/>
        </w:rPr>
        <w:t>of the</w:t>
      </w:r>
      <w:r>
        <w:rPr>
          <w:color w:val="151F28"/>
          <w:spacing w:val="-1"/>
        </w:rPr>
        <w:t xml:space="preserve"> </w:t>
      </w:r>
      <w:r>
        <w:rPr>
          <w:color w:val="151F28"/>
        </w:rPr>
        <w:t>information</w:t>
      </w:r>
      <w:r>
        <w:rPr>
          <w:color w:val="151F28"/>
          <w:spacing w:val="-1"/>
        </w:rPr>
        <w:t xml:space="preserve"> </w:t>
      </w:r>
      <w:r>
        <w:rPr>
          <w:color w:val="151F28"/>
        </w:rPr>
        <w:t>in</w:t>
      </w:r>
      <w:r>
        <w:rPr>
          <w:color w:val="151F28"/>
          <w:spacing w:val="-1"/>
        </w:rPr>
        <w:t xml:space="preserve"> </w:t>
      </w:r>
      <w:r>
        <w:rPr>
          <w:color w:val="151F28"/>
        </w:rPr>
        <w:t>this notice</w:t>
      </w:r>
      <w:r>
        <w:rPr>
          <w:color w:val="151F28"/>
          <w:spacing w:val="-1"/>
        </w:rPr>
        <w:t xml:space="preserve"> </w:t>
      </w:r>
      <w:r>
        <w:rPr>
          <w:color w:val="151F28"/>
        </w:rPr>
        <w:t>to</w:t>
      </w:r>
      <w:r>
        <w:rPr>
          <w:color w:val="151F28"/>
          <w:spacing w:val="-1"/>
        </w:rPr>
        <w:t xml:space="preserve"> </w:t>
      </w:r>
      <w:r>
        <w:rPr>
          <w:color w:val="151F28"/>
        </w:rPr>
        <w:t xml:space="preserve">the </w:t>
      </w:r>
      <w:r>
        <w:rPr>
          <w:color w:val="151F28"/>
          <w:spacing w:val="-2"/>
        </w:rPr>
        <w:t>Exchange?</w:t>
      </w:r>
    </w:p>
    <w:p w14:paraId="6BAD8701" w14:textId="77777777" w:rsidR="00E46855" w:rsidRDefault="00E46855" w:rsidP="00E46855">
      <w:pPr>
        <w:pStyle w:val="BodyText"/>
        <w:spacing w:before="189"/>
        <w:rPr>
          <w:b/>
        </w:rPr>
      </w:pPr>
    </w:p>
    <w:p w14:paraId="7B213502" w14:textId="77777777" w:rsidR="00E46855" w:rsidRDefault="00E46855" w:rsidP="00E46855">
      <w:pPr>
        <w:pStyle w:val="BodyText"/>
        <w:spacing w:line="280" w:lineRule="auto"/>
        <w:ind w:left="1200" w:right="1206"/>
      </w:pPr>
      <w:r>
        <w:rPr>
          <w:color w:val="151F28"/>
        </w:rPr>
        <w:t>Yes. Be sure to have this notice with you when you apply for coverage on the Exchange. If you’re applying for advance payments</w:t>
      </w:r>
      <w:r>
        <w:rPr>
          <w:color w:val="151F28"/>
          <w:spacing w:val="-2"/>
        </w:rPr>
        <w:t xml:space="preserve"> </w:t>
      </w:r>
      <w:r>
        <w:rPr>
          <w:color w:val="151F28"/>
        </w:rPr>
        <w:t>of</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you’ll</w:t>
      </w:r>
      <w:r>
        <w:rPr>
          <w:color w:val="151F28"/>
          <w:spacing w:val="-2"/>
        </w:rPr>
        <w:t xml:space="preserve"> </w:t>
      </w:r>
      <w:r>
        <w:rPr>
          <w:color w:val="151F28"/>
        </w:rPr>
        <w:t>need</w:t>
      </w:r>
      <w:r>
        <w:rPr>
          <w:color w:val="151F28"/>
          <w:spacing w:val="-2"/>
        </w:rPr>
        <w:t xml:space="preserve"> </w:t>
      </w:r>
      <w:r>
        <w:rPr>
          <w:color w:val="151F28"/>
        </w:rPr>
        <w:t>to</w:t>
      </w:r>
      <w:r>
        <w:rPr>
          <w:color w:val="151F28"/>
          <w:spacing w:val="-2"/>
        </w:rPr>
        <w:t xml:space="preserve"> </w:t>
      </w:r>
      <w:r>
        <w:rPr>
          <w:color w:val="151F28"/>
        </w:rPr>
        <w:t>provide</w:t>
      </w:r>
      <w:r>
        <w:rPr>
          <w:color w:val="151F28"/>
          <w:spacing w:val="-2"/>
        </w:rPr>
        <w:t xml:space="preserve"> </w:t>
      </w:r>
      <w:r>
        <w:rPr>
          <w:color w:val="151F28"/>
        </w:rPr>
        <w:t>information</w:t>
      </w:r>
      <w:r>
        <w:rPr>
          <w:color w:val="151F28"/>
          <w:spacing w:val="-2"/>
        </w:rPr>
        <w:t xml:space="preserve"> </w:t>
      </w:r>
      <w:r>
        <w:rPr>
          <w:color w:val="151F28"/>
        </w:rPr>
        <w:t>from</w:t>
      </w:r>
      <w:r>
        <w:rPr>
          <w:color w:val="151F28"/>
          <w:spacing w:val="-2"/>
        </w:rPr>
        <w:t xml:space="preserve"> </w:t>
      </w:r>
      <w:r>
        <w:rPr>
          <w:color w:val="151F28"/>
        </w:rPr>
        <w:t>the</w:t>
      </w:r>
      <w:r>
        <w:rPr>
          <w:color w:val="151F28"/>
          <w:spacing w:val="-2"/>
        </w:rPr>
        <w:t xml:space="preserve"> </w:t>
      </w:r>
      <w:r>
        <w:rPr>
          <w:color w:val="151F28"/>
        </w:rPr>
        <w:t>answer</w:t>
      </w:r>
      <w:r>
        <w:rPr>
          <w:color w:val="151F28"/>
          <w:spacing w:val="-2"/>
        </w:rPr>
        <w:t xml:space="preserve"> </w:t>
      </w:r>
      <w:r>
        <w:rPr>
          <w:color w:val="151F28"/>
        </w:rPr>
        <w:t>to</w:t>
      </w:r>
      <w:r>
        <w:rPr>
          <w:color w:val="151F28"/>
          <w:spacing w:val="-2"/>
        </w:rPr>
        <w:t xml:space="preserve"> </w:t>
      </w:r>
      <w:r>
        <w:rPr>
          <w:color w:val="151F28"/>
        </w:rPr>
        <w:t>“What</w:t>
      </w:r>
      <w:r>
        <w:rPr>
          <w:color w:val="151F28"/>
          <w:spacing w:val="-2"/>
        </w:rPr>
        <w:t xml:space="preserve"> </w:t>
      </w:r>
      <w:r>
        <w:rPr>
          <w:color w:val="151F28"/>
        </w:rPr>
        <w:t>are</w:t>
      </w:r>
      <w:r>
        <w:rPr>
          <w:color w:val="151F28"/>
          <w:spacing w:val="-2"/>
        </w:rPr>
        <w:t xml:space="preserve"> </w:t>
      </w:r>
      <w:r>
        <w:rPr>
          <w:color w:val="151F28"/>
        </w:rPr>
        <w:t>the</w:t>
      </w:r>
      <w:r>
        <w:rPr>
          <w:color w:val="151F28"/>
          <w:spacing w:val="-2"/>
        </w:rPr>
        <w:t xml:space="preserve"> </w:t>
      </w:r>
      <w:r>
        <w:rPr>
          <w:color w:val="151F28"/>
        </w:rPr>
        <w:t>basic</w:t>
      </w:r>
      <w:r>
        <w:rPr>
          <w:color w:val="151F28"/>
          <w:spacing w:val="-2"/>
        </w:rPr>
        <w:t xml:space="preserve"> </w:t>
      </w:r>
      <w:r>
        <w:rPr>
          <w:color w:val="151F28"/>
        </w:rPr>
        <w:t>terms</w:t>
      </w:r>
      <w:r>
        <w:rPr>
          <w:color w:val="151F28"/>
          <w:spacing w:val="-2"/>
        </w:rPr>
        <w:t xml:space="preserve"> </w:t>
      </w:r>
      <w:r>
        <w:rPr>
          <w:color w:val="151F28"/>
        </w:rPr>
        <w:t>of</w:t>
      </w:r>
      <w:r>
        <w:rPr>
          <w:color w:val="151F28"/>
          <w:spacing w:val="-2"/>
        </w:rPr>
        <w:t xml:space="preserve"> </w:t>
      </w:r>
      <w:r>
        <w:rPr>
          <w:color w:val="151F28"/>
        </w:rPr>
        <w:t>the</w:t>
      </w:r>
    </w:p>
    <w:p w14:paraId="43FB9379" w14:textId="77777777" w:rsidR="00E46855" w:rsidRDefault="00E46855" w:rsidP="00E46855">
      <w:pPr>
        <w:pStyle w:val="BodyText"/>
        <w:spacing w:line="280" w:lineRule="auto"/>
        <w:sectPr w:rsidR="00E46855" w:rsidSect="00E46855">
          <w:pgSz w:w="12240" w:h="15840"/>
          <w:pgMar w:top="1380" w:right="0" w:bottom="1000" w:left="0" w:header="0" w:footer="801" w:gutter="0"/>
          <w:cols w:space="720"/>
        </w:sectPr>
      </w:pPr>
    </w:p>
    <w:p w14:paraId="25556BA4" w14:textId="77777777" w:rsidR="00E46855" w:rsidRDefault="00E46855" w:rsidP="00E46855">
      <w:pPr>
        <w:pStyle w:val="BodyText"/>
        <w:spacing w:before="75" w:line="280" w:lineRule="auto"/>
        <w:ind w:left="1200" w:right="1415"/>
      </w:pP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3"/>
        </w:rPr>
        <w:t xml:space="preserve"> </w:t>
      </w:r>
      <w:r>
        <w:rPr>
          <w:color w:val="151F28"/>
        </w:rPr>
        <w:t>my</w:t>
      </w:r>
      <w:r>
        <w:rPr>
          <w:color w:val="151F28"/>
          <w:spacing w:val="-3"/>
        </w:rPr>
        <w:t xml:space="preserve"> </w:t>
      </w:r>
      <w:r>
        <w:rPr>
          <w:color w:val="151F28"/>
        </w:rPr>
        <w:t>employer</w:t>
      </w:r>
      <w:r>
        <w:rPr>
          <w:color w:val="151F28"/>
          <w:spacing w:val="-3"/>
        </w:rPr>
        <w:t xml:space="preserve"> </w:t>
      </w:r>
      <w:r>
        <w:rPr>
          <w:color w:val="151F28"/>
        </w:rPr>
        <w:t>is</w:t>
      </w:r>
      <w:r>
        <w:rPr>
          <w:color w:val="151F28"/>
          <w:spacing w:val="-3"/>
        </w:rPr>
        <w:t xml:space="preserve"> </w:t>
      </w:r>
      <w:r>
        <w:rPr>
          <w:color w:val="151F28"/>
        </w:rPr>
        <w:t>offering?”</w:t>
      </w:r>
      <w:r>
        <w:rPr>
          <w:color w:val="151F28"/>
          <w:spacing w:val="-3"/>
        </w:rPr>
        <w:t xml:space="preserve"> </w:t>
      </w:r>
      <w:r>
        <w:rPr>
          <w:color w:val="151F28"/>
        </w:rPr>
        <w:t>on</w:t>
      </w:r>
      <w:r>
        <w:rPr>
          <w:color w:val="151F28"/>
          <w:spacing w:val="-3"/>
        </w:rPr>
        <w:t xml:space="preserve"> </w:t>
      </w:r>
      <w:r>
        <w:rPr>
          <w:color w:val="151F28"/>
        </w:rPr>
        <w:t>page</w:t>
      </w:r>
      <w:r>
        <w:rPr>
          <w:color w:val="151F28"/>
          <w:spacing w:val="-3"/>
        </w:rPr>
        <w:t xml:space="preserve"> </w:t>
      </w:r>
      <w:r>
        <w:rPr>
          <w:color w:val="151F28"/>
        </w:rPr>
        <w:t>2.</w:t>
      </w:r>
      <w:r>
        <w:rPr>
          <w:color w:val="151F28"/>
          <w:spacing w:val="-7"/>
        </w:rPr>
        <w:t xml:space="preserve"> </w:t>
      </w:r>
      <w:r>
        <w:rPr>
          <w:color w:val="151F28"/>
        </w:rPr>
        <w:t>You</w:t>
      </w:r>
      <w:r>
        <w:rPr>
          <w:color w:val="151F28"/>
          <w:spacing w:val="-3"/>
        </w:rPr>
        <w:t xml:space="preserve"> </w:t>
      </w:r>
      <w:r>
        <w:rPr>
          <w:color w:val="151F28"/>
        </w:rPr>
        <w:t>will</w:t>
      </w:r>
      <w:r>
        <w:rPr>
          <w:color w:val="151F28"/>
          <w:spacing w:val="-3"/>
        </w:rPr>
        <w:t xml:space="preserve"> </w:t>
      </w:r>
      <w:r>
        <w:rPr>
          <w:color w:val="151F28"/>
        </w:rPr>
        <w:t>also</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tell</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whether</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a current employee or former employee.</w:t>
      </w:r>
    </w:p>
    <w:p w14:paraId="590F2E85" w14:textId="77777777" w:rsidR="00E46855" w:rsidRDefault="00E46855" w:rsidP="00E46855">
      <w:pPr>
        <w:pStyle w:val="BodyText"/>
        <w:spacing w:before="154"/>
      </w:pPr>
    </w:p>
    <w:p w14:paraId="36788A25" w14:textId="77777777" w:rsidR="00E46855" w:rsidRDefault="00E46855" w:rsidP="00E46855">
      <w:pPr>
        <w:pStyle w:val="Heading5"/>
      </w:pPr>
      <w:r>
        <w:rPr>
          <w:color w:val="151F28"/>
        </w:rPr>
        <w:t>If</w:t>
      </w:r>
      <w:r>
        <w:rPr>
          <w:color w:val="151F28"/>
          <w:spacing w:val="-2"/>
        </w:rPr>
        <w:t xml:space="preserve"> </w:t>
      </w:r>
      <w:r>
        <w:rPr>
          <w:color w:val="151F28"/>
        </w:rPr>
        <w:t>I’m</w:t>
      </w:r>
      <w:r>
        <w:rPr>
          <w:color w:val="151F28"/>
          <w:spacing w:val="-1"/>
        </w:rPr>
        <w:t xml:space="preserve"> </w:t>
      </w:r>
      <w:r>
        <w:rPr>
          <w:color w:val="151F28"/>
        </w:rPr>
        <w:t>enrolled</w:t>
      </w:r>
      <w:r>
        <w:rPr>
          <w:color w:val="151F28"/>
          <w:spacing w:val="-1"/>
        </w:rPr>
        <w:t xml:space="preserve"> </w:t>
      </w:r>
      <w:r>
        <w:rPr>
          <w:color w:val="151F28"/>
        </w:rPr>
        <w:t>in</w:t>
      </w:r>
      <w:r>
        <w:rPr>
          <w:color w:val="151F28"/>
          <w:spacing w:val="-1"/>
        </w:rPr>
        <w:t xml:space="preserve"> </w:t>
      </w:r>
      <w:r>
        <w:rPr>
          <w:color w:val="151F28"/>
        </w:rPr>
        <w:t>Medicare,</w:t>
      </w:r>
      <w:r>
        <w:rPr>
          <w:color w:val="151F28"/>
          <w:spacing w:val="-1"/>
        </w:rPr>
        <w:t xml:space="preserve"> </w:t>
      </w:r>
      <w:r>
        <w:rPr>
          <w:color w:val="151F28"/>
        </w:rPr>
        <w:t>am</w:t>
      </w:r>
      <w:r>
        <w:rPr>
          <w:color w:val="151F28"/>
          <w:spacing w:val="-1"/>
        </w:rPr>
        <w:t xml:space="preserve"> </w:t>
      </w:r>
      <w:r>
        <w:rPr>
          <w:color w:val="151F28"/>
        </w:rPr>
        <w:t>I</w:t>
      </w:r>
      <w:r>
        <w:rPr>
          <w:color w:val="151F28"/>
          <w:spacing w:val="-2"/>
        </w:rPr>
        <w:t xml:space="preserve"> </w:t>
      </w:r>
      <w:r>
        <w:rPr>
          <w:color w:val="151F28"/>
        </w:rPr>
        <w:t>eligible</w:t>
      </w:r>
      <w:r>
        <w:rPr>
          <w:color w:val="151F28"/>
          <w:spacing w:val="-1"/>
        </w:rPr>
        <w:t xml:space="preserve"> </w:t>
      </w:r>
      <w:r>
        <w:rPr>
          <w:color w:val="151F28"/>
        </w:rPr>
        <w:t>for</w:t>
      </w:r>
      <w:r>
        <w:rPr>
          <w:color w:val="151F28"/>
          <w:spacing w:val="-1"/>
        </w:rPr>
        <w:t xml:space="preserve"> </w:t>
      </w:r>
      <w:r>
        <w:rPr>
          <w:color w:val="151F28"/>
        </w:rPr>
        <w:t>the</w:t>
      </w:r>
      <w:r>
        <w:rPr>
          <w:color w:val="151F28"/>
          <w:spacing w:val="-1"/>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spacing w:val="-2"/>
        </w:rPr>
        <w:t>credit?</w:t>
      </w:r>
    </w:p>
    <w:p w14:paraId="49588183" w14:textId="77777777" w:rsidR="00E46855" w:rsidRDefault="00E46855" w:rsidP="00E46855">
      <w:pPr>
        <w:pStyle w:val="BodyText"/>
        <w:spacing w:before="189"/>
        <w:rPr>
          <w:b/>
        </w:rPr>
      </w:pPr>
    </w:p>
    <w:p w14:paraId="636D50C9" w14:textId="77777777" w:rsidR="00E46855" w:rsidRDefault="00E46855" w:rsidP="00E46855">
      <w:pPr>
        <w:pStyle w:val="BodyText"/>
        <w:ind w:left="1200"/>
      </w:pPr>
      <w:r>
        <w:rPr>
          <w:color w:val="151F28"/>
        </w:rPr>
        <w:t>No.</w:t>
      </w:r>
      <w:r>
        <w:rPr>
          <w:color w:val="151F28"/>
          <w:spacing w:val="-5"/>
        </w:rPr>
        <w:t xml:space="preserve"> </w:t>
      </w:r>
      <w:r>
        <w:rPr>
          <w:color w:val="151F28"/>
        </w:rPr>
        <w:t>If</w:t>
      </w:r>
      <w:r>
        <w:rPr>
          <w:color w:val="151F28"/>
          <w:spacing w:val="-3"/>
        </w:rPr>
        <w:t xml:space="preserve"> </w:t>
      </w:r>
      <w:r>
        <w:rPr>
          <w:color w:val="151F28"/>
        </w:rPr>
        <w:t>you</w:t>
      </w:r>
      <w:r>
        <w:rPr>
          <w:color w:val="151F28"/>
          <w:spacing w:val="-3"/>
        </w:rPr>
        <w:t xml:space="preserve"> </w:t>
      </w:r>
      <w:r>
        <w:rPr>
          <w:color w:val="151F28"/>
        </w:rPr>
        <w:t>have</w:t>
      </w:r>
      <w:r>
        <w:rPr>
          <w:color w:val="151F28"/>
          <w:spacing w:val="-3"/>
        </w:rPr>
        <w:t xml:space="preserve"> </w:t>
      </w:r>
      <w:r>
        <w:rPr>
          <w:color w:val="151F28"/>
        </w:rPr>
        <w:t>Medicare,</w:t>
      </w:r>
      <w:r>
        <w:rPr>
          <w:color w:val="151F28"/>
          <w:spacing w:val="-3"/>
        </w:rPr>
        <w:t xml:space="preserve"> </w:t>
      </w:r>
      <w:r>
        <w:rPr>
          <w:color w:val="151F28"/>
        </w:rPr>
        <w:t>you</w:t>
      </w:r>
      <w:r>
        <w:rPr>
          <w:color w:val="151F28"/>
          <w:spacing w:val="-3"/>
        </w:rPr>
        <w:t xml:space="preserve"> </w:t>
      </w:r>
      <w:r>
        <w:rPr>
          <w:color w:val="151F28"/>
        </w:rPr>
        <w:t>aren’t</w:t>
      </w:r>
      <w:r>
        <w:rPr>
          <w:color w:val="151F28"/>
          <w:spacing w:val="-2"/>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2"/>
        </w:rPr>
        <w:t xml:space="preserve"> </w:t>
      </w:r>
      <w:r>
        <w:rPr>
          <w:color w:val="151F28"/>
        </w:rPr>
        <w:t>for</w:t>
      </w:r>
      <w:r>
        <w:rPr>
          <w:color w:val="151F28"/>
          <w:spacing w:val="-3"/>
        </w:rPr>
        <w:t xml:space="preserve"> </w:t>
      </w:r>
      <w:r>
        <w:rPr>
          <w:color w:val="151F28"/>
        </w:rPr>
        <w:t>any</w:t>
      </w:r>
      <w:r>
        <w:rPr>
          <w:color w:val="151F28"/>
          <w:spacing w:val="-3"/>
        </w:rPr>
        <w:t xml:space="preserve"> </w:t>
      </w:r>
      <w:r>
        <w:rPr>
          <w:color w:val="151F28"/>
        </w:rPr>
        <w:t>Exchange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may</w:t>
      </w:r>
      <w:r>
        <w:rPr>
          <w:color w:val="151F28"/>
          <w:spacing w:val="-2"/>
        </w:rPr>
        <w:t xml:space="preserve"> have.</w:t>
      </w:r>
    </w:p>
    <w:p w14:paraId="73C112D2" w14:textId="77777777" w:rsidR="00E46855" w:rsidRDefault="00E46855" w:rsidP="00E46855">
      <w:pPr>
        <w:pStyle w:val="BodyText"/>
        <w:spacing w:before="192"/>
      </w:pPr>
    </w:p>
    <w:p w14:paraId="50FC0065" w14:textId="77777777" w:rsidR="00E46855" w:rsidRDefault="00E46855" w:rsidP="00E46855">
      <w:pPr>
        <w:pStyle w:val="Heading3"/>
        <w:numPr>
          <w:ilvl w:val="3"/>
          <w:numId w:val="4"/>
        </w:numPr>
        <w:tabs>
          <w:tab w:val="left" w:pos="1495"/>
        </w:tabs>
        <w:ind w:left="1495" w:hanging="295"/>
      </w:pPr>
      <w:r>
        <w:rPr>
          <w:color w:val="151F28"/>
        </w:rPr>
        <w:t>Other</w:t>
      </w:r>
      <w:r>
        <w:rPr>
          <w:color w:val="151F28"/>
          <w:spacing w:val="-6"/>
        </w:rPr>
        <w:t xml:space="preserve"> </w:t>
      </w:r>
      <w:r>
        <w:rPr>
          <w:color w:val="151F28"/>
        </w:rPr>
        <w:t>Information</w:t>
      </w:r>
      <w:r>
        <w:rPr>
          <w:color w:val="151F28"/>
          <w:spacing w:val="-8"/>
        </w:rPr>
        <w:t xml:space="preserve"> </w:t>
      </w:r>
      <w:r>
        <w:rPr>
          <w:color w:val="151F28"/>
        </w:rPr>
        <w:t>You</w:t>
      </w:r>
      <w:r>
        <w:rPr>
          <w:color w:val="151F28"/>
          <w:spacing w:val="-5"/>
        </w:rPr>
        <w:t xml:space="preserve"> </w:t>
      </w:r>
      <w:r>
        <w:rPr>
          <w:color w:val="151F28"/>
        </w:rPr>
        <w:t>Should</w:t>
      </w:r>
      <w:r>
        <w:rPr>
          <w:color w:val="151F28"/>
          <w:spacing w:val="-5"/>
        </w:rPr>
        <w:t xml:space="preserve"> </w:t>
      </w:r>
      <w:r>
        <w:rPr>
          <w:color w:val="151F28"/>
          <w:spacing w:val="-4"/>
        </w:rPr>
        <w:t>Know</w:t>
      </w:r>
    </w:p>
    <w:p w14:paraId="6EA7F124" w14:textId="77777777" w:rsidR="00E46855" w:rsidRDefault="00E46855" w:rsidP="00E46855">
      <w:pPr>
        <w:pStyle w:val="BodyText"/>
        <w:spacing w:before="158"/>
        <w:rPr>
          <w:b/>
          <w:sz w:val="21"/>
        </w:rPr>
      </w:pPr>
    </w:p>
    <w:p w14:paraId="3BDAD2BC" w14:textId="77777777" w:rsidR="00E46855" w:rsidRDefault="00E46855" w:rsidP="00E46855">
      <w:pPr>
        <w:pStyle w:val="Heading5"/>
      </w:pPr>
      <w:r>
        <w:rPr>
          <w:color w:val="151F28"/>
        </w:rPr>
        <w:t>Who</w:t>
      </w:r>
      <w:r>
        <w:rPr>
          <w:color w:val="151F28"/>
          <w:spacing w:val="-2"/>
        </w:rPr>
        <w:t xml:space="preserve"> </w:t>
      </w:r>
      <w:r>
        <w:rPr>
          <w:color w:val="151F28"/>
        </w:rPr>
        <w:t>can</w:t>
      </w:r>
      <w:r>
        <w:rPr>
          <w:color w:val="151F28"/>
          <w:spacing w:val="-1"/>
        </w:rPr>
        <w:t xml:space="preserve"> </w:t>
      </w:r>
      <w:r>
        <w:rPr>
          <w:color w:val="151F28"/>
        </w:rPr>
        <w:t>I</w:t>
      </w:r>
      <w:r>
        <w:rPr>
          <w:color w:val="151F28"/>
          <w:spacing w:val="-2"/>
        </w:rPr>
        <w:t xml:space="preserve"> </w:t>
      </w:r>
      <w:r>
        <w:rPr>
          <w:color w:val="151F28"/>
        </w:rPr>
        <w:t>contact</w:t>
      </w:r>
      <w:r>
        <w:rPr>
          <w:color w:val="151F28"/>
          <w:spacing w:val="-1"/>
        </w:rPr>
        <w:t xml:space="preserve"> </w:t>
      </w:r>
      <w:r>
        <w:rPr>
          <w:color w:val="151F28"/>
        </w:rPr>
        <w:t>if</w:t>
      </w:r>
      <w:r>
        <w:rPr>
          <w:color w:val="151F28"/>
          <w:spacing w:val="-2"/>
        </w:rPr>
        <w:t xml:space="preserve"> </w:t>
      </w:r>
      <w:r>
        <w:rPr>
          <w:color w:val="151F28"/>
        </w:rPr>
        <w:t>I</w:t>
      </w:r>
      <w:r>
        <w:rPr>
          <w:color w:val="151F28"/>
          <w:spacing w:val="-1"/>
        </w:rPr>
        <w:t xml:space="preserve"> </w:t>
      </w:r>
      <w:r>
        <w:rPr>
          <w:color w:val="151F28"/>
        </w:rPr>
        <w:t>have</w:t>
      </w:r>
      <w:r>
        <w:rPr>
          <w:color w:val="151F28"/>
          <w:spacing w:val="-1"/>
        </w:rPr>
        <w:t xml:space="preserve"> </w:t>
      </w:r>
      <w:r>
        <w:rPr>
          <w:color w:val="151F28"/>
        </w:rPr>
        <w:t>questions</w:t>
      </w:r>
      <w:r>
        <w:rPr>
          <w:color w:val="151F28"/>
          <w:spacing w:val="-2"/>
        </w:rPr>
        <w:t xml:space="preserve"> </w:t>
      </w:r>
      <w:r>
        <w:rPr>
          <w:color w:val="151F28"/>
        </w:rPr>
        <w:t>about</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1"/>
        </w:rPr>
        <w:t xml:space="preserve"> </w:t>
      </w:r>
      <w:r>
        <w:rPr>
          <w:color w:val="151F28"/>
        </w:rPr>
        <w:t>coverage</w:t>
      </w:r>
      <w:r>
        <w:rPr>
          <w:color w:val="151F28"/>
          <w:spacing w:val="-1"/>
        </w:rPr>
        <w:t xml:space="preserve"> </w:t>
      </w:r>
      <w:r>
        <w:rPr>
          <w:color w:val="151F28"/>
          <w:spacing w:val="-4"/>
        </w:rPr>
        <w:t>HRA?</w:t>
      </w:r>
    </w:p>
    <w:p w14:paraId="54D35C6C" w14:textId="77777777" w:rsidR="00E46855" w:rsidRDefault="00E46855" w:rsidP="00E46855">
      <w:pPr>
        <w:pStyle w:val="BodyText"/>
        <w:spacing w:before="193"/>
        <w:rPr>
          <w:b/>
        </w:rPr>
      </w:pPr>
    </w:p>
    <w:p w14:paraId="4B8D8B2D" w14:textId="77777777" w:rsidR="00E46855" w:rsidRDefault="00E46855" w:rsidP="00E46855">
      <w:pPr>
        <w:pStyle w:val="BodyText"/>
        <w:spacing w:before="1" w:line="271" w:lineRule="auto"/>
        <w:ind w:left="1200" w:right="8066"/>
      </w:pPr>
      <w:proofErr w:type="spellStart"/>
      <w:r>
        <w:rPr>
          <w:color w:val="151F28"/>
        </w:rPr>
        <w:t>Gravie</w:t>
      </w:r>
      <w:proofErr w:type="spellEnd"/>
      <w:r>
        <w:rPr>
          <w:color w:val="151F28"/>
          <w:spacing w:val="-13"/>
        </w:rPr>
        <w:t xml:space="preserve"> </w:t>
      </w:r>
      <w:r>
        <w:rPr>
          <w:color w:val="151F28"/>
        </w:rPr>
        <w:t>Administrative</w:t>
      </w:r>
      <w:r>
        <w:rPr>
          <w:color w:val="151F28"/>
          <w:spacing w:val="-12"/>
        </w:rPr>
        <w:t xml:space="preserve"> </w:t>
      </w:r>
      <w:r>
        <w:rPr>
          <w:color w:val="151F28"/>
        </w:rPr>
        <w:t>Services</w:t>
      </w:r>
      <w:r>
        <w:rPr>
          <w:color w:val="151F28"/>
          <w:spacing w:val="-13"/>
        </w:rPr>
        <w:t xml:space="preserve"> </w:t>
      </w:r>
      <w:r>
        <w:rPr>
          <w:color w:val="151F28"/>
        </w:rPr>
        <w:t>LLC 10 NE 2</w:t>
      </w:r>
      <w:proofErr w:type="spellStart"/>
      <w:r>
        <w:rPr>
          <w:color w:val="151F28"/>
          <w:position w:val="7"/>
          <w:sz w:val="14"/>
        </w:rPr>
        <w:t>nd</w:t>
      </w:r>
      <w:proofErr w:type="spellEnd"/>
      <w:r>
        <w:rPr>
          <w:color w:val="151F28"/>
          <w:position w:val="7"/>
          <w:sz w:val="14"/>
        </w:rPr>
        <w:t xml:space="preserve"> </w:t>
      </w:r>
      <w:r>
        <w:rPr>
          <w:color w:val="151F28"/>
        </w:rPr>
        <w:t>St, Suite 300</w:t>
      </w:r>
    </w:p>
    <w:p w14:paraId="1021256D" w14:textId="77777777" w:rsidR="00E46855" w:rsidRDefault="00E46855" w:rsidP="00E46855">
      <w:pPr>
        <w:pStyle w:val="BodyText"/>
        <w:spacing w:before="17"/>
        <w:ind w:left="1200"/>
      </w:pPr>
      <w:r>
        <w:rPr>
          <w:color w:val="151F28"/>
        </w:rPr>
        <w:t>Minneapolis,</w:t>
      </w:r>
      <w:r>
        <w:rPr>
          <w:color w:val="151F28"/>
          <w:spacing w:val="-5"/>
        </w:rPr>
        <w:t xml:space="preserve"> </w:t>
      </w:r>
      <w:r>
        <w:rPr>
          <w:color w:val="151F28"/>
        </w:rPr>
        <w:t>MN</w:t>
      </w:r>
      <w:r>
        <w:rPr>
          <w:color w:val="151F28"/>
          <w:spacing w:val="-4"/>
        </w:rPr>
        <w:t xml:space="preserve"> </w:t>
      </w:r>
      <w:r>
        <w:rPr>
          <w:color w:val="151F28"/>
          <w:spacing w:val="-2"/>
        </w:rPr>
        <w:t>55413</w:t>
      </w:r>
    </w:p>
    <w:p w14:paraId="62A58589" w14:textId="77777777" w:rsidR="00E46855" w:rsidRDefault="00E46855" w:rsidP="00E46855">
      <w:pPr>
        <w:pStyle w:val="BodyText"/>
        <w:spacing w:before="45"/>
        <w:ind w:left="1200"/>
      </w:pPr>
      <w:r>
        <w:rPr>
          <w:color w:val="151F28"/>
          <w:spacing w:val="-2"/>
        </w:rPr>
        <w:t>800-501-</w:t>
      </w:r>
      <w:r>
        <w:rPr>
          <w:color w:val="151F28"/>
          <w:spacing w:val="-4"/>
        </w:rPr>
        <w:t>2920</w:t>
      </w:r>
    </w:p>
    <w:p w14:paraId="0300C8CB" w14:textId="77777777" w:rsidR="00E46855" w:rsidRDefault="00E46855" w:rsidP="00E46855">
      <w:pPr>
        <w:pStyle w:val="BodyText"/>
        <w:spacing w:before="194"/>
      </w:pPr>
    </w:p>
    <w:p w14:paraId="5023B610" w14:textId="77777777" w:rsidR="00E46855" w:rsidRDefault="00E46855" w:rsidP="00E46855">
      <w:pPr>
        <w:pStyle w:val="Heading5"/>
      </w:pPr>
      <w:r>
        <w:rPr>
          <w:color w:val="151F28"/>
        </w:rPr>
        <w:t>Is</w:t>
      </w:r>
      <w:r>
        <w:rPr>
          <w:color w:val="151F28"/>
          <w:spacing w:val="-4"/>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1"/>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I</w:t>
      </w:r>
      <w:r>
        <w:rPr>
          <w:color w:val="151F28"/>
          <w:spacing w:val="-1"/>
        </w:rPr>
        <w:t xml:space="preserve"> </w:t>
      </w:r>
      <w:r>
        <w:rPr>
          <w:color w:val="151F28"/>
        </w:rPr>
        <w:t>pay</w:t>
      </w:r>
      <w:r>
        <w:rPr>
          <w:color w:val="151F28"/>
          <w:spacing w:val="-2"/>
        </w:rPr>
        <w:t xml:space="preserve"> </w:t>
      </w:r>
      <w:r>
        <w:rPr>
          <w:color w:val="151F28"/>
        </w:rPr>
        <w:t>for</w:t>
      </w:r>
      <w:r>
        <w:rPr>
          <w:color w:val="151F28"/>
          <w:spacing w:val="-2"/>
        </w:rPr>
        <w:t xml:space="preserve"> </w:t>
      </w:r>
      <w:r>
        <w:rPr>
          <w:color w:val="151F28"/>
        </w:rPr>
        <w:t>with</w:t>
      </w:r>
      <w:r>
        <w:rPr>
          <w:color w:val="151F28"/>
          <w:spacing w:val="-2"/>
        </w:rPr>
        <w:t xml:space="preserve"> </w:t>
      </w:r>
      <w:r>
        <w:rPr>
          <w:color w:val="151F28"/>
        </w:rPr>
        <w:t>my</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2"/>
        </w:rPr>
        <w:t xml:space="preserve"> </w:t>
      </w:r>
      <w:r>
        <w:rPr>
          <w:color w:val="151F28"/>
        </w:rPr>
        <w:t>HRA</w:t>
      </w:r>
      <w:r>
        <w:rPr>
          <w:color w:val="151F28"/>
          <w:spacing w:val="-8"/>
        </w:rPr>
        <w:t xml:space="preserve"> </w:t>
      </w:r>
      <w:r>
        <w:rPr>
          <w:color w:val="151F28"/>
        </w:rPr>
        <w:t>subject</w:t>
      </w:r>
      <w:r>
        <w:rPr>
          <w:color w:val="151F28"/>
          <w:spacing w:val="-2"/>
        </w:rPr>
        <w:t xml:space="preserve"> </w:t>
      </w:r>
      <w:r>
        <w:rPr>
          <w:color w:val="151F28"/>
        </w:rPr>
        <w:t>to</w:t>
      </w:r>
      <w:r>
        <w:rPr>
          <w:color w:val="151F28"/>
          <w:spacing w:val="-1"/>
        </w:rPr>
        <w:t xml:space="preserve"> </w:t>
      </w:r>
      <w:r>
        <w:rPr>
          <w:color w:val="151F28"/>
          <w:spacing w:val="-2"/>
        </w:rPr>
        <w:t>ERISA?</w:t>
      </w:r>
    </w:p>
    <w:p w14:paraId="050C6500" w14:textId="77777777" w:rsidR="00E46855" w:rsidRDefault="00E46855" w:rsidP="00E46855">
      <w:pPr>
        <w:pStyle w:val="BodyText"/>
        <w:spacing w:before="189"/>
        <w:rPr>
          <w:b/>
        </w:rPr>
      </w:pPr>
    </w:p>
    <w:p w14:paraId="478B6BAB" w14:textId="77777777" w:rsidR="00E46855" w:rsidRDefault="00E46855" w:rsidP="00E46855">
      <w:pPr>
        <w:pStyle w:val="BodyText"/>
        <w:spacing w:line="280" w:lineRule="auto"/>
        <w:ind w:left="1200" w:right="1415"/>
      </w:pPr>
      <w:r>
        <w:rPr>
          <w:color w:val="151F28"/>
        </w:rPr>
        <w:t>The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that</w:t>
      </w:r>
      <w:r>
        <w:rPr>
          <w:color w:val="151F28"/>
          <w:spacing w:val="-3"/>
        </w:rPr>
        <w:t xml:space="preserve"> </w:t>
      </w:r>
      <w:r>
        <w:rPr>
          <w:color w:val="151F28"/>
        </w:rPr>
        <w:t>is</w:t>
      </w:r>
      <w:r>
        <w:rPr>
          <w:color w:val="151F28"/>
          <w:spacing w:val="-3"/>
        </w:rPr>
        <w:t xml:space="preserve"> </w:t>
      </w:r>
      <w:r>
        <w:rPr>
          <w:color w:val="151F28"/>
        </w:rPr>
        <w:t>paid</w:t>
      </w:r>
      <w:r>
        <w:rPr>
          <w:color w:val="151F28"/>
          <w:spacing w:val="-3"/>
        </w:rPr>
        <w:t xml:space="preserve"> </w:t>
      </w:r>
      <w:r>
        <w:rPr>
          <w:color w:val="151F28"/>
        </w:rPr>
        <w:t>for</w:t>
      </w:r>
      <w:r>
        <w:rPr>
          <w:color w:val="151F28"/>
          <w:spacing w:val="-3"/>
        </w:rPr>
        <w:t xml:space="preserve"> </w:t>
      </w:r>
      <w:r>
        <w:rPr>
          <w:color w:val="151F28"/>
        </w:rPr>
        <w:t>with</w:t>
      </w:r>
      <w:r>
        <w:rPr>
          <w:color w:val="151F28"/>
          <w:spacing w:val="-3"/>
        </w:rPr>
        <w:t xml:space="preserve"> </w:t>
      </w:r>
      <w:r>
        <w:rPr>
          <w:color w:val="151F28"/>
        </w:rPr>
        <w:t>amounts</w:t>
      </w:r>
      <w:r>
        <w:rPr>
          <w:color w:val="151F28"/>
          <w:spacing w:val="-3"/>
        </w:rPr>
        <w:t xml:space="preserve"> </w:t>
      </w:r>
      <w:r>
        <w:rPr>
          <w:color w:val="151F28"/>
        </w:rPr>
        <w:t>from</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3"/>
        </w:rPr>
        <w:t xml:space="preserve"> </w:t>
      </w:r>
      <w:r>
        <w:rPr>
          <w:color w:val="151F28"/>
        </w:rPr>
        <w:t>if</w:t>
      </w:r>
      <w:r>
        <w:rPr>
          <w:color w:val="151F28"/>
          <w:spacing w:val="-3"/>
        </w:rPr>
        <w:t xml:space="preserve"> </w:t>
      </w:r>
      <w:r>
        <w:rPr>
          <w:color w:val="151F28"/>
        </w:rPr>
        <w:t>any,</w:t>
      </w:r>
      <w:r>
        <w:rPr>
          <w:color w:val="151F28"/>
          <w:spacing w:val="-3"/>
        </w:rPr>
        <w:t xml:space="preserve"> </w:t>
      </w:r>
      <w:r>
        <w:rPr>
          <w:color w:val="151F28"/>
        </w:rPr>
        <w:t>is</w:t>
      </w:r>
      <w:r>
        <w:rPr>
          <w:color w:val="151F28"/>
          <w:spacing w:val="-3"/>
        </w:rPr>
        <w:t xml:space="preserve"> </w:t>
      </w:r>
      <w:r>
        <w:rPr>
          <w:color w:val="151F28"/>
        </w:rPr>
        <w:t>not subject to the rules and consumer protections of the Employee Retirement Income Security</w:t>
      </w:r>
      <w:r>
        <w:rPr>
          <w:color w:val="151F28"/>
          <w:spacing w:val="-6"/>
        </w:rPr>
        <w:t xml:space="preserve"> </w:t>
      </w:r>
      <w:r>
        <w:rPr>
          <w:color w:val="151F28"/>
        </w:rPr>
        <w:t>Act (ERISA). You should contact</w:t>
      </w:r>
      <w:r>
        <w:rPr>
          <w:color w:val="151F28"/>
          <w:spacing w:val="-2"/>
        </w:rPr>
        <w:t xml:space="preserve"> </w:t>
      </w:r>
      <w:r>
        <w:rPr>
          <w:color w:val="151F28"/>
        </w:rPr>
        <w:t>your</w:t>
      </w:r>
      <w:r>
        <w:rPr>
          <w:color w:val="151F28"/>
          <w:spacing w:val="-2"/>
        </w:rPr>
        <w:t xml:space="preserve"> </w:t>
      </w:r>
      <w:r>
        <w:rPr>
          <w:color w:val="151F28"/>
        </w:rPr>
        <w:t>state</w:t>
      </w:r>
      <w:r>
        <w:rPr>
          <w:color w:val="151F28"/>
          <w:spacing w:val="-2"/>
        </w:rPr>
        <w:t xml:space="preserve"> </w:t>
      </w:r>
      <w:r>
        <w:rPr>
          <w:color w:val="151F28"/>
        </w:rPr>
        <w:t>insurance</w:t>
      </w:r>
      <w:r>
        <w:rPr>
          <w:color w:val="151F28"/>
          <w:spacing w:val="-2"/>
        </w:rPr>
        <w:t xml:space="preserve"> </w:t>
      </w:r>
      <w:r>
        <w:rPr>
          <w:color w:val="151F28"/>
        </w:rPr>
        <w:t>department</w:t>
      </w:r>
      <w:r>
        <w:rPr>
          <w:color w:val="151F28"/>
          <w:spacing w:val="-2"/>
        </w:rPr>
        <w:t xml:space="preserve"> </w:t>
      </w:r>
      <w:r>
        <w:rPr>
          <w:color w:val="151F28"/>
        </w:rPr>
        <w:t>for</w:t>
      </w:r>
      <w:r>
        <w:rPr>
          <w:color w:val="151F28"/>
          <w:spacing w:val="-2"/>
        </w:rPr>
        <w:t xml:space="preserve"> </w:t>
      </w:r>
      <w:r>
        <w:rPr>
          <w:color w:val="151F28"/>
        </w:rPr>
        <w:t>more</w:t>
      </w:r>
      <w:r>
        <w:rPr>
          <w:color w:val="151F28"/>
          <w:spacing w:val="-2"/>
        </w:rPr>
        <w:t xml:space="preserve"> </w:t>
      </w:r>
      <w:r>
        <w:rPr>
          <w:color w:val="151F28"/>
        </w:rPr>
        <w:t>information</w:t>
      </w:r>
      <w:r>
        <w:rPr>
          <w:color w:val="151F28"/>
          <w:spacing w:val="-2"/>
        </w:rPr>
        <w:t xml:space="preserve"> </w:t>
      </w:r>
      <w:r>
        <w:rPr>
          <w:color w:val="151F28"/>
        </w:rPr>
        <w:t>regarding</w:t>
      </w:r>
      <w:r>
        <w:rPr>
          <w:color w:val="151F28"/>
          <w:spacing w:val="-2"/>
        </w:rPr>
        <w:t xml:space="preserve"> </w:t>
      </w:r>
      <w:r>
        <w:rPr>
          <w:color w:val="151F28"/>
        </w:rPr>
        <w:t>your</w:t>
      </w:r>
      <w:r>
        <w:rPr>
          <w:color w:val="151F28"/>
          <w:spacing w:val="-2"/>
        </w:rPr>
        <w:t xml:space="preserve"> </w:t>
      </w:r>
      <w:r>
        <w:rPr>
          <w:color w:val="151F28"/>
        </w:rPr>
        <w:t>rights</w:t>
      </w:r>
      <w:r>
        <w:rPr>
          <w:color w:val="151F28"/>
          <w:spacing w:val="-2"/>
        </w:rPr>
        <w:t xml:space="preserve"> </w:t>
      </w:r>
      <w:r>
        <w:rPr>
          <w:color w:val="151F28"/>
        </w:rPr>
        <w:t>and</w:t>
      </w:r>
      <w:r>
        <w:rPr>
          <w:color w:val="151F28"/>
          <w:spacing w:val="-2"/>
        </w:rPr>
        <w:t xml:space="preserve"> </w:t>
      </w:r>
      <w:r>
        <w:rPr>
          <w:color w:val="151F28"/>
        </w:rPr>
        <w:t>responsibilities</w:t>
      </w:r>
      <w:r>
        <w:rPr>
          <w:color w:val="151F28"/>
          <w:spacing w:val="-2"/>
        </w:rPr>
        <w:t xml:space="preserve"> </w:t>
      </w:r>
      <w:r>
        <w:rPr>
          <w:color w:val="151F28"/>
        </w:rPr>
        <w:t>if</w:t>
      </w:r>
      <w:r>
        <w:rPr>
          <w:color w:val="151F28"/>
          <w:spacing w:val="-2"/>
        </w:rPr>
        <w:t xml:space="preserve"> </w:t>
      </w:r>
      <w:r>
        <w:rPr>
          <w:color w:val="151F28"/>
        </w:rPr>
        <w:t>you</w:t>
      </w:r>
      <w:r>
        <w:rPr>
          <w:color w:val="151F28"/>
          <w:spacing w:val="-2"/>
        </w:rPr>
        <w:t xml:space="preserve"> </w:t>
      </w:r>
      <w:r>
        <w:rPr>
          <w:color w:val="151F28"/>
        </w:rPr>
        <w:t>purchase individual health insurance coverage.</w:t>
      </w:r>
    </w:p>
    <w:p w14:paraId="6830B436" w14:textId="77777777" w:rsidR="00E46855" w:rsidRDefault="00E46855">
      <w:pPr>
        <w:tabs>
          <w:tab w:val="left" w:pos="9010"/>
        </w:tabs>
        <w:ind w:left="1440"/>
        <w:rPr>
          <w:rFonts w:ascii="Times New Roman"/>
          <w:sz w:val="20"/>
        </w:rPr>
      </w:pPr>
    </w:p>
    <w:p w14:paraId="1203D674" w14:textId="77777777" w:rsidR="006E6099" w:rsidRDefault="006E6099">
      <w:pPr>
        <w:tabs>
          <w:tab w:val="left" w:pos="9010"/>
        </w:tabs>
        <w:ind w:left="1440"/>
        <w:rPr>
          <w:rFonts w:ascii="Times New Roman"/>
          <w:sz w:val="20"/>
        </w:rPr>
      </w:pPr>
    </w:p>
    <w:p w14:paraId="2EFAF95A" w14:textId="77777777" w:rsidR="006E6099" w:rsidRDefault="006E6099" w:rsidP="006E6099">
      <w:pPr>
        <w:ind w:left="1440"/>
        <w:rPr>
          <w:b/>
        </w:rPr>
      </w:pPr>
      <w:r>
        <w:rPr>
          <w:b/>
          <w:color w:val="333335"/>
          <w:spacing w:val="-4"/>
        </w:rPr>
        <w:t>Legal</w:t>
      </w:r>
      <w:r>
        <w:rPr>
          <w:b/>
          <w:color w:val="333335"/>
          <w:spacing w:val="-9"/>
        </w:rPr>
        <w:t xml:space="preserve"> </w:t>
      </w:r>
      <w:r>
        <w:rPr>
          <w:b/>
          <w:color w:val="333335"/>
          <w:spacing w:val="-4"/>
        </w:rPr>
        <w:t>notices</w:t>
      </w:r>
      <w:r>
        <w:rPr>
          <w:b/>
          <w:color w:val="333335"/>
          <w:spacing w:val="-10"/>
        </w:rPr>
        <w:t xml:space="preserve"> </w:t>
      </w:r>
      <w:r>
        <w:rPr>
          <w:b/>
          <w:color w:val="333335"/>
          <w:spacing w:val="-4"/>
        </w:rPr>
        <w:t>and</w:t>
      </w:r>
      <w:r>
        <w:rPr>
          <w:b/>
          <w:color w:val="333335"/>
          <w:spacing w:val="-10"/>
        </w:rPr>
        <w:t xml:space="preserve"> </w:t>
      </w:r>
      <w:r>
        <w:rPr>
          <w:b/>
          <w:color w:val="333335"/>
          <w:spacing w:val="-4"/>
        </w:rPr>
        <w:t>documents</w:t>
      </w:r>
    </w:p>
    <w:p w14:paraId="6D3CBB0C" w14:textId="77777777" w:rsidR="006E6099" w:rsidRDefault="006E6099" w:rsidP="006E6099">
      <w:pPr>
        <w:spacing w:before="29" w:line="278" w:lineRule="auto"/>
        <w:ind w:left="1440" w:right="1636"/>
      </w:pPr>
      <w:r>
        <w:rPr>
          <w:color w:val="333335"/>
        </w:rPr>
        <w:t>You</w:t>
      </w:r>
      <w:r>
        <w:rPr>
          <w:color w:val="333335"/>
          <w:spacing w:val="-4"/>
        </w:rPr>
        <w:t xml:space="preserve"> </w:t>
      </w:r>
      <w:r>
        <w:rPr>
          <w:color w:val="333335"/>
        </w:rPr>
        <w:t>can</w:t>
      </w:r>
      <w:r>
        <w:rPr>
          <w:color w:val="333335"/>
          <w:spacing w:val="-4"/>
        </w:rPr>
        <w:t xml:space="preserve"> </w:t>
      </w:r>
      <w:r>
        <w:rPr>
          <w:color w:val="333335"/>
        </w:rPr>
        <w:t>access</w:t>
      </w:r>
      <w:r>
        <w:rPr>
          <w:color w:val="333335"/>
          <w:spacing w:val="-4"/>
        </w:rPr>
        <w:t xml:space="preserve"> </w:t>
      </w:r>
      <w:r>
        <w:rPr>
          <w:color w:val="333335"/>
        </w:rPr>
        <w:t>the</w:t>
      </w:r>
      <w:r>
        <w:rPr>
          <w:color w:val="333335"/>
          <w:spacing w:val="-4"/>
        </w:rPr>
        <w:t xml:space="preserve"> </w:t>
      </w:r>
      <w:r>
        <w:rPr>
          <w:color w:val="333335"/>
        </w:rPr>
        <w:t>following</w:t>
      </w:r>
      <w:r>
        <w:rPr>
          <w:color w:val="333335"/>
          <w:spacing w:val="-4"/>
        </w:rPr>
        <w:t xml:space="preserve"> </w:t>
      </w:r>
      <w:r>
        <w:rPr>
          <w:color w:val="333335"/>
        </w:rPr>
        <w:t>at</w:t>
      </w:r>
      <w:r>
        <w:rPr>
          <w:color w:val="333335"/>
          <w:spacing w:val="-3"/>
        </w:rPr>
        <w:t xml:space="preserve"> </w:t>
      </w:r>
      <w:hyperlink r:id="rId14">
        <w:r>
          <w:rPr>
            <w:rFonts w:ascii="Segoe UI"/>
            <w:color w:val="0469C1"/>
            <w:sz w:val="21"/>
          </w:rPr>
          <w:t>https://www.gravie.com/2027sbcsupportivelifestylesinc/</w:t>
        </w:r>
      </w:hyperlink>
      <w:r>
        <w:rPr>
          <w:rFonts w:ascii="Segoe UI"/>
          <w:color w:val="0469C1"/>
          <w:sz w:val="21"/>
        </w:rPr>
        <w:t xml:space="preserve"> </w:t>
      </w:r>
      <w:r>
        <w:rPr>
          <w:color w:val="333335"/>
        </w:rPr>
        <w:t xml:space="preserve">or request free paper copies by calling </w:t>
      </w:r>
      <w:proofErr w:type="spellStart"/>
      <w:r>
        <w:rPr>
          <w:color w:val="333335"/>
        </w:rPr>
        <w:t>Gravie</w:t>
      </w:r>
      <w:proofErr w:type="spellEnd"/>
      <w:r>
        <w:rPr>
          <w:color w:val="333335"/>
        </w:rPr>
        <w:t xml:space="preserve"> Care at 800.501.2920:</w:t>
      </w:r>
    </w:p>
    <w:p w14:paraId="4DE0B4E4" w14:textId="77777777" w:rsidR="006E6099" w:rsidRDefault="006E6099" w:rsidP="006E6099">
      <w:pPr>
        <w:pStyle w:val="ListParagraph"/>
        <w:numPr>
          <w:ilvl w:val="0"/>
          <w:numId w:val="6"/>
        </w:numPr>
        <w:tabs>
          <w:tab w:val="left" w:pos="2159"/>
        </w:tabs>
        <w:spacing w:before="243"/>
        <w:ind w:left="2159" w:hanging="359"/>
      </w:pPr>
      <w:r>
        <w:rPr>
          <w:color w:val="333335"/>
        </w:rPr>
        <w:t>Release</w:t>
      </w:r>
      <w:r>
        <w:rPr>
          <w:color w:val="333335"/>
          <w:spacing w:val="-14"/>
        </w:rPr>
        <w:t xml:space="preserve"> </w:t>
      </w:r>
      <w:r>
        <w:rPr>
          <w:color w:val="333335"/>
        </w:rPr>
        <w:t>of</w:t>
      </w:r>
      <w:r>
        <w:rPr>
          <w:color w:val="333335"/>
          <w:spacing w:val="-14"/>
        </w:rPr>
        <w:t xml:space="preserve"> </w:t>
      </w:r>
      <w:r>
        <w:rPr>
          <w:color w:val="333335"/>
          <w:spacing w:val="-2"/>
        </w:rPr>
        <w:t>Information</w:t>
      </w:r>
    </w:p>
    <w:p w14:paraId="408880A5" w14:textId="77777777" w:rsidR="006E6099" w:rsidRDefault="006E6099" w:rsidP="006E6099">
      <w:pPr>
        <w:pStyle w:val="ListParagraph"/>
        <w:numPr>
          <w:ilvl w:val="0"/>
          <w:numId w:val="6"/>
        </w:numPr>
        <w:tabs>
          <w:tab w:val="left" w:pos="2159"/>
        </w:tabs>
        <w:spacing w:before="48"/>
        <w:ind w:left="2159" w:hanging="359"/>
      </w:pPr>
      <w:r>
        <w:rPr>
          <w:color w:val="333335"/>
          <w:spacing w:val="-2"/>
        </w:rPr>
        <w:t>Privacy</w:t>
      </w:r>
      <w:r>
        <w:rPr>
          <w:color w:val="333335"/>
          <w:spacing w:val="-6"/>
        </w:rPr>
        <w:t xml:space="preserve"> </w:t>
      </w:r>
      <w:r>
        <w:rPr>
          <w:color w:val="333335"/>
          <w:spacing w:val="-2"/>
        </w:rPr>
        <w:t>Notice</w:t>
      </w:r>
    </w:p>
    <w:p w14:paraId="4FBC1068" w14:textId="77777777" w:rsidR="006E6099" w:rsidRDefault="006E6099" w:rsidP="006E6099">
      <w:pPr>
        <w:pStyle w:val="ListParagraph"/>
        <w:numPr>
          <w:ilvl w:val="0"/>
          <w:numId w:val="6"/>
        </w:numPr>
        <w:tabs>
          <w:tab w:val="left" w:pos="2159"/>
        </w:tabs>
        <w:spacing w:before="44"/>
        <w:ind w:left="2159" w:hanging="359"/>
      </w:pPr>
      <w:r>
        <w:rPr>
          <w:color w:val="333335"/>
          <w:spacing w:val="-4"/>
        </w:rPr>
        <w:t>CHIP</w:t>
      </w:r>
      <w:r>
        <w:rPr>
          <w:color w:val="333335"/>
          <w:spacing w:val="-8"/>
        </w:rPr>
        <w:t xml:space="preserve"> </w:t>
      </w:r>
      <w:r>
        <w:rPr>
          <w:color w:val="333335"/>
          <w:spacing w:val="-2"/>
        </w:rPr>
        <w:t>Notice</w:t>
      </w:r>
    </w:p>
    <w:p w14:paraId="7CCE5725" w14:textId="77777777" w:rsidR="006E6099" w:rsidRDefault="006E6099" w:rsidP="006E6099">
      <w:pPr>
        <w:pStyle w:val="ListParagraph"/>
        <w:numPr>
          <w:ilvl w:val="0"/>
          <w:numId w:val="6"/>
        </w:numPr>
        <w:tabs>
          <w:tab w:val="left" w:pos="2159"/>
        </w:tabs>
        <w:spacing w:before="48"/>
        <w:ind w:left="2159" w:hanging="359"/>
      </w:pPr>
      <w:r>
        <w:rPr>
          <w:color w:val="333335"/>
        </w:rPr>
        <w:t>ICHRA</w:t>
      </w:r>
      <w:r>
        <w:rPr>
          <w:color w:val="333335"/>
          <w:spacing w:val="-4"/>
        </w:rPr>
        <w:t xml:space="preserve"> </w:t>
      </w:r>
      <w:r>
        <w:rPr>
          <w:color w:val="333335"/>
        </w:rPr>
        <w:t>Summary</w:t>
      </w:r>
      <w:r>
        <w:rPr>
          <w:color w:val="333335"/>
          <w:spacing w:val="-3"/>
        </w:rPr>
        <w:t xml:space="preserve"> </w:t>
      </w:r>
      <w:r>
        <w:rPr>
          <w:color w:val="333335"/>
        </w:rPr>
        <w:t>of</w:t>
      </w:r>
      <w:r>
        <w:rPr>
          <w:color w:val="333335"/>
          <w:spacing w:val="-3"/>
        </w:rPr>
        <w:t xml:space="preserve"> </w:t>
      </w:r>
      <w:r>
        <w:rPr>
          <w:color w:val="333335"/>
        </w:rPr>
        <w:t>Benefits</w:t>
      </w:r>
      <w:r>
        <w:rPr>
          <w:color w:val="333335"/>
          <w:spacing w:val="-3"/>
        </w:rPr>
        <w:t xml:space="preserve"> </w:t>
      </w:r>
      <w:r>
        <w:rPr>
          <w:color w:val="333335"/>
        </w:rPr>
        <w:t>and</w:t>
      </w:r>
      <w:r>
        <w:rPr>
          <w:color w:val="333335"/>
          <w:spacing w:val="-3"/>
        </w:rPr>
        <w:t xml:space="preserve"> </w:t>
      </w:r>
      <w:r>
        <w:rPr>
          <w:color w:val="333335"/>
          <w:spacing w:val="-2"/>
        </w:rPr>
        <w:t>Coverage</w:t>
      </w:r>
    </w:p>
    <w:p w14:paraId="12F21FD4" w14:textId="77777777" w:rsidR="006E6099" w:rsidRDefault="006E6099" w:rsidP="006E6099">
      <w:pPr>
        <w:pStyle w:val="BodyText"/>
        <w:spacing w:before="31"/>
        <w:rPr>
          <w:sz w:val="22"/>
        </w:rPr>
      </w:pPr>
    </w:p>
    <w:p w14:paraId="6DBBC561" w14:textId="77777777" w:rsidR="006E6099" w:rsidRDefault="006E6099" w:rsidP="006E6099">
      <w:pPr>
        <w:pStyle w:val="Heading2"/>
      </w:pPr>
      <w:r>
        <w:rPr>
          <w:color w:val="333335"/>
        </w:rPr>
        <w:t>Need</w:t>
      </w:r>
      <w:r>
        <w:rPr>
          <w:color w:val="333335"/>
          <w:spacing w:val="-10"/>
        </w:rPr>
        <w:t xml:space="preserve"> </w:t>
      </w:r>
      <w:r>
        <w:rPr>
          <w:color w:val="333335"/>
          <w:spacing w:val="-2"/>
        </w:rPr>
        <w:t>help?</w:t>
      </w:r>
    </w:p>
    <w:p w14:paraId="57901160" w14:textId="77777777" w:rsidR="006E6099" w:rsidRDefault="006E6099" w:rsidP="006E6099">
      <w:pPr>
        <w:spacing w:before="50" w:line="288" w:lineRule="auto"/>
        <w:ind w:left="1440"/>
      </w:pPr>
      <w:proofErr w:type="spellStart"/>
      <w:r>
        <w:rPr>
          <w:color w:val="333335"/>
        </w:rPr>
        <w:t>Gravie</w:t>
      </w:r>
      <w:proofErr w:type="spellEnd"/>
      <w:r>
        <w:rPr>
          <w:color w:val="333335"/>
          <w:spacing w:val="-1"/>
        </w:rPr>
        <w:t xml:space="preserve"> </w:t>
      </w:r>
      <w:r>
        <w:rPr>
          <w:color w:val="333335"/>
        </w:rPr>
        <w:t>Care®</w:t>
      </w:r>
      <w:r>
        <w:rPr>
          <w:color w:val="333335"/>
          <w:spacing w:val="-2"/>
        </w:rPr>
        <w:t xml:space="preserve"> </w:t>
      </w:r>
      <w:r>
        <w:rPr>
          <w:color w:val="333335"/>
        </w:rPr>
        <w:t>is</w:t>
      </w:r>
      <w:r>
        <w:rPr>
          <w:color w:val="333335"/>
          <w:spacing w:val="-1"/>
        </w:rPr>
        <w:t xml:space="preserve"> </w:t>
      </w:r>
      <w:r>
        <w:rPr>
          <w:color w:val="333335"/>
        </w:rPr>
        <w:t>here</w:t>
      </w:r>
      <w:r>
        <w:rPr>
          <w:color w:val="333335"/>
          <w:spacing w:val="-1"/>
        </w:rPr>
        <w:t xml:space="preserve"> </w:t>
      </w:r>
      <w:r>
        <w:rPr>
          <w:color w:val="333335"/>
        </w:rPr>
        <w:t>for</w:t>
      </w:r>
      <w:r>
        <w:rPr>
          <w:color w:val="333335"/>
          <w:spacing w:val="-1"/>
        </w:rPr>
        <w:t xml:space="preserve"> </w:t>
      </w:r>
      <w:r>
        <w:rPr>
          <w:color w:val="333335"/>
        </w:rPr>
        <w:t>you.</w:t>
      </w:r>
      <w:r>
        <w:rPr>
          <w:color w:val="333335"/>
          <w:spacing w:val="-1"/>
        </w:rPr>
        <w:t xml:space="preserve"> </w:t>
      </w:r>
      <w:r>
        <w:rPr>
          <w:color w:val="333335"/>
        </w:rPr>
        <w:t>Call</w:t>
      </w:r>
      <w:r>
        <w:rPr>
          <w:color w:val="333335"/>
          <w:spacing w:val="-1"/>
        </w:rPr>
        <w:t xml:space="preserve"> </w:t>
      </w:r>
      <w:r>
        <w:rPr>
          <w:color w:val="333335"/>
        </w:rPr>
        <w:t>us</w:t>
      </w:r>
      <w:r>
        <w:rPr>
          <w:color w:val="333335"/>
          <w:spacing w:val="-1"/>
        </w:rPr>
        <w:t xml:space="preserve"> </w:t>
      </w:r>
      <w:r>
        <w:rPr>
          <w:color w:val="333335"/>
        </w:rPr>
        <w:t>at</w:t>
      </w:r>
      <w:r>
        <w:rPr>
          <w:color w:val="333335"/>
          <w:spacing w:val="-1"/>
        </w:rPr>
        <w:t xml:space="preserve"> </w:t>
      </w:r>
      <w:r>
        <w:rPr>
          <w:color w:val="333335"/>
        </w:rPr>
        <w:t>800.501.2920</w:t>
      </w:r>
      <w:r>
        <w:rPr>
          <w:color w:val="333335"/>
          <w:spacing w:val="-2"/>
        </w:rPr>
        <w:t xml:space="preserve"> </w:t>
      </w:r>
      <w:r>
        <w:rPr>
          <w:color w:val="333335"/>
        </w:rPr>
        <w:t>or</w:t>
      </w:r>
      <w:r>
        <w:rPr>
          <w:color w:val="333335"/>
          <w:spacing w:val="-1"/>
        </w:rPr>
        <w:t xml:space="preserve"> </w:t>
      </w:r>
      <w:r>
        <w:rPr>
          <w:color w:val="333335"/>
        </w:rPr>
        <w:t>send</w:t>
      </w:r>
      <w:r>
        <w:rPr>
          <w:color w:val="333335"/>
          <w:spacing w:val="-1"/>
        </w:rPr>
        <w:t xml:space="preserve"> </w:t>
      </w:r>
      <w:r>
        <w:rPr>
          <w:color w:val="333335"/>
        </w:rPr>
        <w:t>us</w:t>
      </w:r>
      <w:r>
        <w:rPr>
          <w:color w:val="333335"/>
          <w:spacing w:val="-1"/>
        </w:rPr>
        <w:t xml:space="preserve"> </w:t>
      </w:r>
      <w:r>
        <w:rPr>
          <w:color w:val="333335"/>
        </w:rPr>
        <w:t>a</w:t>
      </w:r>
      <w:r>
        <w:rPr>
          <w:color w:val="333335"/>
          <w:spacing w:val="-1"/>
        </w:rPr>
        <w:t xml:space="preserve"> </w:t>
      </w:r>
      <w:r>
        <w:rPr>
          <w:color w:val="333335"/>
        </w:rPr>
        <w:t>secure</w:t>
      </w:r>
      <w:r>
        <w:rPr>
          <w:color w:val="333335"/>
          <w:spacing w:val="-1"/>
        </w:rPr>
        <w:t xml:space="preserve"> </w:t>
      </w:r>
      <w:r>
        <w:rPr>
          <w:color w:val="333335"/>
        </w:rPr>
        <w:t>message</w:t>
      </w:r>
      <w:r>
        <w:rPr>
          <w:color w:val="333335"/>
          <w:spacing w:val="-1"/>
        </w:rPr>
        <w:t xml:space="preserve"> </w:t>
      </w:r>
      <w:r>
        <w:rPr>
          <w:color w:val="333335"/>
        </w:rPr>
        <w:t>24/7</w:t>
      </w:r>
      <w:r>
        <w:rPr>
          <w:color w:val="333335"/>
          <w:spacing w:val="-2"/>
        </w:rPr>
        <w:t xml:space="preserve"> </w:t>
      </w:r>
      <w:r>
        <w:rPr>
          <w:color w:val="333335"/>
        </w:rPr>
        <w:t xml:space="preserve">at </w:t>
      </w:r>
      <w:r>
        <w:rPr>
          <w:color w:val="1155CC"/>
          <w:spacing w:val="-2"/>
          <w:u w:val="single" w:color="1155CC"/>
        </w:rPr>
        <w:t>member.gravie.com/contact</w:t>
      </w:r>
      <w:r>
        <w:rPr>
          <w:color w:val="333335"/>
          <w:spacing w:val="-2"/>
        </w:rPr>
        <w:t>.</w:t>
      </w:r>
    </w:p>
    <w:p w14:paraId="4DA749C3" w14:textId="77777777" w:rsidR="00E46855" w:rsidRDefault="00E46855">
      <w:pPr>
        <w:tabs>
          <w:tab w:val="left" w:pos="9010"/>
        </w:tabs>
        <w:ind w:left="1440"/>
        <w:rPr>
          <w:rFonts w:ascii="Times New Roman"/>
          <w:sz w:val="20"/>
        </w:rPr>
      </w:pPr>
    </w:p>
    <w:p w14:paraId="4A809780" w14:textId="77777777" w:rsidR="006E6099" w:rsidRDefault="006E6099" w:rsidP="006E6099">
      <w:pPr>
        <w:pStyle w:val="Heading2"/>
      </w:pPr>
      <w:r>
        <w:rPr>
          <w:color w:val="333335"/>
          <w:spacing w:val="-2"/>
        </w:rPr>
        <w:t>Learn</w:t>
      </w:r>
      <w:r>
        <w:rPr>
          <w:color w:val="333335"/>
          <w:spacing w:val="-9"/>
        </w:rPr>
        <w:t xml:space="preserve"> </w:t>
      </w:r>
      <w:r>
        <w:rPr>
          <w:color w:val="333335"/>
          <w:spacing w:val="-2"/>
        </w:rPr>
        <w:t>about</w:t>
      </w:r>
      <w:r>
        <w:rPr>
          <w:color w:val="333335"/>
          <w:spacing w:val="-9"/>
        </w:rPr>
        <w:t xml:space="preserve"> </w:t>
      </w:r>
      <w:r>
        <w:rPr>
          <w:color w:val="333335"/>
          <w:spacing w:val="-2"/>
        </w:rPr>
        <w:t>your</w:t>
      </w:r>
      <w:r>
        <w:rPr>
          <w:color w:val="333335"/>
          <w:spacing w:val="-9"/>
        </w:rPr>
        <w:t xml:space="preserve"> </w:t>
      </w:r>
      <w:r>
        <w:rPr>
          <w:color w:val="333335"/>
          <w:spacing w:val="-2"/>
        </w:rPr>
        <w:t>benefit</w:t>
      </w:r>
      <w:r>
        <w:rPr>
          <w:color w:val="333335"/>
          <w:spacing w:val="-8"/>
        </w:rPr>
        <w:t xml:space="preserve"> </w:t>
      </w:r>
      <w:r>
        <w:rPr>
          <w:color w:val="333335"/>
          <w:spacing w:val="-2"/>
        </w:rPr>
        <w:t>before</w:t>
      </w:r>
      <w:r>
        <w:rPr>
          <w:color w:val="333335"/>
          <w:spacing w:val="-9"/>
        </w:rPr>
        <w:t xml:space="preserve"> </w:t>
      </w:r>
      <w:r>
        <w:rPr>
          <w:color w:val="333335"/>
          <w:spacing w:val="-2"/>
        </w:rPr>
        <w:t>you</w:t>
      </w:r>
      <w:r>
        <w:rPr>
          <w:color w:val="333335"/>
          <w:spacing w:val="-9"/>
        </w:rPr>
        <w:t xml:space="preserve"> </w:t>
      </w:r>
      <w:r>
        <w:rPr>
          <w:color w:val="333335"/>
          <w:spacing w:val="-2"/>
        </w:rPr>
        <w:t>enroll.</w:t>
      </w:r>
    </w:p>
    <w:p w14:paraId="4240F27A" w14:textId="77777777" w:rsidR="006E6099" w:rsidRDefault="006E6099" w:rsidP="006E6099">
      <w:pPr>
        <w:spacing w:before="49"/>
        <w:ind w:left="1440"/>
      </w:pPr>
      <w:r>
        <w:rPr>
          <w:color w:val="333335"/>
          <w:spacing w:val="-2"/>
        </w:rPr>
        <w:t>Visit</w:t>
      </w:r>
      <w:r>
        <w:rPr>
          <w:color w:val="333335"/>
          <w:spacing w:val="-8"/>
        </w:rPr>
        <w:t xml:space="preserve"> </w:t>
      </w:r>
      <w:r>
        <w:rPr>
          <w:b/>
          <w:color w:val="1155CC"/>
          <w:spacing w:val="-2"/>
          <w:u w:val="single" w:color="1155CC"/>
        </w:rPr>
        <w:t>gravie.com/enroll</w:t>
      </w:r>
      <w:r>
        <w:rPr>
          <w:b/>
          <w:color w:val="1155CC"/>
          <w:spacing w:val="-6"/>
        </w:rPr>
        <w:t xml:space="preserve"> </w:t>
      </w:r>
      <w:r>
        <w:rPr>
          <w:color w:val="333335"/>
          <w:spacing w:val="-5"/>
        </w:rPr>
        <w:t>to:</w:t>
      </w:r>
    </w:p>
    <w:p w14:paraId="50A2F827" w14:textId="77777777" w:rsidR="006E6099" w:rsidRDefault="006E6099" w:rsidP="006E6099">
      <w:pPr>
        <w:pStyle w:val="BodyText"/>
        <w:spacing w:before="32"/>
        <w:rPr>
          <w:sz w:val="22"/>
        </w:rPr>
      </w:pPr>
    </w:p>
    <w:p w14:paraId="1716D519" w14:textId="77777777" w:rsidR="006E6099" w:rsidRDefault="006E6099" w:rsidP="006E6099">
      <w:pPr>
        <w:pStyle w:val="ListParagraph"/>
        <w:numPr>
          <w:ilvl w:val="0"/>
          <w:numId w:val="6"/>
        </w:numPr>
        <w:tabs>
          <w:tab w:val="left" w:pos="2159"/>
        </w:tabs>
        <w:ind w:left="2159" w:hanging="359"/>
      </w:pPr>
      <w:r>
        <w:rPr>
          <w:color w:val="333335"/>
        </w:rPr>
        <w:t>Understand</w:t>
      </w:r>
      <w:r>
        <w:rPr>
          <w:color w:val="333335"/>
          <w:spacing w:val="5"/>
        </w:rPr>
        <w:t xml:space="preserve"> </w:t>
      </w:r>
      <w:r>
        <w:rPr>
          <w:color w:val="333335"/>
        </w:rPr>
        <w:t>how</w:t>
      </w:r>
      <w:r>
        <w:rPr>
          <w:color w:val="333335"/>
          <w:spacing w:val="4"/>
        </w:rPr>
        <w:t xml:space="preserve"> </w:t>
      </w:r>
      <w:r>
        <w:rPr>
          <w:color w:val="333335"/>
        </w:rPr>
        <w:t>ICHRA</w:t>
      </w:r>
      <w:r>
        <w:rPr>
          <w:color w:val="333335"/>
          <w:spacing w:val="5"/>
        </w:rPr>
        <w:t xml:space="preserve"> </w:t>
      </w:r>
      <w:r>
        <w:rPr>
          <w:color w:val="333335"/>
          <w:spacing w:val="-4"/>
        </w:rPr>
        <w:t>works</w:t>
      </w:r>
    </w:p>
    <w:p w14:paraId="61F9ED42" w14:textId="77777777" w:rsidR="006E6099" w:rsidRDefault="006E6099" w:rsidP="006E6099">
      <w:pPr>
        <w:pStyle w:val="ListParagraph"/>
        <w:numPr>
          <w:ilvl w:val="0"/>
          <w:numId w:val="6"/>
        </w:numPr>
        <w:tabs>
          <w:tab w:val="left" w:pos="2159"/>
        </w:tabs>
        <w:spacing w:before="48"/>
        <w:ind w:left="2159" w:hanging="359"/>
      </w:pPr>
      <w:r>
        <w:rPr>
          <w:color w:val="333335"/>
        </w:rPr>
        <w:t>Learn</w:t>
      </w:r>
      <w:r>
        <w:rPr>
          <w:color w:val="333335"/>
          <w:spacing w:val="-7"/>
        </w:rPr>
        <w:t xml:space="preserve"> </w:t>
      </w:r>
      <w:r>
        <w:rPr>
          <w:color w:val="333335"/>
        </w:rPr>
        <w:t>your</w:t>
      </w:r>
      <w:r>
        <w:rPr>
          <w:color w:val="333335"/>
          <w:spacing w:val="-6"/>
        </w:rPr>
        <w:t xml:space="preserve"> </w:t>
      </w:r>
      <w:r>
        <w:rPr>
          <w:color w:val="333335"/>
        </w:rPr>
        <w:t>responsibilities</w:t>
      </w:r>
      <w:r>
        <w:rPr>
          <w:color w:val="333335"/>
          <w:spacing w:val="-7"/>
        </w:rPr>
        <w:t xml:space="preserve"> </w:t>
      </w:r>
      <w:r>
        <w:rPr>
          <w:color w:val="333335"/>
        </w:rPr>
        <w:t>as</w:t>
      </w:r>
      <w:r>
        <w:rPr>
          <w:color w:val="333335"/>
          <w:spacing w:val="-6"/>
        </w:rPr>
        <w:t xml:space="preserve"> </w:t>
      </w:r>
      <w:r>
        <w:rPr>
          <w:color w:val="333335"/>
        </w:rPr>
        <w:t>a</w:t>
      </w:r>
      <w:r>
        <w:rPr>
          <w:color w:val="333335"/>
          <w:spacing w:val="-7"/>
        </w:rPr>
        <w:t xml:space="preserve"> </w:t>
      </w:r>
      <w:r>
        <w:rPr>
          <w:color w:val="333335"/>
          <w:spacing w:val="-2"/>
        </w:rPr>
        <w:t>member</w:t>
      </w:r>
    </w:p>
    <w:p w14:paraId="4C0FDA43" w14:textId="77777777" w:rsidR="006E6099" w:rsidRDefault="006E6099" w:rsidP="006E6099">
      <w:pPr>
        <w:pStyle w:val="ListParagraph"/>
        <w:numPr>
          <w:ilvl w:val="0"/>
          <w:numId w:val="6"/>
        </w:numPr>
        <w:tabs>
          <w:tab w:val="left" w:pos="2159"/>
        </w:tabs>
        <w:spacing w:before="44"/>
        <w:ind w:left="2159" w:hanging="359"/>
      </w:pPr>
      <w:r>
        <w:rPr>
          <w:color w:val="333335"/>
        </w:rPr>
        <w:t>Read answers</w:t>
      </w:r>
      <w:r>
        <w:rPr>
          <w:color w:val="333335"/>
          <w:spacing w:val="1"/>
        </w:rPr>
        <w:t xml:space="preserve"> </w:t>
      </w:r>
      <w:r>
        <w:rPr>
          <w:color w:val="333335"/>
        </w:rPr>
        <w:t>to</w:t>
      </w:r>
      <w:r>
        <w:rPr>
          <w:color w:val="333335"/>
          <w:spacing w:val="1"/>
        </w:rPr>
        <w:t xml:space="preserve"> </w:t>
      </w:r>
      <w:r>
        <w:rPr>
          <w:color w:val="333335"/>
        </w:rPr>
        <w:t>frequently</w:t>
      </w:r>
      <w:r>
        <w:rPr>
          <w:color w:val="333335"/>
          <w:spacing w:val="1"/>
        </w:rPr>
        <w:t xml:space="preserve"> </w:t>
      </w:r>
      <w:r>
        <w:rPr>
          <w:color w:val="333335"/>
        </w:rPr>
        <w:t>asked</w:t>
      </w:r>
      <w:r>
        <w:rPr>
          <w:color w:val="333335"/>
          <w:spacing w:val="1"/>
        </w:rPr>
        <w:t xml:space="preserve"> </w:t>
      </w:r>
      <w:r>
        <w:rPr>
          <w:color w:val="333335"/>
          <w:spacing w:val="-2"/>
        </w:rPr>
        <w:t>questions</w:t>
      </w:r>
    </w:p>
    <w:p w14:paraId="17351BA7" w14:textId="77777777" w:rsidR="006E6099" w:rsidRDefault="006E6099" w:rsidP="006E6099">
      <w:pPr>
        <w:pStyle w:val="ListParagraph"/>
        <w:numPr>
          <w:ilvl w:val="0"/>
          <w:numId w:val="6"/>
        </w:numPr>
        <w:tabs>
          <w:tab w:val="left" w:pos="2159"/>
        </w:tabs>
        <w:spacing w:before="48"/>
        <w:ind w:left="2159" w:hanging="359"/>
      </w:pPr>
      <w:r>
        <w:rPr>
          <w:color w:val="333335"/>
        </w:rPr>
        <w:t>Get</w:t>
      </w:r>
      <w:r>
        <w:rPr>
          <w:color w:val="333335"/>
          <w:spacing w:val="2"/>
        </w:rPr>
        <w:t xml:space="preserve"> </w:t>
      </w:r>
      <w:r>
        <w:rPr>
          <w:color w:val="333335"/>
        </w:rPr>
        <w:t>tips</w:t>
      </w:r>
      <w:r>
        <w:rPr>
          <w:color w:val="333335"/>
          <w:spacing w:val="3"/>
        </w:rPr>
        <w:t xml:space="preserve"> </w:t>
      </w:r>
      <w:r>
        <w:rPr>
          <w:color w:val="333335"/>
        </w:rPr>
        <w:t>for</w:t>
      </w:r>
      <w:r>
        <w:rPr>
          <w:color w:val="333335"/>
          <w:spacing w:val="3"/>
        </w:rPr>
        <w:t xml:space="preserve"> </w:t>
      </w:r>
      <w:r>
        <w:rPr>
          <w:color w:val="333335"/>
        </w:rPr>
        <w:t>shopping</w:t>
      </w:r>
      <w:r>
        <w:rPr>
          <w:color w:val="333335"/>
          <w:spacing w:val="3"/>
        </w:rPr>
        <w:t xml:space="preserve"> </w:t>
      </w:r>
      <w:r>
        <w:rPr>
          <w:color w:val="333335"/>
        </w:rPr>
        <w:t>and</w:t>
      </w:r>
      <w:r>
        <w:rPr>
          <w:color w:val="333335"/>
          <w:spacing w:val="3"/>
        </w:rPr>
        <w:t xml:space="preserve"> </w:t>
      </w:r>
      <w:r>
        <w:rPr>
          <w:color w:val="333335"/>
        </w:rPr>
        <w:t>comparing</w:t>
      </w:r>
      <w:r>
        <w:rPr>
          <w:color w:val="333335"/>
          <w:spacing w:val="2"/>
        </w:rPr>
        <w:t xml:space="preserve"> </w:t>
      </w:r>
      <w:r>
        <w:rPr>
          <w:color w:val="333335"/>
          <w:spacing w:val="-4"/>
        </w:rPr>
        <w:t>plans</w:t>
      </w:r>
    </w:p>
    <w:p w14:paraId="620C4E51" w14:textId="77777777" w:rsidR="00E46855" w:rsidRDefault="00E46855">
      <w:pPr>
        <w:tabs>
          <w:tab w:val="left" w:pos="9010"/>
        </w:tabs>
        <w:ind w:left="1440"/>
        <w:rPr>
          <w:rFonts w:ascii="Times New Roman"/>
          <w:sz w:val="20"/>
        </w:rPr>
      </w:pPr>
    </w:p>
    <w:p w14:paraId="6CC72010" w14:textId="77777777" w:rsidR="00E46855" w:rsidRDefault="00E46855">
      <w:pPr>
        <w:tabs>
          <w:tab w:val="left" w:pos="9010"/>
        </w:tabs>
        <w:ind w:left="1440"/>
        <w:rPr>
          <w:rFonts w:ascii="Times New Roman"/>
          <w:sz w:val="20"/>
        </w:rPr>
      </w:pPr>
    </w:p>
    <w:p w14:paraId="7F778A99" w14:textId="77777777" w:rsidR="00E46855" w:rsidRDefault="00E46855">
      <w:pPr>
        <w:tabs>
          <w:tab w:val="left" w:pos="9010"/>
        </w:tabs>
        <w:ind w:left="1440"/>
        <w:rPr>
          <w:rFonts w:ascii="Times New Roman"/>
          <w:sz w:val="20"/>
        </w:rPr>
      </w:pPr>
    </w:p>
    <w:p w14:paraId="1951361D" w14:textId="77777777" w:rsidR="00E46855" w:rsidRDefault="00E46855">
      <w:pPr>
        <w:tabs>
          <w:tab w:val="left" w:pos="9010"/>
        </w:tabs>
        <w:ind w:left="1440"/>
        <w:rPr>
          <w:rFonts w:ascii="Times New Roman"/>
          <w:sz w:val="20"/>
        </w:rPr>
      </w:pPr>
    </w:p>
    <w:p w14:paraId="1BBB77D2" w14:textId="77777777" w:rsidR="00E46855" w:rsidRDefault="00E46855">
      <w:pPr>
        <w:tabs>
          <w:tab w:val="left" w:pos="9010"/>
        </w:tabs>
        <w:ind w:left="1440"/>
        <w:rPr>
          <w:rFonts w:ascii="Times New Roman"/>
          <w:sz w:val="20"/>
        </w:rPr>
      </w:pPr>
    </w:p>
    <w:p w14:paraId="7E9A9F42" w14:textId="77777777" w:rsidR="00E46855" w:rsidRDefault="00E46855">
      <w:pPr>
        <w:tabs>
          <w:tab w:val="left" w:pos="9010"/>
        </w:tabs>
        <w:ind w:left="1440"/>
        <w:rPr>
          <w:rFonts w:ascii="Times New Roman"/>
          <w:sz w:val="20"/>
        </w:rPr>
      </w:pPr>
    </w:p>
    <w:p w14:paraId="09CF83E7" w14:textId="77777777" w:rsidR="00E46855" w:rsidRDefault="00E46855">
      <w:pPr>
        <w:tabs>
          <w:tab w:val="left" w:pos="9010"/>
        </w:tabs>
        <w:ind w:left="1440"/>
        <w:rPr>
          <w:rFonts w:ascii="Times New Roman"/>
          <w:sz w:val="20"/>
        </w:rPr>
      </w:pPr>
    </w:p>
    <w:p w14:paraId="251FA611" w14:textId="77777777" w:rsidR="00E46855" w:rsidRDefault="00E46855">
      <w:pPr>
        <w:tabs>
          <w:tab w:val="left" w:pos="9010"/>
        </w:tabs>
        <w:ind w:left="1440"/>
        <w:rPr>
          <w:rFonts w:ascii="Times New Roman"/>
          <w:sz w:val="20"/>
        </w:rPr>
      </w:pPr>
    </w:p>
    <w:p w14:paraId="10B60E3D" w14:textId="77777777" w:rsidR="00E46855" w:rsidRDefault="00E46855">
      <w:pPr>
        <w:tabs>
          <w:tab w:val="left" w:pos="9010"/>
        </w:tabs>
        <w:ind w:left="1440"/>
        <w:rPr>
          <w:rFonts w:ascii="Times New Roman"/>
          <w:sz w:val="20"/>
        </w:rPr>
      </w:pPr>
    </w:p>
    <w:p w14:paraId="2BA0FCBB" w14:textId="77777777" w:rsidR="00E46855" w:rsidRDefault="00E46855">
      <w:pPr>
        <w:tabs>
          <w:tab w:val="left" w:pos="9010"/>
        </w:tabs>
        <w:ind w:left="1440"/>
        <w:rPr>
          <w:rFonts w:ascii="Times New Roman"/>
          <w:sz w:val="20"/>
        </w:rPr>
      </w:pPr>
    </w:p>
    <w:p w14:paraId="2648025E" w14:textId="77777777" w:rsidR="00E46855" w:rsidRDefault="00E46855">
      <w:pPr>
        <w:tabs>
          <w:tab w:val="left" w:pos="9010"/>
        </w:tabs>
        <w:ind w:left="1440"/>
        <w:rPr>
          <w:rFonts w:ascii="Times New Roman"/>
          <w:sz w:val="20"/>
        </w:rPr>
      </w:pPr>
    </w:p>
    <w:p w14:paraId="760C14CE" w14:textId="6B2A5B29" w:rsidR="00E46855" w:rsidRDefault="00E46855">
      <w:pPr>
        <w:tabs>
          <w:tab w:val="left" w:pos="9010"/>
        </w:tabs>
        <w:ind w:left="1440"/>
        <w:rPr>
          <w:rFonts w:ascii="Times New Roman"/>
          <w:sz w:val="20"/>
        </w:rPr>
      </w:pPr>
      <w:r w:rsidRPr="00E46855">
        <w:rPr>
          <w:noProof/>
        </w:rPr>
        <w:drawing>
          <wp:inline distT="0" distB="0" distL="0" distR="0" wp14:anchorId="78642BF1" wp14:editId="54FC1370">
            <wp:extent cx="6885844" cy="8805723"/>
            <wp:effectExtent l="0" t="0" r="0" b="0"/>
            <wp:docPr id="114682267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634" cy="8834867"/>
                    </a:xfrm>
                    <a:prstGeom prst="rect">
                      <a:avLst/>
                    </a:prstGeom>
                    <a:noFill/>
                    <a:ln>
                      <a:noFill/>
                    </a:ln>
                  </pic:spPr>
                </pic:pic>
              </a:graphicData>
            </a:graphic>
          </wp:inline>
        </w:drawing>
      </w:r>
    </w:p>
    <w:p w14:paraId="240B0BCD" w14:textId="16D9BF14" w:rsidR="00636B5B" w:rsidRDefault="006E6099">
      <w:pPr>
        <w:tabs>
          <w:tab w:val="left" w:pos="9010"/>
        </w:tabs>
        <w:ind w:left="1440"/>
        <w:rPr>
          <w:rFonts w:ascii="Times New Roman"/>
          <w:sz w:val="20"/>
        </w:rPr>
      </w:pPr>
      <w:r w:rsidRPr="006E6099">
        <w:rPr>
          <w:noProof/>
        </w:rPr>
        <w:lastRenderedPageBreak/>
        <w:drawing>
          <wp:anchor distT="0" distB="0" distL="114300" distR="114300" simplePos="0" relativeHeight="251659776" behindDoc="0" locked="0" layoutInCell="1" allowOverlap="1" wp14:anchorId="032E896A" wp14:editId="655F8790">
            <wp:simplePos x="0" y="0"/>
            <wp:positionH relativeFrom="column">
              <wp:posOffset>904875</wp:posOffset>
            </wp:positionH>
            <wp:positionV relativeFrom="paragraph">
              <wp:posOffset>-9525</wp:posOffset>
            </wp:positionV>
            <wp:extent cx="6134100" cy="619125"/>
            <wp:effectExtent l="0" t="0" r="0" b="9525"/>
            <wp:wrapSquare wrapText="bothSides"/>
            <wp:docPr id="85760771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6947" t="3665" r="2525" b="4708"/>
                    <a:stretch>
                      <a:fillRect/>
                    </a:stretch>
                  </pic:blipFill>
                  <pic:spPr bwMode="auto">
                    <a:xfrm>
                      <a:off x="0" y="0"/>
                      <a:ext cx="6134100"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inline distT="0" distB="0" distL="0" distR="0" wp14:anchorId="7B123858" wp14:editId="27FFC632">
            <wp:extent cx="6496050" cy="7877175"/>
            <wp:effectExtent l="0" t="0" r="0" b="9525"/>
            <wp:docPr id="201691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16135" name=""/>
                    <pic:cNvPicPr/>
                  </pic:nvPicPr>
                  <pic:blipFill rotWithShape="1">
                    <a:blip r:embed="rId17"/>
                    <a:srcRect t="3376" r="438" b="6536"/>
                    <a:stretch>
                      <a:fillRect/>
                    </a:stretch>
                  </pic:blipFill>
                  <pic:spPr bwMode="auto">
                    <a:xfrm>
                      <a:off x="0" y="0"/>
                      <a:ext cx="6496050" cy="7877175"/>
                    </a:xfrm>
                    <a:prstGeom prst="rect">
                      <a:avLst/>
                    </a:prstGeom>
                    <a:ln>
                      <a:noFill/>
                    </a:ln>
                    <a:extLst>
                      <a:ext uri="{53640926-AAD7-44D8-BBD7-CCE9431645EC}">
                        <a14:shadowObscured xmlns:a14="http://schemas.microsoft.com/office/drawing/2010/main"/>
                      </a:ext>
                    </a:extLst>
                  </pic:spPr>
                </pic:pic>
              </a:graphicData>
            </a:graphic>
          </wp:inline>
        </w:drawing>
      </w:r>
      <w:r w:rsidRPr="006E6099">
        <w:rPr>
          <w:rFonts w:ascii="Times New Roman"/>
          <w:sz w:val="20"/>
        </w:rPr>
        <w:t xml:space="preserve"> </w:t>
      </w:r>
    </w:p>
    <w:p w14:paraId="2FF0EB93" w14:textId="77777777" w:rsidR="0058404F" w:rsidRDefault="0058404F">
      <w:pPr>
        <w:rPr>
          <w:rFonts w:ascii="Times New Roman"/>
          <w:sz w:val="20"/>
        </w:rPr>
      </w:pPr>
    </w:p>
    <w:p w14:paraId="764EB00D" w14:textId="77777777" w:rsidR="0058404F" w:rsidRDefault="0058404F">
      <w:pPr>
        <w:rPr>
          <w:rFonts w:ascii="Times New Roman"/>
          <w:sz w:val="20"/>
        </w:rPr>
      </w:pPr>
    </w:p>
    <w:p w14:paraId="73A14B80" w14:textId="77777777" w:rsidR="0058404F" w:rsidRDefault="0058404F">
      <w:pPr>
        <w:rPr>
          <w:rFonts w:ascii="Times New Roman"/>
          <w:sz w:val="20"/>
        </w:rPr>
      </w:pPr>
    </w:p>
    <w:p w14:paraId="3A8428B3" w14:textId="43C4E566" w:rsidR="00636B5B" w:rsidRDefault="00636B5B">
      <w:pPr>
        <w:rPr>
          <w:rFonts w:ascii="Times New Roman"/>
          <w:sz w:val="20"/>
        </w:rPr>
      </w:pPr>
      <w:r w:rsidRPr="00636B5B">
        <w:rPr>
          <w:noProof/>
        </w:rPr>
        <w:lastRenderedPageBreak/>
        <w:drawing>
          <wp:anchor distT="0" distB="0" distL="114300" distR="114300" simplePos="0" relativeHeight="251661824" behindDoc="0" locked="0" layoutInCell="1" allowOverlap="1" wp14:anchorId="0C0C5CF4" wp14:editId="789001AA">
            <wp:simplePos x="0" y="0"/>
            <wp:positionH relativeFrom="column">
              <wp:posOffset>762000</wp:posOffset>
            </wp:positionH>
            <wp:positionV relativeFrom="paragraph">
              <wp:posOffset>466725</wp:posOffset>
            </wp:positionV>
            <wp:extent cx="6400800" cy="6086475"/>
            <wp:effectExtent l="0" t="0" r="0" b="0"/>
            <wp:wrapNone/>
            <wp:docPr id="98468295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60864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36B5B" w:rsidSect="00636B5B">
      <w:footerReference w:type="default" r:id="rId19"/>
      <w:type w:val="continuous"/>
      <w:pgSz w:w="12240" w:h="15840"/>
      <w:pgMar w:top="90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D0B36" w14:textId="77777777" w:rsidR="00F954E4" w:rsidRDefault="00F954E4">
      <w:r>
        <w:separator/>
      </w:r>
    </w:p>
  </w:endnote>
  <w:endnote w:type="continuationSeparator" w:id="0">
    <w:p w14:paraId="77C90EB7" w14:textId="77777777" w:rsidR="00F954E4" w:rsidRDefault="00F9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9572" w14:textId="77777777" w:rsidR="00E46855" w:rsidRDefault="00E46855">
    <w:pPr>
      <w:pStyle w:val="BodyText"/>
      <w:spacing w:line="14" w:lineRule="auto"/>
      <w:rPr>
        <w:sz w:val="20"/>
      </w:rPr>
    </w:pPr>
    <w:r>
      <w:rPr>
        <w:noProof/>
        <w:sz w:val="20"/>
      </w:rPr>
      <mc:AlternateContent>
        <mc:Choice Requires="wps">
          <w:drawing>
            <wp:anchor distT="0" distB="0" distL="0" distR="0" simplePos="0" relativeHeight="487127552" behindDoc="1" locked="0" layoutInCell="1" allowOverlap="1" wp14:anchorId="6276A8F7" wp14:editId="7D3D06FC">
              <wp:simplePos x="0" y="0"/>
              <wp:positionH relativeFrom="page">
                <wp:posOffset>673100</wp:posOffset>
              </wp:positionH>
              <wp:positionV relativeFrom="page">
                <wp:posOffset>9410352</wp:posOffset>
              </wp:positionV>
              <wp:extent cx="1162685" cy="153670"/>
              <wp:effectExtent l="0" t="0" r="0" b="0"/>
              <wp:wrapNone/>
              <wp:docPr id="850518079"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685" cy="153670"/>
                      </a:xfrm>
                      <a:prstGeom prst="rect">
                        <a:avLst/>
                      </a:prstGeom>
                    </wps:spPr>
                    <wps:txbx>
                      <w:txbxContent>
                        <w:p w14:paraId="4AAE6194" w14:textId="77777777" w:rsidR="00E46855" w:rsidRDefault="00E46855">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wps:txbx>
                    <wps:bodyPr wrap="square" lIns="0" tIns="0" rIns="0" bIns="0" rtlCol="0">
                      <a:noAutofit/>
                    </wps:bodyPr>
                  </wps:wsp>
                </a:graphicData>
              </a:graphic>
            </wp:anchor>
          </w:drawing>
        </mc:Choice>
        <mc:Fallback>
          <w:pict>
            <v:shapetype w14:anchorId="6276A8F7" id="_x0000_t202" coordsize="21600,21600" o:spt="202" path="m,l,21600r21600,l21600,xe">
              <v:stroke joinstyle="miter"/>
              <v:path gradientshapeok="t" o:connecttype="rect"/>
            </v:shapetype>
            <v:shape id="Textbox 130" o:spid="_x0000_s1026" type="#_x0000_t202" style="position:absolute;margin-left:53pt;margin-top:740.95pt;width:91.55pt;height:12.1pt;z-index:-1618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" filled="f" stroked="f">
              <v:textbox inset="0,0,0,0">
                <w:txbxContent>
                  <w:p w14:paraId="4AAE6194" w14:textId="77777777" w:rsidR="00E46855" w:rsidRDefault="00E46855">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3658" w14:textId="77777777" w:rsidR="00E90E20" w:rsidRDefault="00A73A30">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7B5EC110" wp14:editId="7D21760C">
              <wp:simplePos x="0" y="0"/>
              <wp:positionH relativeFrom="page">
                <wp:posOffset>673100</wp:posOffset>
              </wp:positionH>
              <wp:positionV relativeFrom="page">
                <wp:posOffset>9410352</wp:posOffset>
              </wp:positionV>
              <wp:extent cx="1162685" cy="15367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685" cy="153670"/>
                      </a:xfrm>
                      <a:prstGeom prst="rect">
                        <a:avLst/>
                      </a:prstGeom>
                    </wps:spPr>
                    <wps:txbx>
                      <w:txbxContent>
                        <w:p w14:paraId="63E8C73A" w14:textId="77777777" w:rsidR="00E90E20" w:rsidRDefault="00A73A30">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wps:txbx>
                    <wps:bodyPr wrap="square" lIns="0" tIns="0" rIns="0" bIns="0" rtlCol="0">
                      <a:noAutofit/>
                    </wps:bodyPr>
                  </wps:wsp>
                </a:graphicData>
              </a:graphic>
            </wp:anchor>
          </w:drawing>
        </mc:Choice>
        <mc:Fallback>
          <w:pict>
            <v:shapetype w14:anchorId="7B5EC110" id="_x0000_t202" coordsize="21600,21600" o:spt="202" path="m,l,21600r21600,l21600,xe">
              <v:stroke joinstyle="miter"/>
              <v:path gradientshapeok="t" o:connecttype="rect"/>
            </v:shapetype>
            <v:shape id="_x0000_s1027" type="#_x0000_t202" style="position:absolute;margin-left:53pt;margin-top:740.95pt;width:91.55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" filled="f" stroked="f">
              <v:textbox inset="0,0,0,0">
                <w:txbxContent>
                  <w:p w14:paraId="63E8C73A" w14:textId="77777777" w:rsidR="00E90E20" w:rsidRDefault="00A73A30">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5C88" w14:textId="77777777" w:rsidR="00F954E4" w:rsidRDefault="00F954E4">
      <w:r>
        <w:separator/>
      </w:r>
    </w:p>
  </w:footnote>
  <w:footnote w:type="continuationSeparator" w:id="0">
    <w:p w14:paraId="67F2C673" w14:textId="77777777" w:rsidR="00F954E4" w:rsidRDefault="00F95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50B"/>
    <w:multiLevelType w:val="hybridMultilevel"/>
    <w:tmpl w:val="27FA2DC6"/>
    <w:lvl w:ilvl="0" w:tplc="7ECA7182">
      <w:numFmt w:val="bullet"/>
      <w:lvlText w:val="•"/>
      <w:lvlJc w:val="left"/>
      <w:pPr>
        <w:ind w:left="900" w:hanging="180"/>
      </w:pPr>
      <w:rPr>
        <w:rFonts w:ascii="Arial" w:eastAsia="Arial" w:hAnsi="Arial" w:cs="Arial" w:hint="default"/>
        <w:b w:val="0"/>
        <w:bCs w:val="0"/>
        <w:i w:val="0"/>
        <w:iCs w:val="0"/>
        <w:color w:val="152028"/>
        <w:spacing w:val="0"/>
        <w:w w:val="149"/>
        <w:sz w:val="18"/>
        <w:szCs w:val="18"/>
        <w:lang w:val="en-US" w:eastAsia="en-US" w:bidi="ar-SA"/>
      </w:rPr>
    </w:lvl>
    <w:lvl w:ilvl="1" w:tplc="12BAB476">
      <w:numFmt w:val="bullet"/>
      <w:lvlText w:val="•"/>
      <w:lvlJc w:val="left"/>
      <w:pPr>
        <w:ind w:left="973" w:hanging="180"/>
      </w:pPr>
      <w:rPr>
        <w:rFonts w:ascii="Arial" w:eastAsia="Arial" w:hAnsi="Arial" w:cs="Arial" w:hint="default"/>
        <w:spacing w:val="0"/>
        <w:w w:val="149"/>
        <w:lang w:val="en-US" w:eastAsia="en-US" w:bidi="ar-SA"/>
      </w:rPr>
    </w:lvl>
    <w:lvl w:ilvl="2" w:tplc="9CCCB5B0">
      <w:start w:val="1"/>
      <w:numFmt w:val="decimal"/>
      <w:lvlText w:val="%3."/>
      <w:lvlJc w:val="left"/>
      <w:pPr>
        <w:ind w:left="1260" w:hanging="270"/>
      </w:pPr>
      <w:rPr>
        <w:rFonts w:ascii="Arial" w:eastAsia="Arial" w:hAnsi="Arial" w:cs="Arial" w:hint="default"/>
        <w:b w:val="0"/>
        <w:bCs w:val="0"/>
        <w:i w:val="0"/>
        <w:iCs w:val="0"/>
        <w:color w:val="152028"/>
        <w:spacing w:val="0"/>
        <w:w w:val="89"/>
        <w:sz w:val="20"/>
        <w:szCs w:val="20"/>
        <w:lang w:val="en-US" w:eastAsia="en-US" w:bidi="ar-SA"/>
      </w:rPr>
    </w:lvl>
    <w:lvl w:ilvl="3" w:tplc="971A5E7E">
      <w:start w:val="1"/>
      <w:numFmt w:val="upperRoman"/>
      <w:lvlText w:val="%4."/>
      <w:lvlJc w:val="left"/>
      <w:pPr>
        <w:ind w:left="1375" w:hanging="176"/>
      </w:pPr>
      <w:rPr>
        <w:rFonts w:ascii="Arial" w:eastAsia="Arial" w:hAnsi="Arial" w:cs="Arial" w:hint="default"/>
        <w:b/>
        <w:bCs/>
        <w:i w:val="0"/>
        <w:iCs w:val="0"/>
        <w:color w:val="151F28"/>
        <w:spacing w:val="0"/>
        <w:w w:val="100"/>
        <w:sz w:val="21"/>
        <w:szCs w:val="21"/>
        <w:lang w:val="en-US" w:eastAsia="en-US" w:bidi="ar-SA"/>
      </w:rPr>
    </w:lvl>
    <w:lvl w:ilvl="4" w:tplc="634E22B8">
      <w:start w:val="1"/>
      <w:numFmt w:val="decimal"/>
      <w:lvlText w:val="(%5)"/>
      <w:lvlJc w:val="left"/>
      <w:pPr>
        <w:ind w:left="1200" w:hanging="270"/>
      </w:pPr>
      <w:rPr>
        <w:rFonts w:ascii="Arial" w:eastAsia="Arial" w:hAnsi="Arial" w:cs="Arial" w:hint="default"/>
        <w:b w:val="0"/>
        <w:bCs w:val="0"/>
        <w:i w:val="0"/>
        <w:iCs w:val="0"/>
        <w:color w:val="151F28"/>
        <w:spacing w:val="-1"/>
        <w:w w:val="100"/>
        <w:sz w:val="18"/>
        <w:szCs w:val="18"/>
        <w:lang w:val="en-US" w:eastAsia="en-US" w:bidi="ar-SA"/>
      </w:rPr>
    </w:lvl>
    <w:lvl w:ilvl="5" w:tplc="6ABAEDB6">
      <w:numFmt w:val="bullet"/>
      <w:lvlText w:val="•"/>
      <w:lvlJc w:val="left"/>
      <w:pPr>
        <w:ind w:left="2402" w:hanging="270"/>
      </w:pPr>
      <w:rPr>
        <w:rFonts w:hint="default"/>
        <w:lang w:val="en-US" w:eastAsia="en-US" w:bidi="ar-SA"/>
      </w:rPr>
    </w:lvl>
    <w:lvl w:ilvl="6" w:tplc="EA2AE846">
      <w:numFmt w:val="bullet"/>
      <w:lvlText w:val="•"/>
      <w:lvlJc w:val="left"/>
      <w:pPr>
        <w:ind w:left="3425" w:hanging="270"/>
      </w:pPr>
      <w:rPr>
        <w:rFonts w:hint="default"/>
        <w:lang w:val="en-US" w:eastAsia="en-US" w:bidi="ar-SA"/>
      </w:rPr>
    </w:lvl>
    <w:lvl w:ilvl="7" w:tplc="5936084E">
      <w:numFmt w:val="bullet"/>
      <w:lvlText w:val="•"/>
      <w:lvlJc w:val="left"/>
      <w:pPr>
        <w:ind w:left="4448" w:hanging="270"/>
      </w:pPr>
      <w:rPr>
        <w:rFonts w:hint="default"/>
        <w:lang w:val="en-US" w:eastAsia="en-US" w:bidi="ar-SA"/>
      </w:rPr>
    </w:lvl>
    <w:lvl w:ilvl="8" w:tplc="14DEDE4E">
      <w:numFmt w:val="bullet"/>
      <w:lvlText w:val="•"/>
      <w:lvlJc w:val="left"/>
      <w:pPr>
        <w:ind w:left="5470" w:hanging="270"/>
      </w:pPr>
      <w:rPr>
        <w:rFonts w:hint="default"/>
        <w:lang w:val="en-US" w:eastAsia="en-US" w:bidi="ar-SA"/>
      </w:rPr>
    </w:lvl>
  </w:abstractNum>
  <w:abstractNum w:abstractNumId="1" w15:restartNumberingAfterBreak="0">
    <w:nsid w:val="14216D2E"/>
    <w:multiLevelType w:val="hybridMultilevel"/>
    <w:tmpl w:val="8712496A"/>
    <w:lvl w:ilvl="0" w:tplc="F69A3A70">
      <w:numFmt w:val="bullet"/>
      <w:lvlText w:val="•"/>
      <w:lvlJc w:val="left"/>
      <w:pPr>
        <w:ind w:left="900" w:hanging="180"/>
      </w:pPr>
      <w:rPr>
        <w:rFonts w:ascii="Arial" w:eastAsia="Arial" w:hAnsi="Arial" w:cs="Arial" w:hint="default"/>
        <w:b w:val="0"/>
        <w:bCs w:val="0"/>
        <w:i w:val="0"/>
        <w:iCs w:val="0"/>
        <w:color w:val="F6C231"/>
        <w:spacing w:val="0"/>
        <w:w w:val="149"/>
        <w:sz w:val="18"/>
        <w:szCs w:val="18"/>
        <w:lang w:val="en-US" w:eastAsia="en-US" w:bidi="ar-SA"/>
      </w:rPr>
    </w:lvl>
    <w:lvl w:ilvl="1" w:tplc="67A21E5E">
      <w:numFmt w:val="bullet"/>
      <w:lvlText w:val="•"/>
      <w:lvlJc w:val="left"/>
      <w:pPr>
        <w:ind w:left="1491" w:hanging="180"/>
      </w:pPr>
      <w:rPr>
        <w:rFonts w:hint="default"/>
        <w:lang w:val="en-US" w:eastAsia="en-US" w:bidi="ar-SA"/>
      </w:rPr>
    </w:lvl>
    <w:lvl w:ilvl="2" w:tplc="56AC8FD2">
      <w:numFmt w:val="bullet"/>
      <w:lvlText w:val="•"/>
      <w:lvlJc w:val="left"/>
      <w:pPr>
        <w:ind w:left="2082" w:hanging="180"/>
      </w:pPr>
      <w:rPr>
        <w:rFonts w:hint="default"/>
        <w:lang w:val="en-US" w:eastAsia="en-US" w:bidi="ar-SA"/>
      </w:rPr>
    </w:lvl>
    <w:lvl w:ilvl="3" w:tplc="F62CB02A">
      <w:numFmt w:val="bullet"/>
      <w:lvlText w:val="•"/>
      <w:lvlJc w:val="left"/>
      <w:pPr>
        <w:ind w:left="2673" w:hanging="180"/>
      </w:pPr>
      <w:rPr>
        <w:rFonts w:hint="default"/>
        <w:lang w:val="en-US" w:eastAsia="en-US" w:bidi="ar-SA"/>
      </w:rPr>
    </w:lvl>
    <w:lvl w:ilvl="4" w:tplc="B5ACF8FA">
      <w:numFmt w:val="bullet"/>
      <w:lvlText w:val="•"/>
      <w:lvlJc w:val="left"/>
      <w:pPr>
        <w:ind w:left="3264" w:hanging="180"/>
      </w:pPr>
      <w:rPr>
        <w:rFonts w:hint="default"/>
        <w:lang w:val="en-US" w:eastAsia="en-US" w:bidi="ar-SA"/>
      </w:rPr>
    </w:lvl>
    <w:lvl w:ilvl="5" w:tplc="4552D0CA">
      <w:numFmt w:val="bullet"/>
      <w:lvlText w:val="•"/>
      <w:lvlJc w:val="left"/>
      <w:pPr>
        <w:ind w:left="3855" w:hanging="180"/>
      </w:pPr>
      <w:rPr>
        <w:rFonts w:hint="default"/>
        <w:lang w:val="en-US" w:eastAsia="en-US" w:bidi="ar-SA"/>
      </w:rPr>
    </w:lvl>
    <w:lvl w:ilvl="6" w:tplc="8D547AB2">
      <w:numFmt w:val="bullet"/>
      <w:lvlText w:val="•"/>
      <w:lvlJc w:val="left"/>
      <w:pPr>
        <w:ind w:left="4446" w:hanging="180"/>
      </w:pPr>
      <w:rPr>
        <w:rFonts w:hint="default"/>
        <w:lang w:val="en-US" w:eastAsia="en-US" w:bidi="ar-SA"/>
      </w:rPr>
    </w:lvl>
    <w:lvl w:ilvl="7" w:tplc="9968B3F6">
      <w:numFmt w:val="bullet"/>
      <w:lvlText w:val="•"/>
      <w:lvlJc w:val="left"/>
      <w:pPr>
        <w:ind w:left="5037" w:hanging="180"/>
      </w:pPr>
      <w:rPr>
        <w:rFonts w:hint="default"/>
        <w:lang w:val="en-US" w:eastAsia="en-US" w:bidi="ar-SA"/>
      </w:rPr>
    </w:lvl>
    <w:lvl w:ilvl="8" w:tplc="95009A02">
      <w:numFmt w:val="bullet"/>
      <w:lvlText w:val="•"/>
      <w:lvlJc w:val="left"/>
      <w:pPr>
        <w:ind w:left="5628" w:hanging="180"/>
      </w:pPr>
      <w:rPr>
        <w:rFonts w:hint="default"/>
        <w:lang w:val="en-US" w:eastAsia="en-US" w:bidi="ar-SA"/>
      </w:rPr>
    </w:lvl>
  </w:abstractNum>
  <w:abstractNum w:abstractNumId="2" w15:restartNumberingAfterBreak="0">
    <w:nsid w:val="53DF67A8"/>
    <w:multiLevelType w:val="hybridMultilevel"/>
    <w:tmpl w:val="D4903408"/>
    <w:lvl w:ilvl="0" w:tplc="76365522">
      <w:numFmt w:val="bullet"/>
      <w:lvlText w:val="•"/>
      <w:lvlJc w:val="left"/>
      <w:pPr>
        <w:ind w:left="450" w:hanging="180"/>
      </w:pPr>
      <w:rPr>
        <w:rFonts w:ascii="Arial" w:eastAsia="Arial" w:hAnsi="Arial" w:cs="Arial" w:hint="default"/>
        <w:b w:val="0"/>
        <w:bCs w:val="0"/>
        <w:i w:val="0"/>
        <w:iCs w:val="0"/>
        <w:color w:val="152028"/>
        <w:spacing w:val="0"/>
        <w:w w:val="149"/>
        <w:sz w:val="18"/>
        <w:szCs w:val="18"/>
        <w:lang w:val="en-US" w:eastAsia="en-US" w:bidi="ar-SA"/>
      </w:rPr>
    </w:lvl>
    <w:lvl w:ilvl="1" w:tplc="6B6EFB7E">
      <w:numFmt w:val="bullet"/>
      <w:lvlText w:val="•"/>
      <w:lvlJc w:val="left"/>
      <w:pPr>
        <w:ind w:left="965" w:hanging="180"/>
      </w:pPr>
      <w:rPr>
        <w:rFonts w:hint="default"/>
        <w:lang w:val="en-US" w:eastAsia="en-US" w:bidi="ar-SA"/>
      </w:rPr>
    </w:lvl>
    <w:lvl w:ilvl="2" w:tplc="BA248638">
      <w:numFmt w:val="bullet"/>
      <w:lvlText w:val="•"/>
      <w:lvlJc w:val="left"/>
      <w:pPr>
        <w:ind w:left="1471" w:hanging="180"/>
      </w:pPr>
      <w:rPr>
        <w:rFonts w:hint="default"/>
        <w:lang w:val="en-US" w:eastAsia="en-US" w:bidi="ar-SA"/>
      </w:rPr>
    </w:lvl>
    <w:lvl w:ilvl="3" w:tplc="83EA32FC">
      <w:numFmt w:val="bullet"/>
      <w:lvlText w:val="•"/>
      <w:lvlJc w:val="left"/>
      <w:pPr>
        <w:ind w:left="1977" w:hanging="180"/>
      </w:pPr>
      <w:rPr>
        <w:rFonts w:hint="default"/>
        <w:lang w:val="en-US" w:eastAsia="en-US" w:bidi="ar-SA"/>
      </w:rPr>
    </w:lvl>
    <w:lvl w:ilvl="4" w:tplc="745C89DC">
      <w:numFmt w:val="bullet"/>
      <w:lvlText w:val="•"/>
      <w:lvlJc w:val="left"/>
      <w:pPr>
        <w:ind w:left="2483" w:hanging="180"/>
      </w:pPr>
      <w:rPr>
        <w:rFonts w:hint="default"/>
        <w:lang w:val="en-US" w:eastAsia="en-US" w:bidi="ar-SA"/>
      </w:rPr>
    </w:lvl>
    <w:lvl w:ilvl="5" w:tplc="609483FA">
      <w:numFmt w:val="bullet"/>
      <w:lvlText w:val="•"/>
      <w:lvlJc w:val="left"/>
      <w:pPr>
        <w:ind w:left="2989" w:hanging="180"/>
      </w:pPr>
      <w:rPr>
        <w:rFonts w:hint="default"/>
        <w:lang w:val="en-US" w:eastAsia="en-US" w:bidi="ar-SA"/>
      </w:rPr>
    </w:lvl>
    <w:lvl w:ilvl="6" w:tplc="76CE4F0A">
      <w:numFmt w:val="bullet"/>
      <w:lvlText w:val="•"/>
      <w:lvlJc w:val="left"/>
      <w:pPr>
        <w:ind w:left="3495" w:hanging="180"/>
      </w:pPr>
      <w:rPr>
        <w:rFonts w:hint="default"/>
        <w:lang w:val="en-US" w:eastAsia="en-US" w:bidi="ar-SA"/>
      </w:rPr>
    </w:lvl>
    <w:lvl w:ilvl="7" w:tplc="B6184244">
      <w:numFmt w:val="bullet"/>
      <w:lvlText w:val="•"/>
      <w:lvlJc w:val="left"/>
      <w:pPr>
        <w:ind w:left="4001" w:hanging="180"/>
      </w:pPr>
      <w:rPr>
        <w:rFonts w:hint="default"/>
        <w:lang w:val="en-US" w:eastAsia="en-US" w:bidi="ar-SA"/>
      </w:rPr>
    </w:lvl>
    <w:lvl w:ilvl="8" w:tplc="87EE4D22">
      <w:numFmt w:val="bullet"/>
      <w:lvlText w:val="•"/>
      <w:lvlJc w:val="left"/>
      <w:pPr>
        <w:ind w:left="4507" w:hanging="180"/>
      </w:pPr>
      <w:rPr>
        <w:rFonts w:hint="default"/>
        <w:lang w:val="en-US" w:eastAsia="en-US" w:bidi="ar-SA"/>
      </w:rPr>
    </w:lvl>
  </w:abstractNum>
  <w:abstractNum w:abstractNumId="3" w15:restartNumberingAfterBreak="0">
    <w:nsid w:val="5B477624"/>
    <w:multiLevelType w:val="hybridMultilevel"/>
    <w:tmpl w:val="19C05548"/>
    <w:lvl w:ilvl="0" w:tplc="04BE3BCC">
      <w:numFmt w:val="bullet"/>
      <w:lvlText w:val="•"/>
      <w:lvlJc w:val="left"/>
      <w:pPr>
        <w:ind w:left="1920" w:hanging="114"/>
      </w:pPr>
      <w:rPr>
        <w:rFonts w:ascii="Arial" w:eastAsia="Arial" w:hAnsi="Arial" w:cs="Arial" w:hint="default"/>
        <w:b w:val="0"/>
        <w:bCs w:val="0"/>
        <w:i w:val="0"/>
        <w:iCs w:val="0"/>
        <w:color w:val="151F28"/>
        <w:spacing w:val="0"/>
        <w:w w:val="100"/>
        <w:sz w:val="18"/>
        <w:szCs w:val="18"/>
        <w:lang w:val="en-US" w:eastAsia="en-US" w:bidi="ar-SA"/>
      </w:rPr>
    </w:lvl>
    <w:lvl w:ilvl="1" w:tplc="6DD62904">
      <w:numFmt w:val="bullet"/>
      <w:lvlText w:val="•"/>
      <w:lvlJc w:val="left"/>
      <w:pPr>
        <w:ind w:left="2952" w:hanging="114"/>
      </w:pPr>
      <w:rPr>
        <w:rFonts w:hint="default"/>
        <w:lang w:val="en-US" w:eastAsia="en-US" w:bidi="ar-SA"/>
      </w:rPr>
    </w:lvl>
    <w:lvl w:ilvl="2" w:tplc="F1887A88">
      <w:numFmt w:val="bullet"/>
      <w:lvlText w:val="•"/>
      <w:lvlJc w:val="left"/>
      <w:pPr>
        <w:ind w:left="3984" w:hanging="114"/>
      </w:pPr>
      <w:rPr>
        <w:rFonts w:hint="default"/>
        <w:lang w:val="en-US" w:eastAsia="en-US" w:bidi="ar-SA"/>
      </w:rPr>
    </w:lvl>
    <w:lvl w:ilvl="3" w:tplc="38DA4DE6">
      <w:numFmt w:val="bullet"/>
      <w:lvlText w:val="•"/>
      <w:lvlJc w:val="left"/>
      <w:pPr>
        <w:ind w:left="5016" w:hanging="114"/>
      </w:pPr>
      <w:rPr>
        <w:rFonts w:hint="default"/>
        <w:lang w:val="en-US" w:eastAsia="en-US" w:bidi="ar-SA"/>
      </w:rPr>
    </w:lvl>
    <w:lvl w:ilvl="4" w:tplc="C87A9B96">
      <w:numFmt w:val="bullet"/>
      <w:lvlText w:val="•"/>
      <w:lvlJc w:val="left"/>
      <w:pPr>
        <w:ind w:left="6048" w:hanging="114"/>
      </w:pPr>
      <w:rPr>
        <w:rFonts w:hint="default"/>
        <w:lang w:val="en-US" w:eastAsia="en-US" w:bidi="ar-SA"/>
      </w:rPr>
    </w:lvl>
    <w:lvl w:ilvl="5" w:tplc="6A7CB34A">
      <w:numFmt w:val="bullet"/>
      <w:lvlText w:val="•"/>
      <w:lvlJc w:val="left"/>
      <w:pPr>
        <w:ind w:left="7080" w:hanging="114"/>
      </w:pPr>
      <w:rPr>
        <w:rFonts w:hint="default"/>
        <w:lang w:val="en-US" w:eastAsia="en-US" w:bidi="ar-SA"/>
      </w:rPr>
    </w:lvl>
    <w:lvl w:ilvl="6" w:tplc="B3A8D748">
      <w:numFmt w:val="bullet"/>
      <w:lvlText w:val="•"/>
      <w:lvlJc w:val="left"/>
      <w:pPr>
        <w:ind w:left="8112" w:hanging="114"/>
      </w:pPr>
      <w:rPr>
        <w:rFonts w:hint="default"/>
        <w:lang w:val="en-US" w:eastAsia="en-US" w:bidi="ar-SA"/>
      </w:rPr>
    </w:lvl>
    <w:lvl w:ilvl="7" w:tplc="844493F6">
      <w:numFmt w:val="bullet"/>
      <w:lvlText w:val="•"/>
      <w:lvlJc w:val="left"/>
      <w:pPr>
        <w:ind w:left="9144" w:hanging="114"/>
      </w:pPr>
      <w:rPr>
        <w:rFonts w:hint="default"/>
        <w:lang w:val="en-US" w:eastAsia="en-US" w:bidi="ar-SA"/>
      </w:rPr>
    </w:lvl>
    <w:lvl w:ilvl="8" w:tplc="B2085E46">
      <w:numFmt w:val="bullet"/>
      <w:lvlText w:val="•"/>
      <w:lvlJc w:val="left"/>
      <w:pPr>
        <w:ind w:left="10176" w:hanging="114"/>
      </w:pPr>
      <w:rPr>
        <w:rFonts w:hint="default"/>
        <w:lang w:val="en-US" w:eastAsia="en-US" w:bidi="ar-SA"/>
      </w:rPr>
    </w:lvl>
  </w:abstractNum>
  <w:abstractNum w:abstractNumId="4" w15:restartNumberingAfterBreak="0">
    <w:nsid w:val="5E6517FE"/>
    <w:multiLevelType w:val="hybridMultilevel"/>
    <w:tmpl w:val="588208AE"/>
    <w:lvl w:ilvl="0" w:tplc="788641C2">
      <w:numFmt w:val="bullet"/>
      <w:lvlText w:val="•"/>
      <w:lvlJc w:val="left"/>
      <w:pPr>
        <w:ind w:left="1920" w:hanging="114"/>
      </w:pPr>
      <w:rPr>
        <w:rFonts w:ascii="Arial" w:eastAsia="Arial" w:hAnsi="Arial" w:cs="Arial" w:hint="default"/>
        <w:b w:val="0"/>
        <w:bCs w:val="0"/>
        <w:i w:val="0"/>
        <w:iCs w:val="0"/>
        <w:color w:val="151F28"/>
        <w:spacing w:val="0"/>
        <w:w w:val="100"/>
        <w:sz w:val="18"/>
        <w:szCs w:val="18"/>
        <w:lang w:val="en-US" w:eastAsia="en-US" w:bidi="ar-SA"/>
      </w:rPr>
    </w:lvl>
    <w:lvl w:ilvl="1" w:tplc="17C06E90">
      <w:numFmt w:val="bullet"/>
      <w:lvlText w:val="•"/>
      <w:lvlJc w:val="left"/>
      <w:pPr>
        <w:ind w:left="2952" w:hanging="114"/>
      </w:pPr>
      <w:rPr>
        <w:rFonts w:hint="default"/>
        <w:lang w:val="en-US" w:eastAsia="en-US" w:bidi="ar-SA"/>
      </w:rPr>
    </w:lvl>
    <w:lvl w:ilvl="2" w:tplc="15C226BC">
      <w:numFmt w:val="bullet"/>
      <w:lvlText w:val="•"/>
      <w:lvlJc w:val="left"/>
      <w:pPr>
        <w:ind w:left="3984" w:hanging="114"/>
      </w:pPr>
      <w:rPr>
        <w:rFonts w:hint="default"/>
        <w:lang w:val="en-US" w:eastAsia="en-US" w:bidi="ar-SA"/>
      </w:rPr>
    </w:lvl>
    <w:lvl w:ilvl="3" w:tplc="5D9A4CF0">
      <w:numFmt w:val="bullet"/>
      <w:lvlText w:val="•"/>
      <w:lvlJc w:val="left"/>
      <w:pPr>
        <w:ind w:left="5016" w:hanging="114"/>
      </w:pPr>
      <w:rPr>
        <w:rFonts w:hint="default"/>
        <w:lang w:val="en-US" w:eastAsia="en-US" w:bidi="ar-SA"/>
      </w:rPr>
    </w:lvl>
    <w:lvl w:ilvl="4" w:tplc="F58697EA">
      <w:numFmt w:val="bullet"/>
      <w:lvlText w:val="•"/>
      <w:lvlJc w:val="left"/>
      <w:pPr>
        <w:ind w:left="6048" w:hanging="114"/>
      </w:pPr>
      <w:rPr>
        <w:rFonts w:hint="default"/>
        <w:lang w:val="en-US" w:eastAsia="en-US" w:bidi="ar-SA"/>
      </w:rPr>
    </w:lvl>
    <w:lvl w:ilvl="5" w:tplc="6A327CA0">
      <w:numFmt w:val="bullet"/>
      <w:lvlText w:val="•"/>
      <w:lvlJc w:val="left"/>
      <w:pPr>
        <w:ind w:left="7080" w:hanging="114"/>
      </w:pPr>
      <w:rPr>
        <w:rFonts w:hint="default"/>
        <w:lang w:val="en-US" w:eastAsia="en-US" w:bidi="ar-SA"/>
      </w:rPr>
    </w:lvl>
    <w:lvl w:ilvl="6" w:tplc="6436037E">
      <w:numFmt w:val="bullet"/>
      <w:lvlText w:val="•"/>
      <w:lvlJc w:val="left"/>
      <w:pPr>
        <w:ind w:left="8112" w:hanging="114"/>
      </w:pPr>
      <w:rPr>
        <w:rFonts w:hint="default"/>
        <w:lang w:val="en-US" w:eastAsia="en-US" w:bidi="ar-SA"/>
      </w:rPr>
    </w:lvl>
    <w:lvl w:ilvl="7" w:tplc="69E4D8B0">
      <w:numFmt w:val="bullet"/>
      <w:lvlText w:val="•"/>
      <w:lvlJc w:val="left"/>
      <w:pPr>
        <w:ind w:left="9144" w:hanging="114"/>
      </w:pPr>
      <w:rPr>
        <w:rFonts w:hint="default"/>
        <w:lang w:val="en-US" w:eastAsia="en-US" w:bidi="ar-SA"/>
      </w:rPr>
    </w:lvl>
    <w:lvl w:ilvl="8" w:tplc="7442A28E">
      <w:numFmt w:val="bullet"/>
      <w:lvlText w:val="•"/>
      <w:lvlJc w:val="left"/>
      <w:pPr>
        <w:ind w:left="10176" w:hanging="114"/>
      </w:pPr>
      <w:rPr>
        <w:rFonts w:hint="default"/>
        <w:lang w:val="en-US" w:eastAsia="en-US" w:bidi="ar-SA"/>
      </w:rPr>
    </w:lvl>
  </w:abstractNum>
  <w:abstractNum w:abstractNumId="5" w15:restartNumberingAfterBreak="0">
    <w:nsid w:val="689309E4"/>
    <w:multiLevelType w:val="hybridMultilevel"/>
    <w:tmpl w:val="32626894"/>
    <w:lvl w:ilvl="0" w:tplc="87487568">
      <w:numFmt w:val="bullet"/>
      <w:lvlText w:val="●"/>
      <w:lvlJc w:val="left"/>
      <w:pPr>
        <w:ind w:left="2160" w:hanging="360"/>
      </w:pPr>
      <w:rPr>
        <w:rFonts w:ascii="Times New Roman" w:eastAsia="Times New Roman" w:hAnsi="Times New Roman" w:cs="Times New Roman" w:hint="default"/>
        <w:b w:val="0"/>
        <w:bCs w:val="0"/>
        <w:i w:val="0"/>
        <w:iCs w:val="0"/>
        <w:color w:val="333335"/>
        <w:spacing w:val="0"/>
        <w:w w:val="100"/>
        <w:sz w:val="22"/>
        <w:szCs w:val="22"/>
        <w:lang w:val="en-US" w:eastAsia="en-US" w:bidi="ar-SA"/>
      </w:rPr>
    </w:lvl>
    <w:lvl w:ilvl="1" w:tplc="84CAA98A">
      <w:numFmt w:val="bullet"/>
      <w:lvlText w:val="•"/>
      <w:lvlJc w:val="left"/>
      <w:pPr>
        <w:ind w:left="3168" w:hanging="360"/>
      </w:pPr>
      <w:rPr>
        <w:rFonts w:hint="default"/>
        <w:lang w:val="en-US" w:eastAsia="en-US" w:bidi="ar-SA"/>
      </w:rPr>
    </w:lvl>
    <w:lvl w:ilvl="2" w:tplc="A602163A">
      <w:numFmt w:val="bullet"/>
      <w:lvlText w:val="•"/>
      <w:lvlJc w:val="left"/>
      <w:pPr>
        <w:ind w:left="4176" w:hanging="360"/>
      </w:pPr>
      <w:rPr>
        <w:rFonts w:hint="default"/>
        <w:lang w:val="en-US" w:eastAsia="en-US" w:bidi="ar-SA"/>
      </w:rPr>
    </w:lvl>
    <w:lvl w:ilvl="3" w:tplc="1D5A5550">
      <w:numFmt w:val="bullet"/>
      <w:lvlText w:val="•"/>
      <w:lvlJc w:val="left"/>
      <w:pPr>
        <w:ind w:left="5184" w:hanging="360"/>
      </w:pPr>
      <w:rPr>
        <w:rFonts w:hint="default"/>
        <w:lang w:val="en-US" w:eastAsia="en-US" w:bidi="ar-SA"/>
      </w:rPr>
    </w:lvl>
    <w:lvl w:ilvl="4" w:tplc="634CB5AE">
      <w:numFmt w:val="bullet"/>
      <w:lvlText w:val="•"/>
      <w:lvlJc w:val="left"/>
      <w:pPr>
        <w:ind w:left="6192" w:hanging="360"/>
      </w:pPr>
      <w:rPr>
        <w:rFonts w:hint="default"/>
        <w:lang w:val="en-US" w:eastAsia="en-US" w:bidi="ar-SA"/>
      </w:rPr>
    </w:lvl>
    <w:lvl w:ilvl="5" w:tplc="81309376">
      <w:numFmt w:val="bullet"/>
      <w:lvlText w:val="•"/>
      <w:lvlJc w:val="left"/>
      <w:pPr>
        <w:ind w:left="7200" w:hanging="360"/>
      </w:pPr>
      <w:rPr>
        <w:rFonts w:hint="default"/>
        <w:lang w:val="en-US" w:eastAsia="en-US" w:bidi="ar-SA"/>
      </w:rPr>
    </w:lvl>
    <w:lvl w:ilvl="6" w:tplc="A96284C0">
      <w:numFmt w:val="bullet"/>
      <w:lvlText w:val="•"/>
      <w:lvlJc w:val="left"/>
      <w:pPr>
        <w:ind w:left="8208" w:hanging="360"/>
      </w:pPr>
      <w:rPr>
        <w:rFonts w:hint="default"/>
        <w:lang w:val="en-US" w:eastAsia="en-US" w:bidi="ar-SA"/>
      </w:rPr>
    </w:lvl>
    <w:lvl w:ilvl="7" w:tplc="5F8CFD38">
      <w:numFmt w:val="bullet"/>
      <w:lvlText w:val="•"/>
      <w:lvlJc w:val="left"/>
      <w:pPr>
        <w:ind w:left="9216" w:hanging="360"/>
      </w:pPr>
      <w:rPr>
        <w:rFonts w:hint="default"/>
        <w:lang w:val="en-US" w:eastAsia="en-US" w:bidi="ar-SA"/>
      </w:rPr>
    </w:lvl>
    <w:lvl w:ilvl="8" w:tplc="D2D48B9E">
      <w:numFmt w:val="bullet"/>
      <w:lvlText w:val="•"/>
      <w:lvlJc w:val="left"/>
      <w:pPr>
        <w:ind w:left="10224" w:hanging="360"/>
      </w:pPr>
      <w:rPr>
        <w:rFonts w:hint="default"/>
        <w:lang w:val="en-US" w:eastAsia="en-US" w:bidi="ar-SA"/>
      </w:rPr>
    </w:lvl>
  </w:abstractNum>
  <w:num w:numId="1" w16cid:durableId="717775560">
    <w:abstractNumId w:val="3"/>
  </w:num>
  <w:num w:numId="2" w16cid:durableId="528955684">
    <w:abstractNumId w:val="4"/>
  </w:num>
  <w:num w:numId="3" w16cid:durableId="1428847657">
    <w:abstractNumId w:val="1"/>
  </w:num>
  <w:num w:numId="4" w16cid:durableId="1311058398">
    <w:abstractNumId w:val="0"/>
  </w:num>
  <w:num w:numId="5" w16cid:durableId="959796301">
    <w:abstractNumId w:val="2"/>
  </w:num>
  <w:num w:numId="6" w16cid:durableId="1960405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E20"/>
    <w:rsid w:val="0058404F"/>
    <w:rsid w:val="00636B5B"/>
    <w:rsid w:val="006E6099"/>
    <w:rsid w:val="0081224B"/>
    <w:rsid w:val="00A73A30"/>
    <w:rsid w:val="00CE3A63"/>
    <w:rsid w:val="00E46855"/>
    <w:rsid w:val="00E90E20"/>
    <w:rsid w:val="00F9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862AA"/>
  <w15:docId w15:val="{2F0EBD3E-2208-4EA0-A21A-614912DE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0"/>
      <w:outlineLvl w:val="0"/>
    </w:pPr>
    <w:rPr>
      <w:sz w:val="24"/>
      <w:szCs w:val="24"/>
    </w:rPr>
  </w:style>
  <w:style w:type="paragraph" w:styleId="Heading2">
    <w:name w:val="heading 2"/>
    <w:basedOn w:val="Normal"/>
    <w:uiPriority w:val="9"/>
    <w:unhideWhenUsed/>
    <w:qFormat/>
    <w:pPr>
      <w:ind w:left="1440"/>
      <w:outlineLvl w:val="1"/>
    </w:pPr>
    <w:rPr>
      <w:b/>
      <w:bCs/>
    </w:rPr>
  </w:style>
  <w:style w:type="paragraph" w:styleId="Heading3">
    <w:name w:val="heading 3"/>
    <w:basedOn w:val="Normal"/>
    <w:uiPriority w:val="9"/>
    <w:unhideWhenUsed/>
    <w:qFormat/>
    <w:pPr>
      <w:ind w:left="1375" w:hanging="295"/>
      <w:outlineLvl w:val="2"/>
    </w:pPr>
    <w:rPr>
      <w:b/>
      <w:bCs/>
      <w:sz w:val="21"/>
      <w:szCs w:val="21"/>
    </w:rPr>
  </w:style>
  <w:style w:type="paragraph" w:styleId="Heading4">
    <w:name w:val="heading 4"/>
    <w:basedOn w:val="Normal"/>
    <w:uiPriority w:val="9"/>
    <w:unhideWhenUsed/>
    <w:qFormat/>
    <w:pPr>
      <w:ind w:left="720"/>
      <w:outlineLvl w:val="3"/>
    </w:pPr>
    <w:rPr>
      <w:sz w:val="20"/>
      <w:szCs w:val="20"/>
    </w:rPr>
  </w:style>
  <w:style w:type="paragraph" w:styleId="Heading5">
    <w:name w:val="heading 5"/>
    <w:basedOn w:val="Normal"/>
    <w:uiPriority w:val="9"/>
    <w:unhideWhenUsed/>
    <w:qFormat/>
    <w:pPr>
      <w:ind w:left="1200"/>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1440"/>
    </w:pPr>
    <w:rPr>
      <w:b/>
      <w:bCs/>
      <w:sz w:val="24"/>
      <w:szCs w:val="24"/>
    </w:rPr>
  </w:style>
  <w:style w:type="paragraph" w:styleId="ListParagraph">
    <w:name w:val="List Paragraph"/>
    <w:basedOn w:val="Normal"/>
    <w:uiPriority w:val="1"/>
    <w:qFormat/>
    <w:pPr>
      <w:ind w:left="900" w:hanging="180"/>
    </w:pPr>
  </w:style>
  <w:style w:type="paragraph" w:customStyle="1" w:styleId="TableParagraph">
    <w:name w:val="Table Paragraph"/>
    <w:basedOn w:val="Normal"/>
    <w:uiPriority w:val="1"/>
    <w:qFormat/>
    <w:pPr>
      <w:spacing w:before="95"/>
      <w:ind w:left="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ealthcare.gov/marketplace-in-your-state/" TargetMode="External"/><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irs.gov/aca"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dicare.gov/sign-up-change-plans" TargetMode="External"/><Relationship Id="rId5" Type="http://schemas.openxmlformats.org/officeDocument/2006/relationships/footnotes" Target="footnotes.xml"/><Relationship Id="rId15" Type="http://schemas.openxmlformats.org/officeDocument/2006/relationships/image" Target="media/image2.emf"/><Relationship Id="rId10" Type="http://schemas.openxmlformats.org/officeDocument/2006/relationships/hyperlink" Target="https://www.healthcare.gov/marketplace-in-your-stat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healthcare.gov/marketplace-in-your-state/" TargetMode="External"/><Relationship Id="rId14" Type="http://schemas.openxmlformats.org/officeDocument/2006/relationships/hyperlink" Target="https://www.gravie.com/2027sbcsupportivelifestyles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2394</Words>
  <Characters>13647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Ann Pederson</dc:creator>
  <cp:lastModifiedBy>Bethany Ann Pederson</cp:lastModifiedBy>
  <cp:revision>3</cp:revision>
  <dcterms:created xsi:type="dcterms:W3CDTF">2026-10-14T15:32:00Z</dcterms:created>
  <dcterms:modified xsi:type="dcterms:W3CDTF">2026-10-14T15:47:00Z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2026-08-04T00:00:00Z</vt:filetime>
  </property>
  <property fmtid="{D5CDD505-2E9C-101B-9397-08002B2CF9AE}" pid="3" name="Creator">
    <vt:lpwstr>Adobe InDesign 20.2 (Macintosh)</vt:lpwstr>
  </property>
  <property fmtid="{D5CDD505-2E9C-101B-9397-08002B2CF9AE}" pid="4" name="LastSaved">
    <vt:filetime>2026-10-14T00:00:00Z</vt:filetime>
  </property>
  <property fmtid="{D5CDD505-2E9C-101B-9397-08002B2CF9AE}" pid="5" name="Producer">
    <vt:lpwstr>Adobe PDF Library 17.0</vt:lpwstr>
  </property>
</Properties>
</file>