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4EC5B" w14:textId="77777777" w:rsidR="00B60AFC" w:rsidRPr="00C52EE2" w:rsidRDefault="00B60AFC" w:rsidP="00B60AFC">
      <w:pPr>
        <w:pStyle w:val="NormalWeb"/>
        <w:spacing w:after="0" w:afterAutospacing="0"/>
        <w:rPr>
          <w:b/>
          <w:bCs/>
        </w:rPr>
      </w:pPr>
      <w:r>
        <w:rPr>
          <w:b/>
          <w:bCs/>
        </w:rPr>
        <w:t>INTRODUCTION</w:t>
      </w:r>
    </w:p>
    <w:p w14:paraId="1E2C597E" w14:textId="77777777" w:rsidR="00B60AFC" w:rsidRPr="00C52EE2" w:rsidRDefault="00B60AFC" w:rsidP="00B60AFC">
      <w:pPr>
        <w:pStyle w:val="NormalWeb"/>
      </w:pPr>
      <w:r w:rsidRPr="00C52EE2">
        <w:t>Leadership has long been viewed as the primary driver of organisational success. We celebrate charismatic founders and visionary executives as the architects of transformation, attributing extraordinary performance to the decisions, styles, or personas of those at the top. The corporate world reinforces this belief through extensive investment in leadership development, over $366 billion globally in 2023 alone (Training Industry, 2023), with the expectation that better leadership will inevitably lead to better results.</w:t>
      </w:r>
    </w:p>
    <w:p w14:paraId="2672091F" w14:textId="77777777" w:rsidR="00B60AFC" w:rsidRPr="00C52EE2" w:rsidRDefault="00B60AFC" w:rsidP="00B60AFC">
      <w:pPr>
        <w:pStyle w:val="NormalWeb"/>
      </w:pPr>
      <w:r w:rsidRPr="00C52EE2">
        <w:t>Yet repeatedly, the evidence tells a different story. Organisational history is filled with examples where seemingly exceptional leaders have failed to deliver sustained impact, and where bold strategies and motivational leadership collapsed in the face of cultural resistance. Simultaneously, other organisations, often led by unassuming individuals without public acclaim, achieve remarkable levels of engagement, resilience, and performance. This paradox suggests that leadership, on its own, is not sufficient to drive success.</w:t>
      </w:r>
    </w:p>
    <w:p w14:paraId="7FD4B5A3" w14:textId="77777777" w:rsidR="00B60AFC" w:rsidRPr="001A08F9" w:rsidRDefault="00B60AFC" w:rsidP="00B60AFC">
      <w:pPr>
        <w:pStyle w:val="NormalWeb"/>
        <w:rPr>
          <w:b/>
          <w:bCs/>
          <w:i/>
          <w:iCs/>
        </w:rPr>
      </w:pPr>
      <w:r w:rsidRPr="001A08F9">
        <w:rPr>
          <w:b/>
          <w:bCs/>
          <w:i/>
          <w:iCs/>
        </w:rPr>
        <w:t>Leadership does not drive performance directly. Culture does. Leadership shapes culture, and culture shapes performance.</w:t>
      </w:r>
    </w:p>
    <w:p w14:paraId="1E492414" w14:textId="77777777" w:rsidR="00B60AFC" w:rsidRPr="00C52EE2" w:rsidRDefault="00B60AFC" w:rsidP="00B60AFC">
      <w:pPr>
        <w:pStyle w:val="NormalWeb"/>
      </w:pPr>
      <w:r w:rsidRPr="00C52EE2">
        <w:t>T</w:t>
      </w:r>
      <w:r>
        <w:t xml:space="preserve">o be effective this statement </w:t>
      </w:r>
      <w:r w:rsidRPr="00C52EE2">
        <w:t>demands a shift in how we think about leadership effectiveness. Most traditional models treat leadership, culture, and performance as separate concepts, governed by distinct sets of metrics, language, and development tools. Leadership is often defined by traits or behaviours: vision, communication, charisma, while culture is described in terms of shared values or engagement levels, and performance is measured through dashboards and quarterly outcomes. These domains are rarely integrated in practice, and as a result, interventions are often fragmented or contradictory. Leaders are taught new competencies while the culture resists change. Teams are given performance targets without addressing underlying system incoherence. Initiatives promise transformation but deliver fatigue.</w:t>
      </w:r>
    </w:p>
    <w:p w14:paraId="76F9E276" w14:textId="77777777" w:rsidR="00B60AFC" w:rsidRPr="00C52EE2" w:rsidRDefault="00B60AFC" w:rsidP="00B60AFC">
      <w:pPr>
        <w:pStyle w:val="NormalWeb"/>
      </w:pPr>
      <w:r w:rsidRPr="00C52EE2">
        <w:t xml:space="preserve">This book introduces a new model that challenges these fragmented approaches: the LCP Nexus™. The word “nexus” originates from the Latin </w:t>
      </w:r>
      <w:r w:rsidRPr="00C52EE2">
        <w:rPr>
          <w:rStyle w:val="Emphasis"/>
          <w:rFonts w:eastAsiaTheme="majorEastAsia"/>
        </w:rPr>
        <w:t>nectere</w:t>
      </w:r>
      <w:r w:rsidRPr="00C52EE2">
        <w:t>, meaning “to bind together.” In this context, the LCP Nexus™ refers to the dynamic intersection where leadership behaviours, cultural meaning systems, and organisational performance interact continuously. These forces are not independent variables, they are co-creative, interdependent dynamics that either reinforce each other in a virtuous cycle or collapse under misalignment.</w:t>
      </w:r>
    </w:p>
    <w:p w14:paraId="6B71C8D8" w14:textId="77777777" w:rsidR="00B60AFC" w:rsidRPr="00C52EE2" w:rsidRDefault="00B60AFC" w:rsidP="00B60AFC">
      <w:pPr>
        <w:pStyle w:val="NormalWeb"/>
      </w:pPr>
      <w:r w:rsidRPr="00C52EE2">
        <w:t>In the LCP Nexus™, leadership is no longer simply an individual capacity or a formal role. It is seen as a pattern of system signals, decisions, priorities, habits, and rituals that communicate what is truly valued. Culture is not just the “way we do things here”, it is the organisational memory in motion, the interpretive lens through which leadership is understood and trusted or dismissed. Performance, in this framework, is not engineered through pressure or compliance. It is an emergent pro</w:t>
      </w:r>
      <w:r>
        <w:t>duct</w:t>
      </w:r>
      <w:r w:rsidRPr="00C52EE2">
        <w:t xml:space="preserve"> of alignment between leadership and culture. When the system is coherent, performance arises as a natural response. When it is fragmented, performance becomes sporadic, fragile, or unsustainable.</w:t>
      </w:r>
    </w:p>
    <w:p w14:paraId="0732E99A" w14:textId="77777777" w:rsidR="00B60AFC" w:rsidRDefault="00B60AFC" w:rsidP="00B60AFC">
      <w:pPr>
        <w:pStyle w:val="NormalWeb"/>
      </w:pPr>
      <w:r w:rsidRPr="00C52EE2">
        <w:t xml:space="preserve">This reframing distinguishes the </w:t>
      </w:r>
      <w:r>
        <w:t xml:space="preserve">model </w:t>
      </w:r>
      <w:r w:rsidRPr="00C52EE2">
        <w:t xml:space="preserve">from existing leadership and organisational development paradigms. It does not treat leadership style, cultural initiatives, and performance management as modular or linear domains. Instead, it invites leaders to see their organisations as living systems where everything is connected. </w:t>
      </w:r>
    </w:p>
    <w:p w14:paraId="47387869" w14:textId="77777777" w:rsidR="00B60AFC" w:rsidRPr="00C52EE2" w:rsidRDefault="00B60AFC" w:rsidP="00B60AFC">
      <w:pPr>
        <w:pStyle w:val="NormalWeb"/>
      </w:pPr>
      <w:r w:rsidRPr="00C52EE2">
        <w:lastRenderedPageBreak/>
        <w:t xml:space="preserve">Every time a leader </w:t>
      </w:r>
      <w:proofErr w:type="gramStart"/>
      <w:r w:rsidRPr="00C52EE2">
        <w:t>makes a decision</w:t>
      </w:r>
      <w:proofErr w:type="gramEnd"/>
      <w:r w:rsidRPr="00C52EE2">
        <w:t>, communicates priorities, reinforces behaviours, or tolerates misalignment, they are shaping the culture. Every time culture adapts or resists, it reinterprets leadership. And every time the two fall out of sync, performance suffers, not because people don’t care or try, but because the system stops making sense.</w:t>
      </w:r>
    </w:p>
    <w:p w14:paraId="5C702836" w14:textId="77777777" w:rsidR="00B60AFC" w:rsidRPr="00C52EE2" w:rsidRDefault="00B60AFC" w:rsidP="00B60AFC">
      <w:pPr>
        <w:pStyle w:val="NormalWeb"/>
      </w:pPr>
      <w:r w:rsidRPr="00C52EE2">
        <w:t>Consider the example of Uber in 2017. Despite unprecedented growth and a powerful market position, internal cultural breakdowns, fuelled by leadership behaviours that encouraged competition, secrecy, and unchecked aggression, led to scandals, internal crises, and reputational damage (Isaac, 2017). These failures were not due to strategy or capability, but to a culture that no longer trusted or supported the leadership narrative. In contrast, companies like Zappos (Hsieh, 2010) and Southwest Airlines (Gittell, 2003) continue to deliver sustained performance precisely because leadership and culture are aligned. There, leadership behaviours consistently reinforce cultural values such as empowerment, service, and team cohesion, and the culture in turn supports behaviours that produce resilient, adaptive performance.</w:t>
      </w:r>
    </w:p>
    <w:p w14:paraId="55C3982D" w14:textId="77777777" w:rsidR="00B60AFC" w:rsidRPr="00C52EE2" w:rsidRDefault="00B60AFC" w:rsidP="00B60AFC">
      <w:pPr>
        <w:pStyle w:val="NormalWeb"/>
      </w:pPr>
      <w:r w:rsidRPr="00C52EE2">
        <w:t>What makes the LCP Nexus™ unique is its systemic view. It does not reduce leadership to competencies, culture to surveys, or performance to KPIs. It acknowledges that in real organisations, performance is always mediated by how people make sense of leadership, and that sense making is deeply cultural. Edgar Schein (2010) argued that culture is a system of shared assumptions developed over time as a group solves problems. These assumptions become filters through which new initiatives, behaviours, and leadership decisions are judged. If leadership signals conflict with what the culture remembers, the system defaults to protection, not engagement. This explains why so many change efforts are met not with resistance to new ideas, but with resistance to inconsistency.</w:t>
      </w:r>
    </w:p>
    <w:p w14:paraId="4BB1DA27" w14:textId="77777777" w:rsidR="00B60AFC" w:rsidRPr="00C52EE2" w:rsidRDefault="00B60AFC" w:rsidP="00B60AFC">
      <w:pPr>
        <w:pStyle w:val="NormalWeb"/>
      </w:pPr>
      <w:r w:rsidRPr="00C52EE2">
        <w:t>Traditional approaches to leadership development often overlook this relational, meaning driven dimension. They focus on skills and attributes, assuming that if leaders become more emotionally intelligent or inspirational, performance will follow. But research shows otherwise. Denison (2005) found that the strongest predictor of organisational effectiveness is not leadership style, but cultural alignment. Similarly, Dirks, Sweeney, and Dimotakis (2021) concluded that trust trajectories, how trust is built and maintained over time, are central to team performance, particularly under pressure. In other words, leadership only creates performance when it aligns with the cultural context in ways that sustain trust.</w:t>
      </w:r>
    </w:p>
    <w:p w14:paraId="010AE1EA" w14:textId="77777777" w:rsidR="00B60AFC" w:rsidRPr="00C52EE2" w:rsidRDefault="00B60AFC" w:rsidP="00B60AFC">
      <w:pPr>
        <w:pStyle w:val="NormalWeb"/>
      </w:pPr>
      <w:r w:rsidRPr="00C52EE2">
        <w:t>Performance, then, is not commanded, it is permitted. It cannot be forced through mandates or slogans. It arises when people feel that what they are asked to do makes sense, matches what they see, and aligns with what they experience. It is enabled by psychological safety, purpose, feedback loops, and system coherence. Karhapää, Savolainen, and Malkamäki (2022) demonstrated that in both public and private organisations, trust and clarity in leadership significantly predicted adaptability and engagement. These findings suggest that performance is not primarily technical, it is systemic, emotional, and cultural.</w:t>
      </w:r>
    </w:p>
    <w:p w14:paraId="19897606" w14:textId="77777777" w:rsidR="00B60AFC" w:rsidRDefault="00B60AFC" w:rsidP="00B60AFC">
      <w:pPr>
        <w:pStyle w:val="NormalWeb"/>
      </w:pPr>
      <w:r w:rsidRPr="00C52EE2">
        <w:t xml:space="preserve">To lead from the Nexus is to understand that leadership, culture, and performance are not separate challenges to be managed, they are different expressions of the same system. The effective leader is not the most charismatic or visionary, but the one who creates coherence across these domains. This requires humility, reflection, and systemic literacy. It means moving from control to design, from command to consistency, and from pushing change to enabling emergence. </w:t>
      </w:r>
    </w:p>
    <w:p w14:paraId="49817782" w14:textId="77777777" w:rsidR="00B60AFC" w:rsidRPr="00C52EE2" w:rsidRDefault="00B60AFC" w:rsidP="00B60AFC">
      <w:pPr>
        <w:pStyle w:val="NormalWeb"/>
      </w:pPr>
      <w:r w:rsidRPr="00C52EE2">
        <w:lastRenderedPageBreak/>
        <w:t>It means asking not “What’s our strategy?” but “What is our culture ready to hear, and what does it remember?” Not “How do I perform?” but “What conditions allow performance to grow and endure?”</w:t>
      </w:r>
    </w:p>
    <w:p w14:paraId="06D28578" w14:textId="77777777" w:rsidR="00B60AFC" w:rsidRPr="00C52EE2" w:rsidRDefault="00B60AFC" w:rsidP="00B60AFC">
      <w:pPr>
        <w:pStyle w:val="NormalWeb"/>
      </w:pPr>
      <w:r w:rsidRPr="00C52EE2">
        <w:t>This book offers a lens through which to see your system more clearly. It will help you diagnose points of misalignment, understand the hidden patterns shaping behaviour, and activate cultural coherence at scale. Whether you are leading a transformation, managing a team, coaching executives, or shaping organisational development, this book offers practical tools, research-grounded insights, and systemic frameworks that honour the complexity of real leadership.</w:t>
      </w:r>
    </w:p>
    <w:p w14:paraId="5556F01C" w14:textId="77777777" w:rsidR="00B60AFC" w:rsidRPr="00C52EE2" w:rsidRDefault="00B60AFC" w:rsidP="00B60AFC">
      <w:pPr>
        <w:pStyle w:val="NormalWeb"/>
      </w:pPr>
      <w:r w:rsidRPr="00C52EE2">
        <w:t>The LCP Nexus™ is not a silver bullet. But it is a powerful way to name and navigate the challenges that leaders feel every day, the ones that don’t respond to charisma or control, but that shift when meaning, trust, and clarity align.</w:t>
      </w:r>
    </w:p>
    <w:p w14:paraId="03463FC3" w14:textId="77777777" w:rsidR="00B60AFC" w:rsidRPr="00C52EE2" w:rsidRDefault="00B60AFC" w:rsidP="00B60AFC">
      <w:pPr>
        <w:pStyle w:val="NormalWeb"/>
      </w:pPr>
      <w:r w:rsidRPr="00C52EE2">
        <w:t>You may be reading this because something in your system isn’t working. Or because you sense that the way we talk about leadership, culture, and performance doesn’t capture the whole truth. If so, you are not alone. This book was written for people like you, leaders, practitioners, reformers, who believe that leadership must evolve to meet the complexity of the world we now live in.</w:t>
      </w:r>
    </w:p>
    <w:p w14:paraId="3908CA4C" w14:textId="77777777" w:rsidR="00B60AFC" w:rsidRDefault="00B60AFC" w:rsidP="00B60AFC">
      <w:pPr>
        <w:pStyle w:val="NormalWeb"/>
      </w:pPr>
      <w:r w:rsidRPr="00C52EE2">
        <w:t>The Nexus is not just a model</w:t>
      </w:r>
      <w:r>
        <w:t>; i</w:t>
      </w:r>
      <w:r w:rsidRPr="00C52EE2">
        <w:t>t is an invitation. To move from force to flow. From silos to systems. From heroic narratives to humble design. From declaring values to becoming the signal that creates them. And from asking for performance to creating the conditions where performance is possible.</w:t>
      </w:r>
    </w:p>
    <w:p w14:paraId="40B97EB7" w14:textId="77777777" w:rsidR="00B3335A" w:rsidRPr="00B60AFC" w:rsidRDefault="00B3335A">
      <w:pPr>
        <w:rPr>
          <w:lang w:val="en-GB"/>
        </w:rPr>
      </w:pPr>
    </w:p>
    <w:sectPr w:rsidR="00B3335A" w:rsidRPr="00B60AF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EBE37" w14:textId="77777777" w:rsidR="008F11EF" w:rsidRDefault="008F11EF" w:rsidP="00B60AFC">
      <w:pPr>
        <w:spacing w:after="0" w:line="240" w:lineRule="auto"/>
      </w:pPr>
      <w:r>
        <w:separator/>
      </w:r>
    </w:p>
  </w:endnote>
  <w:endnote w:type="continuationSeparator" w:id="0">
    <w:p w14:paraId="2B52F844" w14:textId="77777777" w:rsidR="008F11EF" w:rsidRDefault="008F11EF" w:rsidP="00B60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8B95C" w14:textId="5174B456" w:rsidR="00B60AFC" w:rsidRPr="00B60AFC" w:rsidRDefault="00B60AFC">
    <w:pPr>
      <w:pStyle w:val="Footer"/>
      <w:rPr>
        <w:sz w:val="14"/>
        <w:szCs w:val="14"/>
      </w:rPr>
    </w:pPr>
    <w:r w:rsidRPr="00AB2158">
      <w:rPr>
        <w:sz w:val="14"/>
        <w:szCs w:val="14"/>
      </w:rPr>
      <w:t>© 2025 Dr. Pete J Inkpen. All rights reserved</w:t>
    </w:r>
    <w:r>
      <w:rPr>
        <w:sz w:val="14"/>
        <w:szCs w:val="14"/>
      </w:rPr>
      <w:t>. Leading from the Nexus.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D0B1A" w14:textId="77777777" w:rsidR="008F11EF" w:rsidRDefault="008F11EF" w:rsidP="00B60AFC">
      <w:pPr>
        <w:spacing w:after="0" w:line="240" w:lineRule="auto"/>
      </w:pPr>
      <w:r>
        <w:separator/>
      </w:r>
    </w:p>
  </w:footnote>
  <w:footnote w:type="continuationSeparator" w:id="0">
    <w:p w14:paraId="54D884C5" w14:textId="77777777" w:rsidR="008F11EF" w:rsidRDefault="008F11EF" w:rsidP="00B60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956701"/>
      <w:docPartObj>
        <w:docPartGallery w:val="Watermarks"/>
        <w:docPartUnique/>
      </w:docPartObj>
    </w:sdtPr>
    <w:sdtContent>
      <w:p w14:paraId="76581B65" w14:textId="625B90B1" w:rsidR="00B60AFC" w:rsidRPr="00B60AFC" w:rsidRDefault="00B60AFC" w:rsidP="00B60AFC">
        <w:pPr>
          <w:spacing w:before="100" w:beforeAutospacing="1" w:after="100" w:afterAutospacing="1" w:line="240" w:lineRule="auto"/>
          <w:jc w:val="center"/>
          <w:outlineLvl w:val="2"/>
          <w:rPr>
            <w:rFonts w:ascii="Times New Roman" w:eastAsia="Times New Roman" w:hAnsi="Times New Roman" w:cs="Times New Roman"/>
            <w:b/>
            <w:bCs/>
            <w:caps/>
            <w:sz w:val="16"/>
            <w:szCs w:val="16"/>
            <w:lang w:val="en-GB" w:eastAsia="en-GB"/>
          </w:rPr>
        </w:pPr>
        <w:r>
          <w:rPr>
            <w:caps/>
            <w:noProof/>
            <w:sz w:val="14"/>
            <w:szCs w:val="14"/>
          </w:rPr>
          <w:pict w14:anchorId="032F7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997908" o:spid="_x0000_s1025" type="#_x0000_t136" style="position:absolute;left:0;text-align:left;margin-left:0;margin-top:0;width:535.75pt;height:100.45pt;rotation:315;z-index:-251657216;mso-position-horizontal:center;mso-position-horizontal-relative:margin;mso-position-vertical:center;mso-position-vertical-relative:margin" o:allowincell="f" fillcolor="#f1a983 [1941]" stroked="f">
              <v:fill opacity=".5"/>
              <v:textpath style="font-family:&quot;Calibri&quot;;font-size:1pt" string="DRAFT MANUSCRIPT"/>
              <w10:wrap anchorx="margin" anchory="margin"/>
            </v:shape>
          </w:pict>
        </w:r>
        <w:r w:rsidRPr="00AB2158">
          <w:rPr>
            <w:rFonts w:ascii="Times New Roman" w:eastAsia="Times New Roman" w:hAnsi="Times New Roman" w:cs="Times New Roman"/>
            <w:b/>
            <w:bCs/>
            <w:caps/>
            <w:sz w:val="16"/>
            <w:szCs w:val="16"/>
            <w:lang w:val="en-GB" w:eastAsia="en-GB"/>
          </w:rPr>
          <w:t>Leading from the Nexus : Where culture writes the rules of leadership and performance</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FC"/>
    <w:rsid w:val="001D29D0"/>
    <w:rsid w:val="001F2ABE"/>
    <w:rsid w:val="008F11EF"/>
    <w:rsid w:val="00B3335A"/>
    <w:rsid w:val="00B60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0E58E"/>
  <w15:chartTrackingRefBased/>
  <w15:docId w15:val="{AF2F00DD-5D7F-44F4-97CE-2E21328C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60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A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A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A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A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A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A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A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AFC"/>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B60AFC"/>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B60AFC"/>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B60AFC"/>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B60AFC"/>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B60AFC"/>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B60AFC"/>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B60AFC"/>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B60AFC"/>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B60A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AFC"/>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B60A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AFC"/>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B60AFC"/>
    <w:pPr>
      <w:spacing w:before="160"/>
      <w:jc w:val="center"/>
    </w:pPr>
    <w:rPr>
      <w:i/>
      <w:iCs/>
      <w:color w:val="404040" w:themeColor="text1" w:themeTint="BF"/>
    </w:rPr>
  </w:style>
  <w:style w:type="character" w:customStyle="1" w:styleId="QuoteChar">
    <w:name w:val="Quote Char"/>
    <w:basedOn w:val="DefaultParagraphFont"/>
    <w:link w:val="Quote"/>
    <w:uiPriority w:val="29"/>
    <w:rsid w:val="00B60AFC"/>
    <w:rPr>
      <w:i/>
      <w:iCs/>
      <w:color w:val="404040" w:themeColor="text1" w:themeTint="BF"/>
      <w:lang w:val="en-US"/>
    </w:rPr>
  </w:style>
  <w:style w:type="paragraph" w:styleId="ListParagraph">
    <w:name w:val="List Paragraph"/>
    <w:basedOn w:val="Normal"/>
    <w:uiPriority w:val="34"/>
    <w:qFormat/>
    <w:rsid w:val="00B60AFC"/>
    <w:pPr>
      <w:ind w:left="720"/>
      <w:contextualSpacing/>
    </w:pPr>
  </w:style>
  <w:style w:type="character" w:styleId="IntenseEmphasis">
    <w:name w:val="Intense Emphasis"/>
    <w:basedOn w:val="DefaultParagraphFont"/>
    <w:uiPriority w:val="21"/>
    <w:qFormat/>
    <w:rsid w:val="00B60AFC"/>
    <w:rPr>
      <w:i/>
      <w:iCs/>
      <w:color w:val="0F4761" w:themeColor="accent1" w:themeShade="BF"/>
    </w:rPr>
  </w:style>
  <w:style w:type="paragraph" w:styleId="IntenseQuote">
    <w:name w:val="Intense Quote"/>
    <w:basedOn w:val="Normal"/>
    <w:next w:val="Normal"/>
    <w:link w:val="IntenseQuoteChar"/>
    <w:uiPriority w:val="30"/>
    <w:qFormat/>
    <w:rsid w:val="00B60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AFC"/>
    <w:rPr>
      <w:i/>
      <w:iCs/>
      <w:color w:val="0F4761" w:themeColor="accent1" w:themeShade="BF"/>
      <w:lang w:val="en-US"/>
    </w:rPr>
  </w:style>
  <w:style w:type="character" w:styleId="IntenseReference">
    <w:name w:val="Intense Reference"/>
    <w:basedOn w:val="DefaultParagraphFont"/>
    <w:uiPriority w:val="32"/>
    <w:qFormat/>
    <w:rsid w:val="00B60AFC"/>
    <w:rPr>
      <w:b/>
      <w:bCs/>
      <w:smallCaps/>
      <w:color w:val="0F4761" w:themeColor="accent1" w:themeShade="BF"/>
      <w:spacing w:val="5"/>
    </w:rPr>
  </w:style>
  <w:style w:type="paragraph" w:styleId="NormalWeb">
    <w:name w:val="Normal (Web)"/>
    <w:basedOn w:val="Normal"/>
    <w:uiPriority w:val="99"/>
    <w:unhideWhenUsed/>
    <w:rsid w:val="00B60A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B60AFC"/>
    <w:rPr>
      <w:i/>
      <w:iCs/>
    </w:rPr>
  </w:style>
  <w:style w:type="paragraph" w:styleId="Header">
    <w:name w:val="header"/>
    <w:basedOn w:val="Normal"/>
    <w:link w:val="HeaderChar"/>
    <w:uiPriority w:val="99"/>
    <w:unhideWhenUsed/>
    <w:rsid w:val="00B60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AFC"/>
    <w:rPr>
      <w:lang w:val="en-US"/>
    </w:rPr>
  </w:style>
  <w:style w:type="paragraph" w:styleId="Footer">
    <w:name w:val="footer"/>
    <w:basedOn w:val="Normal"/>
    <w:link w:val="FooterChar"/>
    <w:uiPriority w:val="99"/>
    <w:unhideWhenUsed/>
    <w:rsid w:val="00B60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AF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1328</Words>
  <Characters>7571</Characters>
  <Application>Microsoft Office Word</Application>
  <DocSecurity>0</DocSecurity>
  <Lines>63</Lines>
  <Paragraphs>17</Paragraphs>
  <ScaleCrop>false</ScaleCrop>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Inkpen</dc:creator>
  <cp:keywords/>
  <dc:description/>
  <cp:lastModifiedBy>Peter Inkpen</cp:lastModifiedBy>
  <cp:revision>1</cp:revision>
  <dcterms:created xsi:type="dcterms:W3CDTF">2025-07-20T22:08:00Z</dcterms:created>
  <dcterms:modified xsi:type="dcterms:W3CDTF">2025-07-20T22:10:00Z</dcterms:modified>
</cp:coreProperties>
</file>