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354A" w:rsidRDefault="00BB0361" w:rsidP="0054354A">
      <w:pPr>
        <w:jc w:val="center"/>
        <w:rPr>
          <w:b/>
          <w:color w:val="7030A0"/>
          <w:sz w:val="72"/>
          <w:szCs w:val="72"/>
          <w:u w:val="single"/>
        </w:rPr>
      </w:pPr>
      <w:r w:rsidRPr="0054354A">
        <w:rPr>
          <w:b/>
          <w:color w:val="7030A0"/>
          <w:sz w:val="72"/>
          <w:szCs w:val="72"/>
          <w:u w:val="single"/>
        </w:rPr>
        <w:t xml:space="preserve">Developmental Disabilities </w:t>
      </w:r>
    </w:p>
    <w:p w:rsidR="0054354A" w:rsidRDefault="0054354A" w:rsidP="0054354A">
      <w:pPr>
        <w:jc w:val="center"/>
        <w:rPr>
          <w:b/>
          <w:color w:val="7030A0"/>
          <w:sz w:val="72"/>
          <w:szCs w:val="72"/>
          <w:u w:val="single"/>
        </w:rPr>
      </w:pPr>
      <w:r>
        <w:rPr>
          <w:b/>
          <w:color w:val="7030A0"/>
          <w:sz w:val="72"/>
          <w:szCs w:val="72"/>
          <w:u w:val="single"/>
        </w:rPr>
        <w:t>&amp;</w:t>
      </w:r>
    </w:p>
    <w:p w:rsidR="0054354A" w:rsidRDefault="00BB0361" w:rsidP="0054354A">
      <w:pPr>
        <w:jc w:val="center"/>
        <w:rPr>
          <w:b/>
          <w:color w:val="7030A0"/>
          <w:sz w:val="72"/>
          <w:szCs w:val="72"/>
          <w:u w:val="single"/>
        </w:rPr>
      </w:pPr>
      <w:r w:rsidRPr="0054354A">
        <w:rPr>
          <w:b/>
          <w:color w:val="7030A0"/>
          <w:sz w:val="72"/>
          <w:szCs w:val="72"/>
          <w:u w:val="single"/>
        </w:rPr>
        <w:t xml:space="preserve"> Sexuality 101</w:t>
      </w:r>
    </w:p>
    <w:p w:rsidR="00BB0361" w:rsidRPr="0054354A" w:rsidRDefault="00BB0361" w:rsidP="0054354A">
      <w:pPr>
        <w:jc w:val="center"/>
        <w:rPr>
          <w:b/>
          <w:color w:val="7030A0"/>
          <w:sz w:val="72"/>
          <w:szCs w:val="72"/>
          <w:u w:val="single"/>
        </w:rPr>
      </w:pPr>
      <w:r w:rsidRPr="0054354A">
        <w:rPr>
          <w:b/>
          <w:color w:val="7030A0"/>
          <w:sz w:val="72"/>
          <w:szCs w:val="72"/>
          <w:u w:val="single"/>
        </w:rPr>
        <w:t>Live</w:t>
      </w:r>
      <w:bookmarkStart w:id="0" w:name="_GoBack"/>
      <w:bookmarkEnd w:id="0"/>
      <w:r w:rsidRPr="0054354A">
        <w:rPr>
          <w:b/>
          <w:color w:val="7030A0"/>
          <w:sz w:val="72"/>
          <w:szCs w:val="72"/>
          <w:u w:val="single"/>
        </w:rPr>
        <w:t xml:space="preserve"> One-Day Training</w:t>
      </w:r>
    </w:p>
    <w:p w:rsidR="00BB0361" w:rsidRPr="005124C3" w:rsidRDefault="00BB0361" w:rsidP="00BB0361">
      <w:pPr>
        <w:rPr>
          <w:b/>
          <w:u w:val="single"/>
        </w:rPr>
      </w:pPr>
    </w:p>
    <w:p w:rsidR="00BB0361" w:rsidRPr="00D761E3" w:rsidRDefault="00BB0361" w:rsidP="00BB0361">
      <w:pPr>
        <w:autoSpaceDE w:val="0"/>
        <w:autoSpaceDN w:val="0"/>
        <w:adjustRightInd w:val="0"/>
        <w:spacing w:line="240" w:lineRule="atLeast"/>
        <w:rPr>
          <w:spacing w:val="-3"/>
        </w:rPr>
      </w:pPr>
    </w:p>
    <w:p w:rsidR="00BB0361" w:rsidRPr="00D761E3" w:rsidRDefault="00BB0361" w:rsidP="00BB0361">
      <w:pPr>
        <w:autoSpaceDE w:val="0"/>
        <w:autoSpaceDN w:val="0"/>
        <w:adjustRightInd w:val="0"/>
        <w:spacing w:line="240" w:lineRule="atLeast"/>
        <w:rPr>
          <w:spacing w:val="-3"/>
        </w:rPr>
      </w:pPr>
    </w:p>
    <w:p w:rsidR="00BB0361" w:rsidRPr="0054354A" w:rsidRDefault="00BB0361" w:rsidP="00BB0361">
      <w:pPr>
        <w:pStyle w:val="Heading5"/>
        <w:rPr>
          <w:b w:val="0"/>
          <w:sz w:val="48"/>
          <w:szCs w:val="48"/>
        </w:rPr>
      </w:pPr>
      <w:r w:rsidRPr="0054354A">
        <w:rPr>
          <w:sz w:val="48"/>
          <w:szCs w:val="48"/>
        </w:rPr>
        <w:t>Agenda-Day One</w:t>
      </w:r>
    </w:p>
    <w:p w:rsidR="00BB0361" w:rsidRPr="0054354A" w:rsidRDefault="00BB0361" w:rsidP="00BB0361">
      <w:pPr>
        <w:rPr>
          <w:sz w:val="48"/>
          <w:szCs w:val="48"/>
        </w:rPr>
      </w:pPr>
      <w:r w:rsidRPr="0054354A">
        <w:rPr>
          <w:sz w:val="48"/>
          <w:szCs w:val="48"/>
        </w:rPr>
        <w:t>8:30-4:00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Introduction/warm-up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What is Sexuality?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Messages about Sexuality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Sexual Development and Disability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Values and Attitudes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 xml:space="preserve">Working one-on-one 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Answering questions and Responding to Behaviors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Working with Parents/Guardians</w:t>
      </w:r>
    </w:p>
    <w:p w:rsidR="00BB0361" w:rsidRPr="0054354A" w:rsidRDefault="00BB0361" w:rsidP="00BB0361">
      <w:pPr>
        <w:autoSpaceDE w:val="0"/>
        <w:autoSpaceDN w:val="0"/>
        <w:adjustRightInd w:val="0"/>
        <w:spacing w:line="240" w:lineRule="atLeast"/>
        <w:rPr>
          <w:sz w:val="48"/>
          <w:szCs w:val="48"/>
        </w:rPr>
      </w:pPr>
      <w:r w:rsidRPr="0054354A">
        <w:rPr>
          <w:sz w:val="48"/>
          <w:szCs w:val="48"/>
        </w:rPr>
        <w:t>Wrap-up and Evaluation</w:t>
      </w:r>
    </w:p>
    <w:p w:rsidR="00BB0361" w:rsidRPr="00D761E3" w:rsidRDefault="00BB0361" w:rsidP="00BB0361">
      <w:pPr>
        <w:spacing w:after="40"/>
        <w:rPr>
          <w:bCs/>
          <w:iCs/>
        </w:rPr>
      </w:pPr>
    </w:p>
    <w:p w:rsidR="00BB0361" w:rsidRPr="00D761E3" w:rsidRDefault="00BB0361" w:rsidP="00BB0361"/>
    <w:p w:rsidR="00BB0361" w:rsidRPr="00D761E3" w:rsidRDefault="00BB0361" w:rsidP="00BB0361">
      <w:pPr>
        <w:tabs>
          <w:tab w:val="left" w:pos="0"/>
          <w:tab w:val="left" w:pos="360"/>
          <w:tab w:val="left" w:pos="720"/>
        </w:tabs>
        <w:spacing w:line="240" w:lineRule="atLeast"/>
        <w:jc w:val="both"/>
        <w:rPr>
          <w:b/>
          <w:spacing w:val="-3"/>
        </w:rPr>
      </w:pPr>
    </w:p>
    <w:p w:rsidR="003B1A27" w:rsidRDefault="003B1A27">
      <w:pPr>
        <w:pStyle w:val="BodyText"/>
      </w:pPr>
    </w:p>
    <w:p w:rsidR="003B1A27" w:rsidRDefault="003B1A27"/>
    <w:p w:rsidR="003B1A27" w:rsidRDefault="003B1A27">
      <w:pPr>
        <w:pStyle w:val="BodyText"/>
      </w:pPr>
    </w:p>
    <w:sectPr w:rsidR="003B1A27">
      <w:footerReference w:type="default" r:id="rId7"/>
      <w:pgSz w:w="12240" w:h="15840"/>
      <w:pgMar w:top="1080" w:right="1440" w:bottom="2067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7A9" w:rsidRDefault="00E117A9">
      <w:pPr>
        <w:spacing w:line="240" w:lineRule="auto"/>
      </w:pPr>
      <w:r>
        <w:separator/>
      </w:r>
    </w:p>
  </w:endnote>
  <w:endnote w:type="continuationSeparator" w:id="0">
    <w:p w:rsidR="00E117A9" w:rsidRDefault="00E11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mo">
    <w:altName w:val="Yu Gothic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B7" w:rsidRDefault="0073262A" w:rsidP="00DF51B7">
    <w:pPr>
      <w:pStyle w:val="Footer"/>
      <w:jc w:val="left"/>
    </w:pPr>
    <w:r>
      <w:rPr>
        <w:noProof/>
        <w:sz w:val="48"/>
        <w:szCs w:val="48"/>
      </w:rPr>
      <w:drawing>
        <wp:inline distT="0" distB="0" distL="0" distR="0">
          <wp:extent cx="819150" cy="600075"/>
          <wp:effectExtent l="0" t="0" r="0" b="0"/>
          <wp:docPr id="1" name="Picture 1" descr="Image result for lotus flower ART DECO black and white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tus flower ART DECO black and white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3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1B7">
      <w:rPr>
        <w:rStyle w:val="SubtleReference"/>
        <w:color w:val="002060"/>
        <w:sz w:val="48"/>
        <w:szCs w:val="48"/>
      </w:rPr>
      <w:t>Lotus Behavioral Services,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7A9" w:rsidRDefault="00E117A9">
      <w:pPr>
        <w:spacing w:line="240" w:lineRule="auto"/>
      </w:pPr>
      <w:r>
        <w:separator/>
      </w:r>
    </w:p>
  </w:footnote>
  <w:footnote w:type="continuationSeparator" w:id="0">
    <w:p w:rsidR="00E117A9" w:rsidRDefault="00E11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645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EB5FC2"/>
    <w:multiLevelType w:val="multilevel"/>
    <w:tmpl w:val="C0A87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hideSpellingErrors/>
  <w:hideGrammaticalError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61"/>
    <w:rsid w:val="00096A3C"/>
    <w:rsid w:val="000F7997"/>
    <w:rsid w:val="003B1A27"/>
    <w:rsid w:val="0053714D"/>
    <w:rsid w:val="0054354A"/>
    <w:rsid w:val="005A6B26"/>
    <w:rsid w:val="0073262A"/>
    <w:rsid w:val="009F5D9D"/>
    <w:rsid w:val="00A762FD"/>
    <w:rsid w:val="00BB0361"/>
    <w:rsid w:val="00D87E7C"/>
    <w:rsid w:val="00DF51B7"/>
    <w:rsid w:val="00E117A9"/>
    <w:rsid w:val="00F17B3E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56F60852-5359-42C4-B6EB-301C908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00" w:lineRule="atLeast"/>
    </w:pPr>
    <w:rPr>
      <w:rFonts w:ascii="Calibri" w:eastAsia="SimSun" w:hAnsi="Calibri" w:cs="Lucida Sans"/>
      <w:kern w:val="1"/>
      <w:sz w:val="28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spacing w:before="0" w:after="0"/>
      <w:ind w:left="0" w:firstLine="0"/>
      <w:outlineLvl w:val="0"/>
    </w:pPr>
    <w:rPr>
      <w:rFonts w:ascii="Arimo" w:hAnsi="Arimo"/>
      <w:b/>
      <w:sz w:val="34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B0361"/>
    <w:pPr>
      <w:spacing w:before="240" w:after="60"/>
      <w:outlineLvl w:val="4"/>
    </w:pPr>
    <w:rPr>
      <w:rFonts w:eastAsia="Times New Roman" w:cs="Mangal"/>
      <w:b/>
      <w:bCs/>
      <w:i/>
      <w:i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5400"/>
        <w:tab w:val="right" w:pos="10800"/>
      </w:tabs>
      <w:jc w:val="center"/>
    </w:pPr>
    <w:rPr>
      <w:b/>
      <w:cap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character" w:customStyle="1" w:styleId="Heading5Char">
    <w:name w:val="Heading 5 Char"/>
    <w:link w:val="Heading5"/>
    <w:uiPriority w:val="9"/>
    <w:semiHidden/>
    <w:rsid w:val="00BB0361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styleId="SubtleReference">
    <w:name w:val="Subtle Reference"/>
    <w:uiPriority w:val="31"/>
    <w:qFormat/>
    <w:rsid w:val="00DF51B7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Iris</dc:creator>
  <cp:keywords/>
  <cp:lastModifiedBy>Lindsey Malchow</cp:lastModifiedBy>
  <cp:revision>4</cp:revision>
  <cp:lastPrinted>1601-01-01T00:00:00Z</cp:lastPrinted>
  <dcterms:created xsi:type="dcterms:W3CDTF">2019-01-29T22:38:00Z</dcterms:created>
  <dcterms:modified xsi:type="dcterms:W3CDTF">2019-01-29T22:38:00Z</dcterms:modified>
</cp:coreProperties>
</file>