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BA" w:rsidRPr="00F0752F" w:rsidRDefault="004862C9" w:rsidP="00E60932">
      <w:pPr>
        <w:pStyle w:val="NoSpacing"/>
        <w:jc w:val="center"/>
        <w:rPr>
          <w:rFonts w:ascii="AR BLANCA" w:hAnsi="AR BLANCA"/>
          <w:sz w:val="32"/>
          <w:szCs w:val="32"/>
        </w:rPr>
      </w:pPr>
      <w:r w:rsidRPr="00F0752F">
        <w:rPr>
          <w:rFonts w:ascii="AR BLANCA" w:hAnsi="AR BLANCA"/>
          <w:sz w:val="32"/>
          <w:szCs w:val="32"/>
        </w:rPr>
        <w:t>Welcome to the Big Stone Walleye Classic!</w:t>
      </w:r>
    </w:p>
    <w:p w:rsidR="004862C9" w:rsidRDefault="004862C9" w:rsidP="004862C9">
      <w:pPr>
        <w:pStyle w:val="NoSpacing"/>
        <w:jc w:val="center"/>
        <w:rPr>
          <w:rFonts w:cstheme="minorHAnsi"/>
          <w:sz w:val="24"/>
          <w:szCs w:val="24"/>
        </w:rPr>
      </w:pPr>
      <w:r w:rsidRPr="00F0752F">
        <w:rPr>
          <w:rFonts w:cstheme="minorHAnsi"/>
          <w:sz w:val="24"/>
          <w:szCs w:val="24"/>
        </w:rPr>
        <w:t>(Sponsored by Big Stone Walleye Classic Non-Profit Organization)</w:t>
      </w:r>
    </w:p>
    <w:p w:rsidR="00F0752F" w:rsidRDefault="00F0752F" w:rsidP="004862C9">
      <w:pPr>
        <w:pStyle w:val="NoSpacing"/>
        <w:jc w:val="center"/>
        <w:rPr>
          <w:rFonts w:cstheme="minorHAnsi"/>
          <w:sz w:val="24"/>
          <w:szCs w:val="24"/>
        </w:rPr>
      </w:pPr>
    </w:p>
    <w:p w:rsidR="00F0752F" w:rsidRDefault="00F0752F" w:rsidP="00F0752F">
      <w:pPr>
        <w:pStyle w:val="NoSpacing"/>
        <w:rPr>
          <w:rFonts w:cstheme="minorHAnsi"/>
          <w:sz w:val="24"/>
          <w:szCs w:val="24"/>
        </w:rPr>
      </w:pPr>
      <w:r w:rsidRPr="0056154C">
        <w:rPr>
          <w:rFonts w:cstheme="minorHAnsi"/>
          <w:b/>
          <w:sz w:val="24"/>
          <w:szCs w:val="24"/>
        </w:rPr>
        <w:t>Location</w:t>
      </w:r>
      <w:r>
        <w:rPr>
          <w:rFonts w:cstheme="minorHAnsi"/>
          <w:sz w:val="24"/>
          <w:szCs w:val="24"/>
        </w:rPr>
        <w:t>: Hartford Beach State Park- 15 Miles North of Milbank</w:t>
      </w:r>
    </w:p>
    <w:p w:rsidR="00DB7A6B" w:rsidRDefault="00DB7A6B" w:rsidP="00F0752F">
      <w:pPr>
        <w:pStyle w:val="NoSpacing"/>
        <w:rPr>
          <w:rFonts w:cstheme="minorHAnsi"/>
          <w:sz w:val="24"/>
          <w:szCs w:val="24"/>
        </w:rPr>
      </w:pPr>
    </w:p>
    <w:p w:rsidR="0056154C" w:rsidRDefault="00F0752F" w:rsidP="0056154C">
      <w:pPr>
        <w:pStyle w:val="NoSpacing"/>
        <w:rPr>
          <w:rFonts w:cstheme="minorHAnsi"/>
          <w:sz w:val="24"/>
          <w:szCs w:val="24"/>
        </w:rPr>
      </w:pPr>
      <w:r w:rsidRPr="0056154C">
        <w:rPr>
          <w:rFonts w:cstheme="minorHAnsi"/>
          <w:b/>
          <w:sz w:val="24"/>
          <w:szCs w:val="24"/>
        </w:rPr>
        <w:t>Date</w:t>
      </w:r>
      <w:r w:rsidR="00534519">
        <w:rPr>
          <w:rFonts w:cstheme="minorHAnsi"/>
          <w:sz w:val="24"/>
          <w:szCs w:val="24"/>
        </w:rPr>
        <w:t>: June 18, 2022</w:t>
      </w:r>
      <w:r>
        <w:rPr>
          <w:rFonts w:cstheme="minorHAnsi"/>
          <w:sz w:val="24"/>
          <w:szCs w:val="24"/>
        </w:rPr>
        <w:t xml:space="preserve"> (every year </w:t>
      </w:r>
      <w:r w:rsidR="0056154C">
        <w:rPr>
          <w:rFonts w:cstheme="minorHAnsi"/>
          <w:sz w:val="24"/>
          <w:szCs w:val="24"/>
        </w:rPr>
        <w:t xml:space="preserve">Saturday </w:t>
      </w:r>
      <w:r>
        <w:rPr>
          <w:rFonts w:cstheme="minorHAnsi"/>
          <w:sz w:val="24"/>
          <w:szCs w:val="24"/>
        </w:rPr>
        <w:t>on Father’s Day Weekend)-One Day Tournament</w:t>
      </w:r>
    </w:p>
    <w:p w:rsidR="00DB7A6B" w:rsidRDefault="00DB7A6B" w:rsidP="0056154C">
      <w:pPr>
        <w:pStyle w:val="NoSpacing"/>
        <w:rPr>
          <w:rFonts w:cstheme="minorHAnsi"/>
          <w:sz w:val="24"/>
          <w:szCs w:val="24"/>
        </w:rPr>
      </w:pPr>
    </w:p>
    <w:p w:rsidR="0056154C" w:rsidRDefault="0056154C" w:rsidP="0056154C">
      <w:pPr>
        <w:pStyle w:val="NoSpacing"/>
        <w:rPr>
          <w:rFonts w:cstheme="minorHAnsi"/>
          <w:sz w:val="24"/>
          <w:szCs w:val="24"/>
        </w:rPr>
      </w:pPr>
      <w:r w:rsidRPr="0056154C">
        <w:rPr>
          <w:rFonts w:cstheme="minorHAnsi"/>
          <w:b/>
          <w:sz w:val="24"/>
          <w:szCs w:val="24"/>
        </w:rPr>
        <w:t>Mandatory Rules Meeting</w:t>
      </w:r>
      <w:r w:rsidR="00534519">
        <w:rPr>
          <w:rFonts w:cstheme="minorHAnsi"/>
          <w:sz w:val="24"/>
          <w:szCs w:val="24"/>
        </w:rPr>
        <w:t>: Friday June 17, 2022</w:t>
      </w:r>
      <w:r>
        <w:rPr>
          <w:rFonts w:cstheme="minorHAnsi"/>
          <w:sz w:val="24"/>
          <w:szCs w:val="24"/>
        </w:rPr>
        <w:t xml:space="preserve"> at 7pm (Social Hour 6pm-7pm) Located at the Lantern Inn Supper Club-Hwy 15 Milbank SD.</w:t>
      </w:r>
      <w:r w:rsidR="007A3A6D">
        <w:rPr>
          <w:rFonts w:cstheme="minorHAnsi"/>
          <w:sz w:val="24"/>
          <w:szCs w:val="24"/>
        </w:rPr>
        <w:t xml:space="preserve"> Food and Beverages Available.</w:t>
      </w:r>
    </w:p>
    <w:p w:rsidR="00DB7A6B" w:rsidRDefault="00DB7A6B" w:rsidP="0056154C">
      <w:pPr>
        <w:pStyle w:val="NoSpacing"/>
        <w:rPr>
          <w:rFonts w:cstheme="minorHAnsi"/>
          <w:sz w:val="24"/>
          <w:szCs w:val="24"/>
        </w:rPr>
      </w:pPr>
    </w:p>
    <w:p w:rsidR="00F0752F" w:rsidRDefault="00F0752F" w:rsidP="00F0752F">
      <w:pPr>
        <w:pStyle w:val="NoSpacing"/>
        <w:rPr>
          <w:rFonts w:ascii="AR BLANCA" w:hAnsi="AR BLANCA" w:cstheme="minorHAnsi"/>
          <w:sz w:val="24"/>
          <w:szCs w:val="24"/>
        </w:rPr>
      </w:pPr>
      <w:r w:rsidRPr="0056154C">
        <w:rPr>
          <w:rFonts w:cstheme="minorHAnsi"/>
          <w:b/>
          <w:sz w:val="24"/>
          <w:szCs w:val="24"/>
        </w:rPr>
        <w:t>Type of Fish</w:t>
      </w:r>
      <w:r>
        <w:rPr>
          <w:rFonts w:cstheme="minorHAnsi"/>
          <w:sz w:val="24"/>
          <w:szCs w:val="24"/>
        </w:rPr>
        <w:t>-</w:t>
      </w:r>
      <w:r w:rsidRPr="00F0752F">
        <w:rPr>
          <w:rFonts w:ascii="AR BLANCA" w:hAnsi="AR BLANCA" w:cstheme="minorHAnsi"/>
          <w:sz w:val="24"/>
          <w:szCs w:val="24"/>
        </w:rPr>
        <w:t>Walleye Only</w:t>
      </w:r>
    </w:p>
    <w:p w:rsidR="00DB7A6B" w:rsidRDefault="00DB7A6B" w:rsidP="00F0752F">
      <w:pPr>
        <w:pStyle w:val="NoSpacing"/>
        <w:rPr>
          <w:rFonts w:cstheme="minorHAnsi"/>
          <w:sz w:val="24"/>
          <w:szCs w:val="24"/>
        </w:rPr>
      </w:pPr>
    </w:p>
    <w:p w:rsidR="00F0752F" w:rsidRDefault="00F0752F" w:rsidP="00F0752F">
      <w:pPr>
        <w:pStyle w:val="NoSpacing"/>
        <w:rPr>
          <w:rFonts w:cstheme="minorHAnsi"/>
          <w:sz w:val="24"/>
          <w:szCs w:val="24"/>
        </w:rPr>
      </w:pPr>
      <w:r w:rsidRPr="0056154C">
        <w:rPr>
          <w:rFonts w:cstheme="minorHAnsi"/>
          <w:b/>
          <w:sz w:val="24"/>
          <w:szCs w:val="24"/>
        </w:rPr>
        <w:t>Time</w:t>
      </w:r>
      <w:r>
        <w:rPr>
          <w:rFonts w:cstheme="minorHAnsi"/>
          <w:sz w:val="24"/>
          <w:szCs w:val="24"/>
        </w:rPr>
        <w:t xml:space="preserve">: </w:t>
      </w:r>
      <w:r>
        <w:rPr>
          <w:rFonts w:cstheme="minorHAnsi"/>
          <w:sz w:val="24"/>
          <w:szCs w:val="24"/>
        </w:rPr>
        <w:tab/>
        <w:t>1</w:t>
      </w:r>
      <w:r w:rsidRPr="00F0752F">
        <w:rPr>
          <w:rFonts w:cstheme="minorHAnsi"/>
          <w:sz w:val="24"/>
          <w:szCs w:val="24"/>
          <w:vertAlign w:val="superscript"/>
        </w:rPr>
        <w:t>st</w:t>
      </w:r>
      <w:r>
        <w:rPr>
          <w:rFonts w:cstheme="minorHAnsi"/>
          <w:sz w:val="24"/>
          <w:szCs w:val="24"/>
        </w:rPr>
        <w:t xml:space="preserve"> Flight (1-49) launches out at 7am-weighing</w:t>
      </w:r>
      <w:r w:rsidR="00534519">
        <w:rPr>
          <w:rFonts w:cstheme="minorHAnsi"/>
          <w:sz w:val="24"/>
          <w:szCs w:val="24"/>
        </w:rPr>
        <w:t xml:space="preserve"> in at 3</w:t>
      </w:r>
      <w:r>
        <w:rPr>
          <w:rFonts w:cstheme="minorHAnsi"/>
          <w:sz w:val="24"/>
          <w:szCs w:val="24"/>
        </w:rPr>
        <w:t>pm</w:t>
      </w:r>
    </w:p>
    <w:p w:rsidR="00F0752F" w:rsidRDefault="00F0752F" w:rsidP="00F0752F">
      <w:pPr>
        <w:pStyle w:val="NoSpacing"/>
        <w:rPr>
          <w:rFonts w:cstheme="minorHAnsi"/>
          <w:sz w:val="24"/>
          <w:szCs w:val="24"/>
        </w:rPr>
      </w:pPr>
      <w:r>
        <w:rPr>
          <w:rFonts w:cstheme="minorHAnsi"/>
          <w:sz w:val="24"/>
          <w:szCs w:val="24"/>
        </w:rPr>
        <w:tab/>
        <w:t>2</w:t>
      </w:r>
      <w:r w:rsidRPr="00F0752F">
        <w:rPr>
          <w:rFonts w:cstheme="minorHAnsi"/>
          <w:sz w:val="24"/>
          <w:szCs w:val="24"/>
          <w:vertAlign w:val="superscript"/>
        </w:rPr>
        <w:t>nd</w:t>
      </w:r>
      <w:r>
        <w:rPr>
          <w:rFonts w:cstheme="minorHAnsi"/>
          <w:sz w:val="24"/>
          <w:szCs w:val="24"/>
        </w:rPr>
        <w:t xml:space="preserve"> Flight (50-99) launches</w:t>
      </w:r>
      <w:r w:rsidR="00534519">
        <w:rPr>
          <w:rFonts w:cstheme="minorHAnsi"/>
          <w:sz w:val="24"/>
          <w:szCs w:val="24"/>
        </w:rPr>
        <w:t xml:space="preserve"> out at 7:15am-weighting in at 3</w:t>
      </w:r>
      <w:r>
        <w:rPr>
          <w:rFonts w:cstheme="minorHAnsi"/>
          <w:sz w:val="24"/>
          <w:szCs w:val="24"/>
        </w:rPr>
        <w:t>:15pm</w:t>
      </w:r>
    </w:p>
    <w:p w:rsidR="00F0752F" w:rsidRDefault="00F0752F" w:rsidP="00F0752F">
      <w:pPr>
        <w:pStyle w:val="NoSpacing"/>
        <w:rPr>
          <w:rFonts w:cstheme="minorHAnsi"/>
          <w:sz w:val="24"/>
          <w:szCs w:val="24"/>
        </w:rPr>
      </w:pPr>
    </w:p>
    <w:p w:rsidR="00F0752F" w:rsidRDefault="00F0752F" w:rsidP="00F0752F">
      <w:pPr>
        <w:pStyle w:val="NoSpacing"/>
        <w:rPr>
          <w:rFonts w:cstheme="minorHAnsi"/>
          <w:sz w:val="24"/>
          <w:szCs w:val="24"/>
        </w:rPr>
      </w:pPr>
      <w:r w:rsidRPr="0056154C">
        <w:rPr>
          <w:rFonts w:cstheme="minorHAnsi"/>
          <w:b/>
          <w:sz w:val="24"/>
          <w:szCs w:val="24"/>
        </w:rPr>
        <w:t>Entry Fee</w:t>
      </w:r>
      <w:r>
        <w:rPr>
          <w:rFonts w:cstheme="minorHAnsi"/>
          <w:sz w:val="24"/>
          <w:szCs w:val="24"/>
        </w:rPr>
        <w:t>: $200.00 per Team-each team consists of 2-person.</w:t>
      </w:r>
    </w:p>
    <w:p w:rsidR="00DB7A6B" w:rsidRDefault="00DB7A6B" w:rsidP="00F0752F">
      <w:pPr>
        <w:pStyle w:val="NoSpacing"/>
        <w:rPr>
          <w:rFonts w:cstheme="minorHAnsi"/>
          <w:sz w:val="24"/>
          <w:szCs w:val="24"/>
        </w:rPr>
      </w:pPr>
    </w:p>
    <w:p w:rsidR="00DB7A6B" w:rsidRDefault="00DB7A6B" w:rsidP="00F0752F">
      <w:pPr>
        <w:pStyle w:val="NoSpacing"/>
        <w:rPr>
          <w:rFonts w:cstheme="minorHAnsi"/>
          <w:sz w:val="24"/>
          <w:szCs w:val="24"/>
        </w:rPr>
      </w:pPr>
    </w:p>
    <w:p w:rsidR="00F0752F" w:rsidRPr="00DB7A6B" w:rsidRDefault="00FF0EC9" w:rsidP="00F0752F">
      <w:pPr>
        <w:pStyle w:val="NoSpacing"/>
        <w:jc w:val="center"/>
        <w:rPr>
          <w:rFonts w:ascii="AR CENA" w:hAnsi="AR CENA" w:cstheme="minorHAnsi"/>
          <w:sz w:val="32"/>
          <w:szCs w:val="32"/>
        </w:rPr>
      </w:pPr>
      <w:r>
        <w:rPr>
          <w:rFonts w:ascii="AR CENA" w:hAnsi="AR CENA" w:cstheme="minorHAnsi"/>
          <w:sz w:val="32"/>
          <w:szCs w:val="32"/>
        </w:rPr>
        <w:t>Prizes: $1,000</w:t>
      </w:r>
      <w:r w:rsidR="00F0752F" w:rsidRPr="00DB7A6B">
        <w:rPr>
          <w:rFonts w:ascii="AR CENA" w:hAnsi="AR CENA" w:cstheme="minorHAnsi"/>
          <w:sz w:val="32"/>
          <w:szCs w:val="32"/>
        </w:rPr>
        <w:t>.00 BIG Fish Award-Awarded by Milbank Ford Inc.</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w:t>
      </w:r>
      <w:r w:rsidRPr="00DB7A6B">
        <w:rPr>
          <w:rFonts w:ascii="AR CENA" w:hAnsi="AR CENA" w:cstheme="minorHAnsi"/>
          <w:sz w:val="32"/>
          <w:szCs w:val="32"/>
          <w:vertAlign w:val="superscript"/>
        </w:rPr>
        <w:t>st</w:t>
      </w:r>
      <w:r w:rsidR="00FF0EC9">
        <w:rPr>
          <w:rFonts w:ascii="AR CENA" w:hAnsi="AR CENA" w:cstheme="minorHAnsi"/>
          <w:sz w:val="32"/>
          <w:szCs w:val="32"/>
        </w:rPr>
        <w:t xml:space="preserve"> Place- $4,5</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2</w:t>
      </w:r>
      <w:r w:rsidRPr="00DB7A6B">
        <w:rPr>
          <w:rFonts w:ascii="AR CENA" w:hAnsi="AR CENA" w:cstheme="minorHAnsi"/>
          <w:sz w:val="32"/>
          <w:szCs w:val="32"/>
          <w:vertAlign w:val="superscript"/>
        </w:rPr>
        <w:t>nd</w:t>
      </w:r>
      <w:r w:rsidR="00FF0EC9">
        <w:rPr>
          <w:rFonts w:ascii="AR CENA" w:hAnsi="AR CENA" w:cstheme="minorHAnsi"/>
          <w:sz w:val="32"/>
          <w:szCs w:val="32"/>
        </w:rPr>
        <w:t xml:space="preserve"> Place- $3,5</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3</w:t>
      </w:r>
      <w:r w:rsidRPr="00DB7A6B">
        <w:rPr>
          <w:rFonts w:ascii="AR CENA" w:hAnsi="AR CENA" w:cstheme="minorHAnsi"/>
          <w:sz w:val="32"/>
          <w:szCs w:val="32"/>
          <w:vertAlign w:val="superscript"/>
        </w:rPr>
        <w:t>rd</w:t>
      </w:r>
      <w:r w:rsidR="00FF0EC9">
        <w:rPr>
          <w:rFonts w:ascii="AR CENA" w:hAnsi="AR CENA" w:cstheme="minorHAnsi"/>
          <w:sz w:val="32"/>
          <w:szCs w:val="32"/>
        </w:rPr>
        <w:t xml:space="preserve"> Place-$2,5</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4</w:t>
      </w:r>
      <w:r w:rsidRPr="00DB7A6B">
        <w:rPr>
          <w:rFonts w:ascii="AR CENA" w:hAnsi="AR CENA" w:cstheme="minorHAnsi"/>
          <w:sz w:val="32"/>
          <w:szCs w:val="32"/>
          <w:vertAlign w:val="superscript"/>
        </w:rPr>
        <w:t>th</w:t>
      </w:r>
      <w:r w:rsidR="00FF0EC9">
        <w:rPr>
          <w:rFonts w:ascii="AR CENA" w:hAnsi="AR CENA" w:cstheme="minorHAnsi"/>
          <w:sz w:val="32"/>
          <w:szCs w:val="32"/>
        </w:rPr>
        <w:t xml:space="preserve"> Place- $1,7</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5</w:t>
      </w:r>
      <w:r w:rsidRPr="00DB7A6B">
        <w:rPr>
          <w:rFonts w:ascii="AR CENA" w:hAnsi="AR CENA" w:cstheme="minorHAnsi"/>
          <w:sz w:val="32"/>
          <w:szCs w:val="32"/>
          <w:vertAlign w:val="superscript"/>
        </w:rPr>
        <w:t>th</w:t>
      </w:r>
      <w:r w:rsidR="00FF0EC9">
        <w:rPr>
          <w:rFonts w:ascii="AR CENA" w:hAnsi="AR CENA" w:cstheme="minorHAnsi"/>
          <w:sz w:val="32"/>
          <w:szCs w:val="32"/>
        </w:rPr>
        <w:t xml:space="preserve"> Place-$1,5</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6</w:t>
      </w:r>
      <w:r w:rsidRPr="00DB7A6B">
        <w:rPr>
          <w:rFonts w:ascii="AR CENA" w:hAnsi="AR CENA" w:cstheme="minorHAnsi"/>
          <w:sz w:val="32"/>
          <w:szCs w:val="32"/>
          <w:vertAlign w:val="superscript"/>
        </w:rPr>
        <w:t>th</w:t>
      </w:r>
      <w:r w:rsidR="00FF0EC9">
        <w:rPr>
          <w:rFonts w:ascii="AR CENA" w:hAnsi="AR CENA" w:cstheme="minorHAnsi"/>
          <w:sz w:val="32"/>
          <w:szCs w:val="32"/>
        </w:rPr>
        <w:t xml:space="preserve"> Place-$1,1</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7</w:t>
      </w:r>
      <w:r w:rsidRPr="00DB7A6B">
        <w:rPr>
          <w:rFonts w:ascii="AR CENA" w:hAnsi="AR CENA" w:cstheme="minorHAnsi"/>
          <w:sz w:val="32"/>
          <w:szCs w:val="32"/>
          <w:vertAlign w:val="superscript"/>
        </w:rPr>
        <w:t>th</w:t>
      </w:r>
      <w:r w:rsidR="00FF0EC9">
        <w:rPr>
          <w:rFonts w:ascii="AR CENA" w:hAnsi="AR CENA" w:cstheme="minorHAnsi"/>
          <w:sz w:val="32"/>
          <w:szCs w:val="32"/>
        </w:rPr>
        <w:t xml:space="preserve"> Place-$8</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8</w:t>
      </w:r>
      <w:r w:rsidRPr="00DB7A6B">
        <w:rPr>
          <w:rFonts w:ascii="AR CENA" w:hAnsi="AR CENA" w:cstheme="minorHAnsi"/>
          <w:sz w:val="32"/>
          <w:szCs w:val="32"/>
          <w:vertAlign w:val="superscript"/>
        </w:rPr>
        <w:t>th</w:t>
      </w:r>
      <w:r w:rsidR="00FF0EC9">
        <w:rPr>
          <w:rFonts w:ascii="AR CENA" w:hAnsi="AR CENA" w:cstheme="minorHAnsi"/>
          <w:sz w:val="32"/>
          <w:szCs w:val="32"/>
        </w:rPr>
        <w:t xml:space="preserve"> Place-$6</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9</w:t>
      </w:r>
      <w:r w:rsidRPr="00DB7A6B">
        <w:rPr>
          <w:rFonts w:ascii="AR CENA" w:hAnsi="AR CENA" w:cstheme="minorHAnsi"/>
          <w:sz w:val="32"/>
          <w:szCs w:val="32"/>
          <w:vertAlign w:val="superscript"/>
        </w:rPr>
        <w:t>th</w:t>
      </w:r>
      <w:r w:rsidR="00FF0EC9">
        <w:rPr>
          <w:rFonts w:ascii="AR CENA" w:hAnsi="AR CENA" w:cstheme="minorHAnsi"/>
          <w:sz w:val="32"/>
          <w:szCs w:val="32"/>
        </w:rPr>
        <w:t xml:space="preserve"> Place-$5</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10</w:t>
      </w:r>
      <w:r w:rsidRPr="00DB7A6B">
        <w:rPr>
          <w:rFonts w:ascii="AR CENA" w:hAnsi="AR CENA" w:cstheme="minorHAnsi"/>
          <w:sz w:val="32"/>
          <w:szCs w:val="32"/>
          <w:vertAlign w:val="superscript"/>
        </w:rPr>
        <w:t>th</w:t>
      </w:r>
      <w:r w:rsidR="00FF0EC9">
        <w:rPr>
          <w:rFonts w:ascii="AR CENA" w:hAnsi="AR CENA" w:cstheme="minorHAnsi"/>
          <w:sz w:val="32"/>
          <w:szCs w:val="32"/>
        </w:rPr>
        <w:t xml:space="preserve"> Place-$4</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11</w:t>
      </w:r>
      <w:r w:rsidRPr="00DB7A6B">
        <w:rPr>
          <w:rFonts w:ascii="AR CENA" w:hAnsi="AR CENA" w:cstheme="minorHAnsi"/>
          <w:sz w:val="32"/>
          <w:szCs w:val="32"/>
          <w:vertAlign w:val="superscript"/>
        </w:rPr>
        <w:t>th</w:t>
      </w:r>
      <w:r w:rsidR="00FF0EC9">
        <w:rPr>
          <w:rFonts w:ascii="AR CENA" w:hAnsi="AR CENA" w:cstheme="minorHAnsi"/>
          <w:sz w:val="32"/>
          <w:szCs w:val="32"/>
        </w:rPr>
        <w:t xml:space="preserve"> Place $3</w:t>
      </w:r>
      <w:r w:rsidRPr="00DB7A6B">
        <w:rPr>
          <w:rFonts w:ascii="AR CENA" w:hAnsi="AR CENA" w:cstheme="minorHAnsi"/>
          <w:sz w:val="32"/>
          <w:szCs w:val="32"/>
        </w:rPr>
        <w:t>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12</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Place-$200.00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13</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Place-$200.00</w:t>
      </w:r>
    </w:p>
    <w:p w:rsidR="00F0752F" w:rsidRPr="00DB7A6B" w:rsidRDefault="00F0752F" w:rsidP="00F0752F">
      <w:pPr>
        <w:pStyle w:val="NoSpacing"/>
        <w:jc w:val="center"/>
        <w:rPr>
          <w:rFonts w:ascii="AR CENA" w:hAnsi="AR CENA" w:cstheme="minorHAnsi"/>
          <w:sz w:val="32"/>
          <w:szCs w:val="32"/>
        </w:rPr>
      </w:pPr>
      <w:r w:rsidRPr="00DB7A6B">
        <w:rPr>
          <w:rFonts w:ascii="AR CENA" w:hAnsi="AR CENA" w:cstheme="minorHAnsi"/>
          <w:sz w:val="32"/>
          <w:szCs w:val="32"/>
        </w:rPr>
        <w:t>14</w:t>
      </w:r>
      <w:r w:rsidRPr="00DB7A6B">
        <w:rPr>
          <w:rFonts w:ascii="AR CENA" w:hAnsi="AR CENA" w:cstheme="minorHAnsi"/>
          <w:sz w:val="32"/>
          <w:szCs w:val="32"/>
          <w:vertAlign w:val="superscript"/>
        </w:rPr>
        <w:t>th</w:t>
      </w:r>
      <w:r w:rsidRPr="00DB7A6B">
        <w:rPr>
          <w:rFonts w:ascii="AR CENA" w:hAnsi="AR CENA" w:cstheme="minorHAnsi"/>
          <w:sz w:val="32"/>
          <w:szCs w:val="32"/>
        </w:rPr>
        <w:t xml:space="preserve"> Place $200.00</w:t>
      </w:r>
    </w:p>
    <w:p w:rsidR="00196240" w:rsidRDefault="00196240" w:rsidP="00196240">
      <w:pPr>
        <w:pStyle w:val="NoSpacing"/>
        <w:jc w:val="center"/>
        <w:rPr>
          <w:rFonts w:ascii="AR CENA" w:hAnsi="AR CENA" w:cstheme="minorHAnsi"/>
          <w:sz w:val="24"/>
          <w:szCs w:val="24"/>
        </w:rPr>
      </w:pPr>
      <w:r w:rsidRPr="00196240">
        <w:rPr>
          <w:rFonts w:ascii="AR CENA" w:hAnsi="AR CENA" w:cstheme="minorHAnsi"/>
          <w:sz w:val="24"/>
          <w:szCs w:val="24"/>
        </w:rPr>
        <w:t>Cash Awards contingent on 99 teams. All prizes will be awarded by total Combined Weight.</w:t>
      </w:r>
    </w:p>
    <w:p w:rsidR="00196240" w:rsidRDefault="00196240" w:rsidP="00196240">
      <w:pPr>
        <w:pStyle w:val="NoSpacing"/>
        <w:jc w:val="center"/>
        <w:rPr>
          <w:rFonts w:cstheme="minorHAnsi"/>
          <w:sz w:val="24"/>
          <w:szCs w:val="24"/>
        </w:rPr>
      </w:pPr>
    </w:p>
    <w:p w:rsidR="0056154C" w:rsidRPr="00FF0EC9" w:rsidRDefault="0056154C" w:rsidP="00196240">
      <w:pPr>
        <w:pStyle w:val="NoSpacing"/>
        <w:jc w:val="center"/>
        <w:rPr>
          <w:rFonts w:cstheme="minorHAnsi"/>
          <w:b/>
          <w:sz w:val="28"/>
          <w:szCs w:val="28"/>
        </w:rPr>
      </w:pPr>
      <w:r w:rsidRPr="00FF0EC9">
        <w:rPr>
          <w:rFonts w:cstheme="minorHAnsi"/>
          <w:b/>
          <w:sz w:val="28"/>
          <w:szCs w:val="28"/>
        </w:rPr>
        <w:t>Contacts</w:t>
      </w:r>
    </w:p>
    <w:p w:rsidR="00FF0EC9" w:rsidRDefault="00FF0EC9" w:rsidP="00196240">
      <w:pPr>
        <w:pStyle w:val="NoSpacing"/>
        <w:jc w:val="center"/>
        <w:rPr>
          <w:rFonts w:cstheme="minorHAnsi"/>
          <w:sz w:val="24"/>
          <w:szCs w:val="24"/>
        </w:rPr>
      </w:pPr>
    </w:p>
    <w:p w:rsidR="00DB7A6B" w:rsidRPr="00FF0EC9" w:rsidRDefault="0056154C" w:rsidP="00FF0EC9">
      <w:pPr>
        <w:pStyle w:val="NoSpacing"/>
        <w:numPr>
          <w:ilvl w:val="0"/>
          <w:numId w:val="2"/>
        </w:numPr>
        <w:jc w:val="center"/>
        <w:rPr>
          <w:rFonts w:cstheme="minorHAnsi"/>
          <w:sz w:val="24"/>
          <w:szCs w:val="24"/>
        </w:rPr>
      </w:pPr>
      <w:r>
        <w:rPr>
          <w:rFonts w:cstheme="minorHAnsi"/>
          <w:sz w:val="24"/>
          <w:szCs w:val="24"/>
        </w:rPr>
        <w:t xml:space="preserve">Nicolle Berkner, </w:t>
      </w:r>
      <w:r w:rsidRPr="00DB7A6B">
        <w:rPr>
          <w:rFonts w:cstheme="minorHAnsi"/>
          <w:b/>
          <w:sz w:val="24"/>
          <w:szCs w:val="24"/>
        </w:rPr>
        <w:t>BSWC President</w:t>
      </w:r>
      <w:r w:rsidR="00DB7A6B">
        <w:rPr>
          <w:rFonts w:cstheme="minorHAnsi"/>
          <w:b/>
          <w:sz w:val="24"/>
          <w:szCs w:val="24"/>
        </w:rPr>
        <w:t>-</w:t>
      </w:r>
      <w:r w:rsidR="00DB7A6B">
        <w:rPr>
          <w:rFonts w:cstheme="minorHAnsi"/>
          <w:sz w:val="24"/>
          <w:szCs w:val="24"/>
        </w:rPr>
        <w:t xml:space="preserve"> </w:t>
      </w:r>
      <w:r w:rsidR="00DB7A6B" w:rsidRPr="00DB7A6B">
        <w:rPr>
          <w:rFonts w:cstheme="minorHAnsi"/>
          <w:sz w:val="24"/>
          <w:szCs w:val="24"/>
        </w:rPr>
        <w:t>Cell # 605-467-0420</w:t>
      </w:r>
      <w:r w:rsidR="00DB7A6B">
        <w:rPr>
          <w:rFonts w:cstheme="minorHAnsi"/>
          <w:sz w:val="24"/>
          <w:szCs w:val="24"/>
        </w:rPr>
        <w:t xml:space="preserve"> or at </w:t>
      </w:r>
      <w:hyperlink r:id="rId5" w:history="1">
        <w:r w:rsidR="00DB7A6B" w:rsidRPr="0014211A">
          <w:rPr>
            <w:rStyle w:val="Hyperlink"/>
            <w:rFonts w:cstheme="minorHAnsi"/>
            <w:color w:val="auto"/>
            <w:sz w:val="24"/>
            <w:szCs w:val="24"/>
            <w:highlight w:val="lightGray"/>
          </w:rPr>
          <w:t>nicolle.bswc@yahoo.com</w:t>
        </w:r>
      </w:hyperlink>
    </w:p>
    <w:p w:rsidR="00DB7A6B" w:rsidRPr="00FF0EC9" w:rsidRDefault="00DB7A6B" w:rsidP="00FF0EC9">
      <w:pPr>
        <w:pStyle w:val="NoSpacing"/>
        <w:numPr>
          <w:ilvl w:val="0"/>
          <w:numId w:val="2"/>
        </w:numPr>
        <w:jc w:val="center"/>
        <w:rPr>
          <w:rFonts w:cstheme="minorHAnsi"/>
          <w:sz w:val="24"/>
          <w:szCs w:val="24"/>
        </w:rPr>
      </w:pPr>
      <w:r>
        <w:rPr>
          <w:rFonts w:cstheme="minorHAnsi"/>
          <w:sz w:val="24"/>
          <w:szCs w:val="24"/>
        </w:rPr>
        <w:t xml:space="preserve">Mike Larson, </w:t>
      </w:r>
      <w:r w:rsidRPr="00DB7A6B">
        <w:rPr>
          <w:rFonts w:cstheme="minorHAnsi"/>
          <w:b/>
          <w:sz w:val="24"/>
          <w:szCs w:val="24"/>
        </w:rPr>
        <w:t>BSWC Vice President</w:t>
      </w:r>
      <w:r>
        <w:rPr>
          <w:rFonts w:cstheme="minorHAnsi"/>
          <w:b/>
          <w:sz w:val="24"/>
          <w:szCs w:val="24"/>
        </w:rPr>
        <w:t>-</w:t>
      </w:r>
      <w:r>
        <w:rPr>
          <w:rFonts w:cstheme="minorHAnsi"/>
          <w:sz w:val="24"/>
          <w:szCs w:val="24"/>
        </w:rPr>
        <w:t xml:space="preserve"> Cell # 605-237-8813</w:t>
      </w:r>
    </w:p>
    <w:p w:rsidR="00FF0EC9" w:rsidRPr="00FF0EC9" w:rsidRDefault="00FF0EC9" w:rsidP="00FF0EC9">
      <w:pPr>
        <w:pStyle w:val="NoSpacing"/>
        <w:numPr>
          <w:ilvl w:val="0"/>
          <w:numId w:val="2"/>
        </w:numPr>
        <w:jc w:val="center"/>
        <w:rPr>
          <w:rFonts w:cstheme="minorHAnsi"/>
          <w:sz w:val="24"/>
          <w:szCs w:val="24"/>
        </w:rPr>
      </w:pPr>
      <w:bookmarkStart w:id="0" w:name="_GoBack"/>
      <w:bookmarkEnd w:id="0"/>
      <w:r>
        <w:rPr>
          <w:rFonts w:cstheme="minorHAnsi"/>
          <w:sz w:val="24"/>
          <w:szCs w:val="24"/>
        </w:rPr>
        <w:t xml:space="preserve">Brandon Berens, </w:t>
      </w:r>
      <w:r w:rsidRPr="00FF0EC9">
        <w:rPr>
          <w:rFonts w:cstheme="minorHAnsi"/>
          <w:b/>
          <w:sz w:val="24"/>
          <w:szCs w:val="24"/>
        </w:rPr>
        <w:t>BSWC Treasurer</w:t>
      </w:r>
      <w:r>
        <w:rPr>
          <w:rFonts w:cstheme="minorHAnsi"/>
          <w:sz w:val="24"/>
          <w:szCs w:val="24"/>
        </w:rPr>
        <w:t>-Cell # 605-949-1211</w:t>
      </w:r>
    </w:p>
    <w:p w:rsidR="00FF0EC9" w:rsidRDefault="00FF0EC9" w:rsidP="00DB7A6B">
      <w:pPr>
        <w:pStyle w:val="NoSpacing"/>
        <w:numPr>
          <w:ilvl w:val="0"/>
          <w:numId w:val="2"/>
        </w:numPr>
        <w:jc w:val="center"/>
        <w:rPr>
          <w:rFonts w:cstheme="minorHAnsi"/>
          <w:sz w:val="24"/>
          <w:szCs w:val="24"/>
        </w:rPr>
      </w:pPr>
      <w:r>
        <w:rPr>
          <w:rFonts w:cstheme="minorHAnsi"/>
          <w:sz w:val="24"/>
          <w:szCs w:val="24"/>
        </w:rPr>
        <w:t xml:space="preserve">Jani Berens, </w:t>
      </w:r>
      <w:r w:rsidRPr="00FF0EC9">
        <w:rPr>
          <w:rFonts w:cstheme="minorHAnsi"/>
          <w:b/>
          <w:sz w:val="24"/>
          <w:szCs w:val="24"/>
        </w:rPr>
        <w:t>BSWC Secretary</w:t>
      </w:r>
      <w:r>
        <w:rPr>
          <w:rFonts w:cstheme="minorHAnsi"/>
          <w:sz w:val="24"/>
          <w:szCs w:val="24"/>
        </w:rPr>
        <w:t>-Cell # 605-691-4333</w:t>
      </w:r>
    </w:p>
    <w:p w:rsidR="0056154C" w:rsidRDefault="0056154C" w:rsidP="00196240">
      <w:pPr>
        <w:pStyle w:val="NoSpacing"/>
        <w:jc w:val="center"/>
        <w:rPr>
          <w:rFonts w:cstheme="minorHAnsi"/>
          <w:sz w:val="32"/>
          <w:szCs w:val="32"/>
          <w:u w:val="single"/>
        </w:rPr>
      </w:pPr>
    </w:p>
    <w:p w:rsidR="00FF0EC9" w:rsidRDefault="00FF0EC9" w:rsidP="00196240">
      <w:pPr>
        <w:pStyle w:val="NoSpacing"/>
        <w:jc w:val="center"/>
        <w:rPr>
          <w:rFonts w:cstheme="minorHAnsi"/>
          <w:sz w:val="32"/>
          <w:szCs w:val="32"/>
          <w:u w:val="single"/>
        </w:rPr>
      </w:pPr>
    </w:p>
    <w:p w:rsidR="00FF0EC9" w:rsidRDefault="00FF0EC9" w:rsidP="00196240">
      <w:pPr>
        <w:pStyle w:val="NoSpacing"/>
        <w:jc w:val="center"/>
        <w:rPr>
          <w:rFonts w:cstheme="minorHAnsi"/>
          <w:sz w:val="32"/>
          <w:szCs w:val="32"/>
          <w:u w:val="single"/>
        </w:rPr>
      </w:pPr>
    </w:p>
    <w:p w:rsidR="00196240" w:rsidRDefault="00196240" w:rsidP="00196240">
      <w:pPr>
        <w:pStyle w:val="NoSpacing"/>
        <w:jc w:val="center"/>
        <w:rPr>
          <w:rFonts w:cstheme="minorHAnsi"/>
          <w:sz w:val="32"/>
          <w:szCs w:val="32"/>
          <w:u w:val="single"/>
        </w:rPr>
      </w:pPr>
      <w:r w:rsidRPr="00196240">
        <w:rPr>
          <w:rFonts w:cstheme="minorHAnsi"/>
          <w:sz w:val="32"/>
          <w:szCs w:val="32"/>
          <w:u w:val="single"/>
        </w:rPr>
        <w:t>Official Rules and Regulations</w:t>
      </w:r>
    </w:p>
    <w:p w:rsidR="00196240" w:rsidRPr="00196240" w:rsidRDefault="00196240" w:rsidP="00196240">
      <w:pPr>
        <w:pStyle w:val="NoSpacing"/>
        <w:numPr>
          <w:ilvl w:val="0"/>
          <w:numId w:val="1"/>
        </w:numPr>
        <w:rPr>
          <w:rFonts w:cstheme="minorHAnsi"/>
          <w:sz w:val="24"/>
          <w:szCs w:val="24"/>
        </w:rPr>
      </w:pPr>
      <w:r>
        <w:rPr>
          <w:rFonts w:cstheme="minorHAnsi"/>
          <w:sz w:val="24"/>
          <w:szCs w:val="24"/>
        </w:rPr>
        <w:t>ALL entries must be mailed in to PO BOX 34</w:t>
      </w:r>
      <w:r w:rsidR="00591899">
        <w:rPr>
          <w:rFonts w:cstheme="minorHAnsi"/>
          <w:sz w:val="24"/>
          <w:szCs w:val="24"/>
        </w:rPr>
        <w:t>8</w:t>
      </w:r>
      <w:r>
        <w:rPr>
          <w:rFonts w:cstheme="minorHAnsi"/>
          <w:sz w:val="24"/>
          <w:szCs w:val="24"/>
        </w:rPr>
        <w:t xml:space="preserve">, Milbank, SD 57252. No hand delivered entries will be accepted. </w:t>
      </w:r>
      <w:r w:rsidRPr="00196240">
        <w:rPr>
          <w:rFonts w:cstheme="minorHAnsi"/>
          <w:b/>
          <w:sz w:val="28"/>
          <w:szCs w:val="28"/>
        </w:rPr>
        <w:t>Application will be on the website every year on April 15</w:t>
      </w:r>
      <w:r w:rsidRPr="00196240">
        <w:rPr>
          <w:rFonts w:cstheme="minorHAnsi"/>
          <w:b/>
          <w:sz w:val="28"/>
          <w:szCs w:val="28"/>
          <w:vertAlign w:val="superscript"/>
        </w:rPr>
        <w:t>th</w:t>
      </w:r>
      <w:r w:rsidRPr="00196240">
        <w:rPr>
          <w:rFonts w:cstheme="minorHAnsi"/>
          <w:b/>
          <w:sz w:val="28"/>
          <w:szCs w:val="28"/>
        </w:rPr>
        <w:t xml:space="preserve"> to download and mail in</w:t>
      </w:r>
      <w:r>
        <w:rPr>
          <w:rFonts w:cstheme="minorHAnsi"/>
          <w:sz w:val="24"/>
          <w:szCs w:val="24"/>
        </w:rPr>
        <w:t>.</w:t>
      </w:r>
    </w:p>
    <w:p w:rsidR="00196240" w:rsidRPr="00196240" w:rsidRDefault="00196240" w:rsidP="00196240">
      <w:pPr>
        <w:pStyle w:val="NoSpacing"/>
        <w:numPr>
          <w:ilvl w:val="0"/>
          <w:numId w:val="1"/>
        </w:numPr>
        <w:rPr>
          <w:rFonts w:cstheme="minorHAnsi"/>
          <w:sz w:val="24"/>
          <w:szCs w:val="24"/>
          <w:u w:val="single"/>
        </w:rPr>
      </w:pPr>
      <w:r>
        <w:rPr>
          <w:rFonts w:cstheme="minorHAnsi"/>
          <w:sz w:val="24"/>
          <w:szCs w:val="24"/>
        </w:rPr>
        <w:t xml:space="preserve">ELIGIBILITY: Anyone 18 years or older is eligible to fish in the tournament (adult/child combination permitted. Father, son, </w:t>
      </w:r>
      <w:r w:rsidR="0056154C">
        <w:rPr>
          <w:rFonts w:cstheme="minorHAnsi"/>
          <w:sz w:val="24"/>
          <w:szCs w:val="24"/>
        </w:rPr>
        <w:t>etc.</w:t>
      </w:r>
      <w:r>
        <w:rPr>
          <w:rFonts w:cstheme="minorHAnsi"/>
          <w:sz w:val="24"/>
          <w:szCs w:val="24"/>
        </w:rPr>
        <w:t>)</w:t>
      </w:r>
    </w:p>
    <w:p w:rsidR="00196240" w:rsidRPr="00196240" w:rsidRDefault="00196240" w:rsidP="00196240">
      <w:pPr>
        <w:pStyle w:val="NoSpacing"/>
        <w:numPr>
          <w:ilvl w:val="0"/>
          <w:numId w:val="1"/>
        </w:numPr>
        <w:rPr>
          <w:rFonts w:cstheme="minorHAnsi"/>
          <w:sz w:val="24"/>
          <w:szCs w:val="24"/>
          <w:u w:val="single"/>
        </w:rPr>
      </w:pPr>
      <w:r>
        <w:rPr>
          <w:rFonts w:cstheme="minorHAnsi"/>
          <w:sz w:val="24"/>
          <w:szCs w:val="24"/>
        </w:rPr>
        <w:t>PRE-TOURNAMENT PRACTICE: Anytime up to 6:00pm Friday evening prior to tourney.</w:t>
      </w:r>
    </w:p>
    <w:p w:rsidR="00196240" w:rsidRPr="0056154C" w:rsidRDefault="00196240" w:rsidP="00196240">
      <w:pPr>
        <w:pStyle w:val="NoSpacing"/>
        <w:numPr>
          <w:ilvl w:val="0"/>
          <w:numId w:val="1"/>
        </w:numPr>
        <w:rPr>
          <w:rFonts w:cstheme="minorHAnsi"/>
          <w:sz w:val="24"/>
          <w:szCs w:val="24"/>
          <w:u w:val="single"/>
        </w:rPr>
      </w:pPr>
      <w:r>
        <w:rPr>
          <w:rFonts w:cstheme="minorHAnsi"/>
          <w:sz w:val="24"/>
          <w:szCs w:val="24"/>
        </w:rPr>
        <w:t xml:space="preserve">SAFETY: Not responsible for accidents.  All Contestants must observe U.S. Coast Guard Regulations concerning safe boating. All contestants must be wearing life jackets at the start of tournament and when returning for </w:t>
      </w:r>
      <w:r w:rsidR="0056154C">
        <w:rPr>
          <w:rFonts w:cstheme="minorHAnsi"/>
          <w:sz w:val="24"/>
          <w:szCs w:val="24"/>
        </w:rPr>
        <w:t>weigh</w:t>
      </w:r>
      <w:r>
        <w:rPr>
          <w:rFonts w:cstheme="minorHAnsi"/>
          <w:sz w:val="24"/>
          <w:szCs w:val="24"/>
        </w:rPr>
        <w:t xml:space="preserve"> ins.</w:t>
      </w:r>
    </w:p>
    <w:p w:rsidR="0056154C" w:rsidRPr="0056154C" w:rsidRDefault="0056154C" w:rsidP="00196240">
      <w:pPr>
        <w:pStyle w:val="NoSpacing"/>
        <w:numPr>
          <w:ilvl w:val="0"/>
          <w:numId w:val="1"/>
        </w:numPr>
        <w:rPr>
          <w:rFonts w:cstheme="minorHAnsi"/>
          <w:sz w:val="24"/>
          <w:szCs w:val="24"/>
          <w:u w:val="single"/>
        </w:rPr>
      </w:pPr>
      <w:r>
        <w:rPr>
          <w:rFonts w:cstheme="minorHAnsi"/>
          <w:sz w:val="24"/>
          <w:szCs w:val="24"/>
        </w:rPr>
        <w:t>SPORTSMANSHIP: Contestants will be expected to courteous, safety conscious and practice fundamental sporting principles.  Any infractions result in disqualification.  ACOHOLIC BEVERAGES are not allowed in boats during tournament.</w:t>
      </w:r>
    </w:p>
    <w:p w:rsidR="0056154C" w:rsidRPr="00DB7A6B" w:rsidRDefault="00DB7A6B" w:rsidP="00196240">
      <w:pPr>
        <w:pStyle w:val="NoSpacing"/>
        <w:numPr>
          <w:ilvl w:val="0"/>
          <w:numId w:val="1"/>
        </w:numPr>
        <w:rPr>
          <w:rFonts w:cstheme="minorHAnsi"/>
          <w:sz w:val="24"/>
          <w:szCs w:val="24"/>
          <w:u w:val="single"/>
        </w:rPr>
      </w:pPr>
      <w:r>
        <w:rPr>
          <w:rFonts w:cstheme="minorHAnsi"/>
          <w:sz w:val="24"/>
          <w:szCs w:val="24"/>
        </w:rPr>
        <w:t>TACKLE AND EQUIPMENT: Artificial and live bait may be used. Contestants my fish with two rods if desired</w:t>
      </w:r>
    </w:p>
    <w:p w:rsidR="00DB7A6B" w:rsidRPr="00DB7A6B" w:rsidRDefault="00DB7A6B" w:rsidP="00196240">
      <w:pPr>
        <w:pStyle w:val="NoSpacing"/>
        <w:numPr>
          <w:ilvl w:val="0"/>
          <w:numId w:val="1"/>
        </w:numPr>
        <w:rPr>
          <w:rFonts w:cstheme="minorHAnsi"/>
          <w:sz w:val="24"/>
          <w:szCs w:val="24"/>
          <w:u w:val="single"/>
        </w:rPr>
      </w:pPr>
      <w:r>
        <w:rPr>
          <w:rFonts w:cstheme="minorHAnsi"/>
          <w:sz w:val="24"/>
          <w:szCs w:val="24"/>
        </w:rPr>
        <w:t>BOAT AND MOTOR: Must meet U.S. Coast Guard regulations for occupancy by two persons. Motor size dependent on size of boat. Contestants required to furnish boat and motor.</w:t>
      </w:r>
    </w:p>
    <w:p w:rsidR="00E60932" w:rsidRDefault="00DB7A6B" w:rsidP="00E60932">
      <w:pPr>
        <w:pStyle w:val="NoSpacing"/>
        <w:numPr>
          <w:ilvl w:val="0"/>
          <w:numId w:val="1"/>
        </w:numPr>
        <w:rPr>
          <w:rFonts w:cstheme="minorHAnsi"/>
          <w:sz w:val="24"/>
          <w:szCs w:val="24"/>
          <w:u w:val="single"/>
        </w:rPr>
      </w:pPr>
      <w:r>
        <w:rPr>
          <w:rFonts w:cstheme="minorHAnsi"/>
          <w:sz w:val="24"/>
          <w:szCs w:val="24"/>
        </w:rPr>
        <w:t xml:space="preserve">FISHING AREA: Boundaries for the tournament will the entire lake of Big Stone. </w:t>
      </w:r>
      <w:r w:rsidR="00E60932">
        <w:rPr>
          <w:rFonts w:cstheme="minorHAnsi"/>
          <w:sz w:val="24"/>
          <w:szCs w:val="24"/>
        </w:rPr>
        <w:t>Contestants</w:t>
      </w:r>
      <w:r>
        <w:rPr>
          <w:rFonts w:cstheme="minorHAnsi"/>
          <w:sz w:val="24"/>
          <w:szCs w:val="24"/>
        </w:rPr>
        <w:t xml:space="preserve"> may not leave boat at any time to land fish.</w:t>
      </w:r>
    </w:p>
    <w:p w:rsidR="00E60932" w:rsidRPr="00E60932" w:rsidRDefault="00E60932" w:rsidP="00E60932">
      <w:pPr>
        <w:pStyle w:val="NoSpacing"/>
        <w:numPr>
          <w:ilvl w:val="0"/>
          <w:numId w:val="1"/>
        </w:numPr>
        <w:rPr>
          <w:rFonts w:cstheme="minorHAnsi"/>
          <w:sz w:val="24"/>
          <w:szCs w:val="24"/>
          <w:u w:val="single"/>
        </w:rPr>
      </w:pPr>
      <w:r>
        <w:rPr>
          <w:rFonts w:cstheme="minorHAnsi"/>
          <w:sz w:val="24"/>
          <w:szCs w:val="24"/>
        </w:rPr>
        <w:t>TOURNAMENT HEADQUARTERS: Hartford Beach State Park will be the tournament headquarters. All contestants must start and end there</w:t>
      </w:r>
    </w:p>
    <w:p w:rsidR="00E60932" w:rsidRPr="00E60932" w:rsidRDefault="00E60932" w:rsidP="00E60932">
      <w:pPr>
        <w:pStyle w:val="NoSpacing"/>
        <w:numPr>
          <w:ilvl w:val="0"/>
          <w:numId w:val="1"/>
        </w:numPr>
        <w:rPr>
          <w:rFonts w:cstheme="minorHAnsi"/>
          <w:sz w:val="24"/>
          <w:szCs w:val="24"/>
          <w:u w:val="single"/>
        </w:rPr>
      </w:pPr>
      <w:r>
        <w:rPr>
          <w:rFonts w:cstheme="minorHAnsi"/>
          <w:sz w:val="24"/>
          <w:szCs w:val="24"/>
        </w:rPr>
        <w:t>FISHING HOURS: Tournament will start at 7:00a</w:t>
      </w:r>
      <w:r w:rsidR="00534519">
        <w:rPr>
          <w:rFonts w:cstheme="minorHAnsi"/>
          <w:sz w:val="24"/>
          <w:szCs w:val="24"/>
        </w:rPr>
        <w:t>m on Saturday with check in at 3:00 and 3</w:t>
      </w:r>
      <w:r>
        <w:rPr>
          <w:rFonts w:cstheme="minorHAnsi"/>
          <w:sz w:val="24"/>
          <w:szCs w:val="24"/>
        </w:rPr>
        <w:t>:15pm. Teams and boats must be in the water one -half hour before starting time for inspection. Entrants can come early.</w:t>
      </w:r>
    </w:p>
    <w:p w:rsidR="00E60932" w:rsidRPr="00E60932" w:rsidRDefault="00E60932" w:rsidP="00E60932">
      <w:pPr>
        <w:pStyle w:val="NoSpacing"/>
        <w:numPr>
          <w:ilvl w:val="0"/>
          <w:numId w:val="1"/>
        </w:numPr>
        <w:rPr>
          <w:rFonts w:cstheme="minorHAnsi"/>
          <w:sz w:val="24"/>
          <w:szCs w:val="24"/>
          <w:u w:val="single"/>
        </w:rPr>
      </w:pPr>
      <w:r>
        <w:rPr>
          <w:rFonts w:cstheme="minorHAnsi"/>
          <w:sz w:val="24"/>
          <w:szCs w:val="24"/>
        </w:rPr>
        <w:t>LATE PENALITY: Contestants who return later than prescribed time will be penalized 5% of total weight and be disqualified for largest walleye prize. Over 15 minutes late will result in total disqualification.</w:t>
      </w:r>
    </w:p>
    <w:p w:rsidR="00E60932" w:rsidRPr="00E60932" w:rsidRDefault="00E60932" w:rsidP="00E60932">
      <w:pPr>
        <w:pStyle w:val="NoSpacing"/>
        <w:numPr>
          <w:ilvl w:val="0"/>
          <w:numId w:val="1"/>
        </w:numPr>
        <w:rPr>
          <w:rFonts w:cstheme="minorHAnsi"/>
          <w:b/>
          <w:sz w:val="24"/>
          <w:szCs w:val="24"/>
          <w:u w:val="single"/>
        </w:rPr>
      </w:pPr>
      <w:r>
        <w:rPr>
          <w:rFonts w:cstheme="minorHAnsi"/>
          <w:sz w:val="24"/>
          <w:szCs w:val="24"/>
        </w:rPr>
        <w:t xml:space="preserve">SCORING: </w:t>
      </w:r>
      <w:r w:rsidRPr="00E60932">
        <w:rPr>
          <w:rFonts w:cstheme="minorHAnsi"/>
          <w:b/>
          <w:sz w:val="24"/>
          <w:szCs w:val="24"/>
        </w:rPr>
        <w:t>Prizes will be based on most weight, pounds and 10</w:t>
      </w:r>
      <w:r w:rsidRPr="00E60932">
        <w:rPr>
          <w:rFonts w:cstheme="minorHAnsi"/>
          <w:b/>
          <w:sz w:val="24"/>
          <w:szCs w:val="24"/>
          <w:vertAlign w:val="superscript"/>
        </w:rPr>
        <w:t>th</w:t>
      </w:r>
      <w:r w:rsidRPr="00E60932">
        <w:rPr>
          <w:rFonts w:cstheme="minorHAnsi"/>
          <w:b/>
          <w:sz w:val="24"/>
          <w:szCs w:val="24"/>
        </w:rPr>
        <w:t xml:space="preserve"> of pound, during the tournament. When 8</w:t>
      </w:r>
      <w:r w:rsidRPr="00E60932">
        <w:rPr>
          <w:rFonts w:cstheme="minorHAnsi"/>
          <w:b/>
          <w:sz w:val="24"/>
          <w:szCs w:val="24"/>
          <w:vertAlign w:val="superscript"/>
        </w:rPr>
        <w:t>th</w:t>
      </w:r>
      <w:r w:rsidRPr="00E60932">
        <w:rPr>
          <w:rFonts w:cstheme="minorHAnsi"/>
          <w:b/>
          <w:sz w:val="24"/>
          <w:szCs w:val="24"/>
        </w:rPr>
        <w:t xml:space="preserve"> fish is caught you are done fishing. Each team will be allowed a maximum of 8 fish in live well.  Each team can weigh 6 walleyes.  Each team will be allowed 2 walleyes over 20 inches. Only walleyes 15 inches long or over will be counted.  Any walleye mangled, mashed or mauled will not qualify.  Largest walleye will be included in total weight and may be declared the winner of the individual prize.  Any fish in live well, stays in live will, no culling.  Ties in weight will go by biggest fish.</w:t>
      </w:r>
    </w:p>
    <w:p w:rsidR="00E60932" w:rsidRPr="00E60932" w:rsidRDefault="00E60932" w:rsidP="00E60932">
      <w:pPr>
        <w:pStyle w:val="NoSpacing"/>
        <w:numPr>
          <w:ilvl w:val="0"/>
          <w:numId w:val="1"/>
        </w:numPr>
        <w:rPr>
          <w:rFonts w:cstheme="minorHAnsi"/>
          <w:sz w:val="24"/>
          <w:szCs w:val="24"/>
          <w:u w:val="single"/>
        </w:rPr>
      </w:pPr>
      <w:r>
        <w:rPr>
          <w:rFonts w:cstheme="minorHAnsi"/>
          <w:sz w:val="24"/>
          <w:szCs w:val="24"/>
        </w:rPr>
        <w:t>INSPECTION: Boats will be inspected before and during the tournament</w:t>
      </w:r>
    </w:p>
    <w:p w:rsidR="00E60932" w:rsidRPr="007A3A6D" w:rsidRDefault="007A3A6D" w:rsidP="00E60932">
      <w:pPr>
        <w:pStyle w:val="NoSpacing"/>
        <w:numPr>
          <w:ilvl w:val="0"/>
          <w:numId w:val="1"/>
        </w:numPr>
        <w:rPr>
          <w:rFonts w:cstheme="minorHAnsi"/>
          <w:sz w:val="24"/>
          <w:szCs w:val="24"/>
          <w:u w:val="single"/>
        </w:rPr>
      </w:pPr>
      <w:r>
        <w:rPr>
          <w:rFonts w:cstheme="minorHAnsi"/>
          <w:sz w:val="24"/>
          <w:szCs w:val="24"/>
        </w:rPr>
        <w:t>LICENSE: Fishing licenses will be required by all contestants by law.</w:t>
      </w:r>
    </w:p>
    <w:p w:rsidR="007A3A6D" w:rsidRPr="007A3A6D" w:rsidRDefault="007A3A6D" w:rsidP="00E60932">
      <w:pPr>
        <w:pStyle w:val="NoSpacing"/>
        <w:numPr>
          <w:ilvl w:val="0"/>
          <w:numId w:val="1"/>
        </w:numPr>
        <w:rPr>
          <w:rFonts w:cstheme="minorHAnsi"/>
          <w:sz w:val="24"/>
          <w:szCs w:val="24"/>
          <w:u w:val="single"/>
        </w:rPr>
      </w:pPr>
      <w:r>
        <w:rPr>
          <w:rFonts w:cstheme="minorHAnsi"/>
          <w:sz w:val="24"/>
          <w:szCs w:val="24"/>
        </w:rPr>
        <w:t>It shall be illegal for a boat to pull within 100 feet of another boat during the tournament</w:t>
      </w:r>
    </w:p>
    <w:p w:rsidR="007A3A6D" w:rsidRPr="007A3A6D" w:rsidRDefault="007A3A6D" w:rsidP="00E60932">
      <w:pPr>
        <w:pStyle w:val="NoSpacing"/>
        <w:numPr>
          <w:ilvl w:val="0"/>
          <w:numId w:val="1"/>
        </w:numPr>
        <w:rPr>
          <w:rFonts w:cstheme="minorHAnsi"/>
          <w:sz w:val="24"/>
          <w:szCs w:val="24"/>
          <w:u w:val="single"/>
        </w:rPr>
      </w:pPr>
      <w:r>
        <w:rPr>
          <w:rFonts w:cstheme="minorHAnsi"/>
          <w:sz w:val="24"/>
          <w:szCs w:val="24"/>
        </w:rPr>
        <w:t>Each boat will be limited to two (2) fishing markers, no further than 100 yards apart.</w:t>
      </w:r>
    </w:p>
    <w:p w:rsidR="007A3A6D" w:rsidRPr="007A3A6D" w:rsidRDefault="007A3A6D" w:rsidP="00E60932">
      <w:pPr>
        <w:pStyle w:val="NoSpacing"/>
        <w:numPr>
          <w:ilvl w:val="0"/>
          <w:numId w:val="1"/>
        </w:numPr>
        <w:rPr>
          <w:rFonts w:cstheme="minorHAnsi"/>
          <w:sz w:val="24"/>
          <w:szCs w:val="24"/>
          <w:u w:val="single"/>
        </w:rPr>
      </w:pPr>
      <w:r>
        <w:rPr>
          <w:rFonts w:cstheme="minorHAnsi"/>
          <w:sz w:val="24"/>
          <w:szCs w:val="24"/>
        </w:rPr>
        <w:t>MANDATORY: Contestants must report in and turn in weight card at the end of the day or may be disqualified.  Each boat will be issued a marker which must be visible at all times.  If marker is not visible you may be disqualified.</w:t>
      </w:r>
    </w:p>
    <w:p w:rsidR="007A3A6D" w:rsidRPr="007A3A6D" w:rsidRDefault="007A3A6D" w:rsidP="00E60932">
      <w:pPr>
        <w:pStyle w:val="NoSpacing"/>
        <w:numPr>
          <w:ilvl w:val="0"/>
          <w:numId w:val="1"/>
        </w:numPr>
        <w:rPr>
          <w:rFonts w:cstheme="minorHAnsi"/>
          <w:sz w:val="24"/>
          <w:szCs w:val="24"/>
          <w:u w:val="single"/>
        </w:rPr>
      </w:pPr>
      <w:r>
        <w:rPr>
          <w:rFonts w:cstheme="minorHAnsi"/>
          <w:sz w:val="24"/>
          <w:szCs w:val="24"/>
        </w:rPr>
        <w:t>EMERGENCY: If any emergency arises, boat is allowed to return to shore.  You must notify a committee official at Hartford Beach as soon as possible.</w:t>
      </w:r>
    </w:p>
    <w:p w:rsidR="007A3A6D" w:rsidRDefault="007A3A6D" w:rsidP="007A3A6D">
      <w:pPr>
        <w:pStyle w:val="NoSpacing"/>
        <w:ind w:left="720"/>
        <w:rPr>
          <w:rFonts w:cstheme="minorHAnsi"/>
          <w:sz w:val="24"/>
          <w:szCs w:val="24"/>
          <w:u w:val="single"/>
        </w:rPr>
      </w:pPr>
    </w:p>
    <w:p w:rsidR="007A3A6D" w:rsidRDefault="007A3A6D" w:rsidP="007A3A6D">
      <w:pPr>
        <w:pStyle w:val="NoSpacing"/>
        <w:ind w:left="720"/>
        <w:rPr>
          <w:rFonts w:cstheme="minorHAnsi"/>
          <w:b/>
          <w:sz w:val="24"/>
          <w:szCs w:val="24"/>
        </w:rPr>
      </w:pPr>
      <w:r>
        <w:rPr>
          <w:rFonts w:cstheme="minorHAnsi"/>
          <w:b/>
          <w:sz w:val="24"/>
          <w:szCs w:val="24"/>
        </w:rPr>
        <w:t>GENERAL: Interpretation of these rules will be left exclusively to the tournament committee.  The decision of the judges and officials shall be final in all matters.  Any discrepancies must be in the form of a written/signed complaint by final weigh -in time.  All fish are responsibility of anglers.</w:t>
      </w:r>
    </w:p>
    <w:p w:rsidR="007A3A6D" w:rsidRPr="007A3A6D" w:rsidRDefault="007A3A6D" w:rsidP="007A3A6D">
      <w:pPr>
        <w:pStyle w:val="NoSpacing"/>
        <w:ind w:left="720"/>
        <w:rPr>
          <w:rFonts w:cstheme="minorHAnsi"/>
          <w:b/>
          <w:sz w:val="24"/>
          <w:szCs w:val="24"/>
        </w:rPr>
      </w:pPr>
    </w:p>
    <w:sectPr w:rsidR="007A3A6D" w:rsidRPr="007A3A6D" w:rsidSect="004862C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 BLANCA">
    <w:altName w:val="Times New Roman"/>
    <w:charset w:val="00"/>
    <w:family w:val="auto"/>
    <w:pitch w:val="variable"/>
    <w:sig w:usb0="00000003" w:usb1="0000000A" w:usb2="00000000" w:usb3="00000000" w:csb0="00000001" w:csb1="00000000"/>
  </w:font>
  <w:font w:name="AR CENA">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81F26"/>
    <w:multiLevelType w:val="hybridMultilevel"/>
    <w:tmpl w:val="DEF85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367E2"/>
    <w:multiLevelType w:val="hybridMultilevel"/>
    <w:tmpl w:val="4F70C9C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5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C0295"/>
    <w:multiLevelType w:val="hybridMultilevel"/>
    <w:tmpl w:val="E1AAB998"/>
    <w:lvl w:ilvl="0" w:tplc="1592C98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2C9"/>
    <w:rsid w:val="0014211A"/>
    <w:rsid w:val="00196240"/>
    <w:rsid w:val="00381CD6"/>
    <w:rsid w:val="00445CBA"/>
    <w:rsid w:val="004862C9"/>
    <w:rsid w:val="00534519"/>
    <w:rsid w:val="0056154C"/>
    <w:rsid w:val="00591899"/>
    <w:rsid w:val="006F7136"/>
    <w:rsid w:val="007A3A6D"/>
    <w:rsid w:val="00CC25A6"/>
    <w:rsid w:val="00D44626"/>
    <w:rsid w:val="00DB7A6B"/>
    <w:rsid w:val="00E60932"/>
    <w:rsid w:val="00F0752F"/>
    <w:rsid w:val="00FF0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1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2C9"/>
    <w:pPr>
      <w:spacing w:after="0" w:line="240" w:lineRule="auto"/>
    </w:pPr>
  </w:style>
  <w:style w:type="character" w:styleId="Hyperlink">
    <w:name w:val="Hyperlink"/>
    <w:basedOn w:val="DefaultParagraphFont"/>
    <w:uiPriority w:val="99"/>
    <w:unhideWhenUsed/>
    <w:rsid w:val="00DB7A6B"/>
    <w:rPr>
      <w:color w:val="0563C1" w:themeColor="hyperlink"/>
      <w:u w:val="single"/>
    </w:rPr>
  </w:style>
  <w:style w:type="character" w:customStyle="1" w:styleId="UnresolvedMention">
    <w:name w:val="Unresolved Mention"/>
    <w:basedOn w:val="DefaultParagraphFont"/>
    <w:uiPriority w:val="99"/>
    <w:semiHidden/>
    <w:unhideWhenUsed/>
    <w:rsid w:val="00DB7A6B"/>
    <w:rPr>
      <w:color w:val="808080"/>
      <w:shd w:val="clear" w:color="auto" w:fill="E6E6E6"/>
    </w:rPr>
  </w:style>
  <w:style w:type="paragraph" w:styleId="ListParagraph">
    <w:name w:val="List Paragraph"/>
    <w:basedOn w:val="Normal"/>
    <w:uiPriority w:val="34"/>
    <w:qFormat/>
    <w:rsid w:val="00DB7A6B"/>
    <w:pPr>
      <w:ind w:left="720"/>
      <w:contextualSpacing/>
    </w:pPr>
  </w:style>
  <w:style w:type="paragraph" w:styleId="BalloonText">
    <w:name w:val="Balloon Text"/>
    <w:basedOn w:val="Normal"/>
    <w:link w:val="BalloonTextChar"/>
    <w:uiPriority w:val="99"/>
    <w:semiHidden/>
    <w:unhideWhenUsed/>
    <w:rsid w:val="0014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11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colle.bsw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Pollock</dc:creator>
  <cp:keywords/>
  <dc:description/>
  <cp:lastModifiedBy>BSWC</cp:lastModifiedBy>
  <cp:revision>8</cp:revision>
  <cp:lastPrinted>2019-06-05T13:28:00Z</cp:lastPrinted>
  <dcterms:created xsi:type="dcterms:W3CDTF">2018-01-13T21:25:00Z</dcterms:created>
  <dcterms:modified xsi:type="dcterms:W3CDTF">2021-06-24T23:29:00Z</dcterms:modified>
</cp:coreProperties>
</file>