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D7619" w14:textId="63816ACB" w:rsidR="00832F0E" w:rsidRDefault="003E4F74">
      <w:hyperlink r:id="rId4" w:history="1">
        <w:r w:rsidRPr="00FA03CB">
          <w:rPr>
            <w:rStyle w:val="Hyperlink"/>
          </w:rPr>
          <w:t>https://www.footballvictoria.com.au/sites/ffv/files/2020-02/FV%20Extreme%20Weather%20Policy.pdf</w:t>
        </w:r>
      </w:hyperlink>
    </w:p>
    <w:p w14:paraId="3D729CF2" w14:textId="76EADD16" w:rsidR="003E4F74" w:rsidRDefault="003E4F74"/>
    <w:p w14:paraId="2B30920D" w14:textId="24E0E5FE" w:rsidR="003E4F74" w:rsidRDefault="003E4F74">
      <w:r>
        <w:t>Lightning and extreme weather Policy FFV</w:t>
      </w:r>
    </w:p>
    <w:sectPr w:rsidR="003E4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74"/>
    <w:rsid w:val="003E4F74"/>
    <w:rsid w:val="0083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3CFF"/>
  <w15:chartTrackingRefBased/>
  <w15:docId w15:val="{D104E98C-5A12-40AD-A591-02B3D2AF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otballvictoria.com.au/sites/ffv/files/2020-02/FV%20Extreme%20Weather%20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La Pila | Football Victoria</dc:creator>
  <cp:keywords/>
  <dc:description/>
  <cp:lastModifiedBy>Josephine La Pila | Football Victoria</cp:lastModifiedBy>
  <cp:revision>1</cp:revision>
  <dcterms:created xsi:type="dcterms:W3CDTF">2020-04-27T11:30:00Z</dcterms:created>
  <dcterms:modified xsi:type="dcterms:W3CDTF">2020-04-27T11:31:00Z</dcterms:modified>
</cp:coreProperties>
</file>