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FD45" w14:textId="09E08BBB" w:rsidR="001133D0" w:rsidRDefault="009E58AB" w:rsidP="00EE0E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D4753" wp14:editId="7B718405">
                <wp:simplePos x="0" y="0"/>
                <wp:positionH relativeFrom="column">
                  <wp:posOffset>3944892</wp:posOffset>
                </wp:positionH>
                <wp:positionV relativeFrom="paragraph">
                  <wp:posOffset>-261892</wp:posOffset>
                </wp:positionV>
                <wp:extent cx="767443" cy="293914"/>
                <wp:effectExtent l="0" t="0" r="0" b="0"/>
                <wp:wrapNone/>
                <wp:docPr id="1891526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443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EB600" w14:textId="4E97E36A" w:rsidR="009E58AB" w:rsidRDefault="009E58AB">
                            <w:r>
                              <w:t>FPS031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D47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6pt;margin-top:-20.6pt;width:60.45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l7LAIAAFMEAAAOAAAAZHJzL2Uyb0RvYy54bWysVE1v2zAMvQ/YfxB0X+x8NFmNOEWWIsOA&#10;oC2QDj0rshQbkEVNUmJnv36U7Hys22nYRSZF6ol8fPL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" fillcolor="white [3201]" stroked="f" strokeweight=".5pt">
                <v:textbox>
                  <w:txbxContent>
                    <w:p w14:paraId="44EEB600" w14:textId="4E97E36A" w:rsidR="009E58AB" w:rsidRDefault="009E58AB">
                      <w:r>
                        <w:t>FPS031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56663F" wp14:editId="193130EB">
                <wp:simplePos x="0" y="0"/>
                <wp:positionH relativeFrom="margin">
                  <wp:posOffset>-143873</wp:posOffset>
                </wp:positionH>
                <wp:positionV relativeFrom="paragraph">
                  <wp:posOffset>292553</wp:posOffset>
                </wp:positionV>
                <wp:extent cx="451612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8E90" w14:textId="77777777" w:rsidR="000B2B67" w:rsidRPr="00FE3387" w:rsidRDefault="00931359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>BFPA FOUNDATION COURSE</w:t>
                            </w:r>
                            <w:r w:rsidR="000B2B67" w:rsidRPr="00FE3387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 </w:t>
                            </w:r>
                            <w:r w:rsidR="003E0095" w:rsidRPr="00A80A6D"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  <w:t>WORKING SAFELY WITH HYDRAULIC HO</w:t>
                            </w:r>
                            <w:r w:rsidRPr="00A80A6D"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  <w:t>SES AND CONNECTORS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663F" id="Text Box 2" o:spid="_x0000_s1027" type="#_x0000_t202" style="position:absolute;margin-left:-11.35pt;margin-top:23.05pt;width:355.6pt;height:7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" stroked="f">
                <v:textbox>
                  <w:txbxContent>
                    <w:p w14:paraId="05688E90" w14:textId="77777777" w:rsidR="000B2B67" w:rsidRPr="00FE3387" w:rsidRDefault="00931359" w:rsidP="000B2B67">
                      <w:pPr>
                        <w:rPr>
                          <w:rFonts w:cs="Tahoma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>BFPA FOUNDATION COURSE</w:t>
                      </w:r>
                      <w:r w:rsidR="000B2B67" w:rsidRPr="00FE3387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 </w:t>
                      </w:r>
                      <w:r w:rsidR="003E0095" w:rsidRPr="00A80A6D">
                        <w:rPr>
                          <w:rFonts w:cs="Tahoma"/>
                          <w:b/>
                          <w:sz w:val="36"/>
                          <w:szCs w:val="36"/>
                        </w:rPr>
                        <w:t>WORKING SAFELY WITH HYDRAULIC HO</w:t>
                      </w:r>
                      <w:r w:rsidRPr="00A80A6D">
                        <w:rPr>
                          <w:rFonts w:cs="Tahoma"/>
                          <w:b/>
                          <w:sz w:val="36"/>
                          <w:szCs w:val="36"/>
                        </w:rPr>
                        <w:t>SES AND CONNECTORS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3E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BF102B" wp14:editId="10F0A916">
                <wp:simplePos x="0" y="0"/>
                <wp:positionH relativeFrom="margin">
                  <wp:posOffset>-195580</wp:posOffset>
                </wp:positionH>
                <wp:positionV relativeFrom="paragraph">
                  <wp:posOffset>1460773</wp:posOffset>
                </wp:positionV>
                <wp:extent cx="4870450" cy="8220075"/>
                <wp:effectExtent l="0" t="0" r="635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0D30" w14:textId="77777777" w:rsidR="00CB6CB4" w:rsidRPr="00FE3387" w:rsidRDefault="003E0095" w:rsidP="00897B79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Introduction</w:t>
                            </w:r>
                          </w:p>
                          <w:p w14:paraId="070AE207" w14:textId="75437259" w:rsidR="00897B79" w:rsidRPr="00813E5B" w:rsidRDefault="00897B79" w:rsidP="00897B79">
                            <w:pPr>
                              <w:pStyle w:val="BodyText"/>
                              <w:kinsoku w:val="0"/>
                              <w:overflowPunct w:val="0"/>
                              <w:spacing w:before="14" w:line="196" w:lineRule="auto"/>
                              <w:ind w:left="0" w:right="304" w:firstLine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This is a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80A6D"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1-day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course</w:t>
                            </w:r>
                            <w:r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 which covers the elements listed below</w:t>
                            </w:r>
                            <w:r w:rsidR="00C11882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 in the training content</w:t>
                            </w:r>
                            <w:r w:rsidR="00F75EC3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11882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s</w:t>
                            </w:r>
                            <w:r w:rsidR="00F75EC3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ection</w:t>
                            </w:r>
                            <w:r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.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z w:val="17"/>
                                <w:szCs w:val="17"/>
                              </w:rPr>
                              <w:t>O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n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completion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of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the course the </w:t>
                            </w:r>
                            <w:r w:rsidR="00F75EC3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candidate</w:t>
                            </w:r>
                            <w:r w:rsidR="00F75EC3"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75EC3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will</w:t>
                            </w:r>
                            <w:r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have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received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a good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basic </w:t>
                            </w:r>
                            <w:r w:rsidR="00C11882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introduction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="00C11882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Flexible hose assemblies </w:t>
                            </w:r>
                            <w:r w:rsidR="00C11882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enabling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them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work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safely with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hydraulic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hoses </w:t>
                            </w:r>
                            <w:r w:rsidR="00CB6CB4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and associated connectors which are in use on most pieces of equipment, machinery and plant in every industrial sector.</w:t>
                            </w:r>
                          </w:p>
                          <w:p w14:paraId="478DD61F" w14:textId="77777777" w:rsidR="00813E5B" w:rsidRPr="00813E5B" w:rsidRDefault="00813E5B" w:rsidP="0089718D">
                            <w:pPr>
                              <w:pStyle w:val="BodyText"/>
                              <w:kinsoku w:val="0"/>
                              <w:overflowPunct w:val="0"/>
                              <w:spacing w:line="196" w:lineRule="auto"/>
                              <w:ind w:left="0" w:right="304" w:firstLine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14:paraId="275C4A37" w14:textId="77777777" w:rsidR="00813E5B" w:rsidRPr="00FE338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Training Content</w:t>
                            </w:r>
                          </w:p>
                          <w:p w14:paraId="1A97E97D" w14:textId="77777777" w:rsidR="00901A9E" w:rsidRPr="00813E5B" w:rsidRDefault="00901A9E" w:rsidP="00813E5B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Basic </w:t>
                            </w:r>
                            <w:r w:rsidRPr="00813E5B"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  <w:t>Hydraulics</w:t>
                            </w:r>
                          </w:p>
                          <w:p w14:paraId="50E51B27" w14:textId="77777777" w:rsidR="00901A9E" w:rsidRPr="00813E5B" w:rsidRDefault="00901A9E" w:rsidP="00813E5B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line="220" w:lineRule="exact"/>
                              <w:rPr>
                                <w:b w:val="0"/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eastAsiaTheme="minorEastAsia"/>
                                <w:b w:val="0"/>
                                <w:color w:val="212322"/>
                                <w:sz w:val="17"/>
                                <w:szCs w:val="17"/>
                              </w:rPr>
                              <w:t>Understanding</w:t>
                            </w:r>
                            <w:r w:rsidRPr="00813E5B">
                              <w:rPr>
                                <w:b w:val="0"/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 pressure, force and area and how </w:t>
                            </w:r>
                            <w:r w:rsidRPr="00813E5B">
                              <w:rPr>
                                <w:b w:val="0"/>
                                <w:color w:val="212322"/>
                                <w:sz w:val="17"/>
                                <w:szCs w:val="17"/>
                              </w:rPr>
                              <w:t>these 3</w:t>
                            </w:r>
                            <w:r w:rsidRPr="00813E5B">
                              <w:rPr>
                                <w:b w:val="0"/>
                                <w:color w:val="212322"/>
                                <w:spacing w:val="-3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b w:val="0"/>
                                <w:color w:val="212322"/>
                                <w:sz w:val="17"/>
                                <w:szCs w:val="17"/>
                              </w:rPr>
                              <w:t xml:space="preserve">factors </w:t>
                            </w:r>
                            <w:r w:rsidRPr="00813E5B">
                              <w:rPr>
                                <w:b w:val="0"/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influence fluid</w:t>
                            </w:r>
                            <w:r w:rsidRPr="00813E5B">
                              <w:rPr>
                                <w:b w:val="0"/>
                                <w:color w:val="212322"/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813E5B">
                              <w:rPr>
                                <w:b w:val="0"/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behaviour</w:t>
                            </w:r>
                            <w:proofErr w:type="gramEnd"/>
                          </w:p>
                          <w:p w14:paraId="004F9099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73"/>
                              </w:tabs>
                              <w:kinsoku w:val="0"/>
                              <w:overflowPunct w:val="0"/>
                              <w:spacing w:line="205" w:lineRule="exact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How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determine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hose</w:t>
                            </w:r>
                            <w:r w:rsidRPr="00813E5B">
                              <w:rPr>
                                <w:color w:val="212322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size</w:t>
                            </w:r>
                          </w:p>
                          <w:p w14:paraId="076AE081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73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6"/>
                                <w:sz w:val="17"/>
                                <w:szCs w:val="17"/>
                              </w:rPr>
                              <w:t xml:space="preserve">Typical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components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used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in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simple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>hydraulic</w:t>
                            </w:r>
                            <w:r w:rsidRPr="00813E5B">
                              <w:rPr>
                                <w:color w:val="212322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circuit</w:t>
                            </w:r>
                            <w:proofErr w:type="gramEnd"/>
                          </w:p>
                          <w:p w14:paraId="2A335AB5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7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System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9718D"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contamination</w:t>
                            </w:r>
                          </w:p>
                          <w:p w14:paraId="0F2B8932" w14:textId="77777777" w:rsidR="0089718D" w:rsidRPr="00813E5B" w:rsidRDefault="0089718D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</w:p>
                          <w:p w14:paraId="143AF748" w14:textId="77777777" w:rsidR="00901A9E" w:rsidRPr="00813E5B" w:rsidRDefault="00901A9E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  <w:t>Health, Safety &amp; Environment</w:t>
                            </w:r>
                          </w:p>
                          <w:p w14:paraId="352D3227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Health and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Safety</w:t>
                            </w:r>
                            <w:r w:rsidRPr="00813E5B">
                              <w:rPr>
                                <w:color w:val="212322"/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legislation</w:t>
                            </w:r>
                          </w:p>
                          <w:p w14:paraId="21E9CBB6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Competency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–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how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is it</w:t>
                            </w:r>
                            <w:r w:rsidRPr="00813E5B">
                              <w:rPr>
                                <w:color w:val="212322"/>
                                <w:spacing w:val="-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defined</w:t>
                            </w:r>
                          </w:p>
                          <w:p w14:paraId="2138D687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Risk</w:t>
                            </w:r>
                            <w:r w:rsidRPr="00813E5B">
                              <w:rPr>
                                <w:color w:val="212322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Assessment</w:t>
                            </w:r>
                          </w:p>
                          <w:p w14:paraId="1C8ACD3A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82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assembly</w:t>
                            </w:r>
                            <w:r w:rsidRPr="00813E5B">
                              <w:rPr>
                                <w:color w:val="212322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installation</w:t>
                            </w:r>
                          </w:p>
                          <w:p w14:paraId="13EFF38A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Pressure injection</w:t>
                            </w:r>
                            <w:r w:rsidRPr="00813E5B">
                              <w:rPr>
                                <w:color w:val="212322"/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injuries</w:t>
                            </w:r>
                          </w:p>
                          <w:p w14:paraId="775EBF92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How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avoid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injection and burn</w:t>
                            </w:r>
                            <w:r w:rsidRPr="00813E5B">
                              <w:rPr>
                                <w:color w:val="212322"/>
                                <w:spacing w:val="-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injuries</w:t>
                            </w:r>
                          </w:p>
                          <w:p w14:paraId="08E842B6" w14:textId="77777777" w:rsidR="0089718D" w:rsidRPr="00813E5B" w:rsidRDefault="0089718D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</w:p>
                          <w:p w14:paraId="5153E2F5" w14:textId="77777777" w:rsidR="0089718D" w:rsidRPr="00813E5B" w:rsidRDefault="00901A9E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  <w:t>Hose &amp; Connector Identification</w:t>
                            </w:r>
                          </w:p>
                          <w:p w14:paraId="1A36BC9B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7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Hose</w:t>
                            </w:r>
                            <w:r w:rsidRPr="00813E5B">
                              <w:rPr>
                                <w:color w:val="212322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sizing</w:t>
                            </w:r>
                          </w:p>
                          <w:p w14:paraId="40EE337E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7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Industry standards for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 –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EN.ISO</w:t>
                            </w:r>
                            <w:r w:rsidRPr="00813E5B">
                              <w:rPr>
                                <w:color w:val="212322"/>
                                <w:spacing w:val="-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&amp;SAE</w:t>
                            </w:r>
                          </w:p>
                          <w:p w14:paraId="0D3A308F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7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 end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terminations, materials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and</w:t>
                            </w:r>
                            <w:r w:rsidRPr="00813E5B">
                              <w:rPr>
                                <w:color w:val="212322"/>
                                <w:spacing w:val="-2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styles</w:t>
                            </w:r>
                          </w:p>
                          <w:p w14:paraId="0C6591E1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76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Hydraulic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fluid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types</w:t>
                            </w:r>
                          </w:p>
                          <w:p w14:paraId="2F9A137F" w14:textId="77777777" w:rsidR="0089718D" w:rsidRPr="00813E5B" w:rsidRDefault="0089718D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</w:p>
                          <w:p w14:paraId="44EAAFCD" w14:textId="77777777" w:rsidR="00901A9E" w:rsidRPr="00813E5B" w:rsidRDefault="00901A9E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  <w:t>Installation</w:t>
                            </w:r>
                          </w:p>
                          <w:p w14:paraId="7A671BF1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76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Correct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installation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of hose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assemblies and</w:t>
                            </w:r>
                            <w:r w:rsidRPr="00813E5B">
                              <w:rPr>
                                <w:color w:val="212322"/>
                                <w:spacing w:val="-2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adaptors</w:t>
                            </w:r>
                          </w:p>
                          <w:p w14:paraId="60A7EFE6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76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Bend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radius, natural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bias, abrasion, heat,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kinking and</w:t>
                            </w:r>
                            <w:r w:rsidRPr="00813E5B">
                              <w:rPr>
                                <w:color w:val="212322"/>
                                <w:spacing w:val="-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twisting</w:t>
                            </w:r>
                          </w:p>
                          <w:p w14:paraId="25AB346E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76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Tightening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of</w:t>
                            </w:r>
                            <w:r w:rsidRPr="00813E5B">
                              <w:rPr>
                                <w:color w:val="212322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connectors</w:t>
                            </w:r>
                          </w:p>
                          <w:p w14:paraId="34072CB0" w14:textId="77777777" w:rsidR="0089718D" w:rsidRPr="00813E5B" w:rsidRDefault="0089718D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</w:p>
                          <w:p w14:paraId="124A35C8" w14:textId="77777777" w:rsidR="00901A9E" w:rsidRPr="00813E5B" w:rsidRDefault="00901A9E" w:rsidP="0089718D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eastAsiaTheme="minorEastAsia"/>
                                <w:color w:val="212322"/>
                                <w:sz w:val="17"/>
                                <w:szCs w:val="17"/>
                              </w:rPr>
                              <w:t>Hose and Connector Failure</w:t>
                            </w:r>
                          </w:p>
                          <w:p w14:paraId="43FDE4F7" w14:textId="77777777" w:rsidR="00901A9E" w:rsidRPr="00813E5B" w:rsidRDefault="00901A9E" w:rsidP="008971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76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How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reduce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/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eliminate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likelihood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of </w:t>
                            </w: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>failure</w:t>
                            </w:r>
                            <w:r w:rsidRPr="00813E5B">
                              <w:rPr>
                                <w:color w:val="212322"/>
                                <w:spacing w:val="-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>occurring</w:t>
                            </w:r>
                          </w:p>
                          <w:p w14:paraId="7E45B11E" w14:textId="77777777" w:rsidR="00901A9E" w:rsidRPr="00813E5B" w:rsidRDefault="00901A9E" w:rsidP="003E00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77"/>
                              </w:tabs>
                              <w:kinsoku w:val="0"/>
                              <w:overflowPunct w:val="0"/>
                              <w:spacing w:line="243" w:lineRule="exact"/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color w:val="212322"/>
                                <w:spacing w:val="-4"/>
                                <w:sz w:val="17"/>
                                <w:szCs w:val="17"/>
                              </w:rPr>
                              <w:t xml:space="preserve">Re-ending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 xml:space="preserve">hydraulic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 xml:space="preserve">hose </w:t>
                            </w:r>
                            <w:r w:rsidRPr="00813E5B">
                              <w:rPr>
                                <w:color w:val="212322"/>
                                <w:spacing w:val="-3"/>
                                <w:sz w:val="17"/>
                                <w:szCs w:val="17"/>
                              </w:rPr>
                              <w:t xml:space="preserve">assemblies </w:t>
                            </w:r>
                            <w:r w:rsidRPr="00813E5B">
                              <w:rPr>
                                <w:color w:val="212322"/>
                                <w:sz w:val="17"/>
                                <w:szCs w:val="17"/>
                              </w:rPr>
                              <w:t>–</w:t>
                            </w:r>
                            <w:r w:rsidRPr="00813E5B">
                              <w:rPr>
                                <w:color w:val="212322"/>
                                <w:spacing w:val="-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color w:val="212322"/>
                                <w:spacing w:val="-5"/>
                                <w:sz w:val="17"/>
                                <w:szCs w:val="17"/>
                              </w:rPr>
                              <w:t>DON’T.</w:t>
                            </w:r>
                          </w:p>
                          <w:p w14:paraId="52A8C07C" w14:textId="77777777" w:rsidR="003E0095" w:rsidRPr="00813E5B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7"/>
                                <w:szCs w:val="17"/>
                              </w:rPr>
                            </w:pPr>
                          </w:p>
                          <w:p w14:paraId="2EED472A" w14:textId="77777777" w:rsidR="003E0095" w:rsidRPr="00FE338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Target Audience</w:t>
                            </w:r>
                          </w:p>
                          <w:p w14:paraId="5FCFE23C" w14:textId="499D64C1" w:rsidR="00897B79" w:rsidRPr="0096637F" w:rsidRDefault="00897B79" w:rsidP="00897B79">
                            <w:pPr>
                              <w:spacing w:line="276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This </w:t>
                            </w:r>
                            <w:r w:rsidRPr="00813E5B"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BFPA </w:t>
                            </w: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accredited and certified course is aimed at personnel who are </w:t>
                            </w:r>
                            <w:r w:rsidRPr="00813E5B"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involved </w:t>
                            </w: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in </w:t>
                            </w:r>
                            <w:r w:rsidRPr="00813E5B">
                              <w:rPr>
                                <w:spacing w:val="-4"/>
                                <w:sz w:val="17"/>
                                <w:szCs w:val="17"/>
                              </w:rPr>
                              <w:t>manufacturin</w:t>
                            </w:r>
                            <w:r w:rsidRPr="00CB6CB4">
                              <w:rPr>
                                <w:spacing w:val="-4"/>
                                <w:sz w:val="17"/>
                                <w:szCs w:val="17"/>
                              </w:rPr>
                              <w:t>g</w:t>
                            </w:r>
                            <w:r w:rsidR="00CB6CB4" w:rsidRPr="00CB6CB4"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A80A6D" w:rsidRPr="00CB6CB4">
                              <w:rPr>
                                <w:spacing w:val="-4"/>
                                <w:sz w:val="17"/>
                                <w:szCs w:val="17"/>
                              </w:rPr>
                              <w:t>Installing,</w:t>
                            </w:r>
                            <w:r w:rsidRPr="00CB6CB4"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and maintaining</w:t>
                            </w:r>
                            <w:r w:rsidRPr="00CB6CB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13E5B"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Hydraulic </w:t>
                            </w: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Hose Assemblies and Connectors. </w:t>
                            </w:r>
                            <w:r w:rsidR="00BD46AD">
                              <w:rPr>
                                <w:sz w:val="17"/>
                                <w:szCs w:val="17"/>
                              </w:rPr>
                              <w:t>Also,</w:t>
                            </w:r>
                            <w:r w:rsidR="00F75EC3">
                              <w:rPr>
                                <w:sz w:val="17"/>
                                <w:szCs w:val="17"/>
                              </w:rPr>
                              <w:t xml:space="preserve"> for anyone involved in operating, maintaining and supervising equipment/mac</w:t>
                            </w:r>
                            <w:r w:rsidR="00CB6CB4">
                              <w:rPr>
                                <w:sz w:val="17"/>
                                <w:szCs w:val="17"/>
                              </w:rPr>
                              <w:t>hinery which contains hydraulic hose assemblies.</w:t>
                            </w:r>
                            <w:r w:rsidRPr="00813E5B">
                              <w:rPr>
                                <w:sz w:val="17"/>
                                <w:szCs w:val="17"/>
                              </w:rPr>
                              <w:t xml:space="preserve"> This course consists of </w:t>
                            </w:r>
                            <w:r w:rsidRPr="00813E5B">
                              <w:rPr>
                                <w:spacing w:val="-4"/>
                                <w:sz w:val="17"/>
                                <w:szCs w:val="17"/>
                              </w:rPr>
                              <w:t>classroom-training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6CB4">
                              <w:rPr>
                                <w:spacing w:val="-4"/>
                                <w:sz w:val="17"/>
                                <w:szCs w:val="17"/>
                              </w:rPr>
                              <w:t>only.</w:t>
                            </w:r>
                          </w:p>
                          <w:p w14:paraId="4526F8AE" w14:textId="77777777" w:rsidR="00813E5B" w:rsidRPr="00813E5B" w:rsidRDefault="00813E5B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7"/>
                                <w:szCs w:val="17"/>
                              </w:rPr>
                            </w:pPr>
                          </w:p>
                          <w:p w14:paraId="031EFFBC" w14:textId="07C0D2E1" w:rsidR="003E0095" w:rsidRPr="00FE3387" w:rsidRDefault="00FE3387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Pre-Requisites</w:t>
                            </w:r>
                          </w:p>
                          <w:p w14:paraId="57457E93" w14:textId="77777777" w:rsidR="00901A9E" w:rsidRPr="00813E5B" w:rsidRDefault="00813E5B" w:rsidP="003E0095">
                            <w:pPr>
                              <w:rPr>
                                <w:rFonts w:cs="Tahoma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cs="Tahoma"/>
                                <w:sz w:val="17"/>
                                <w:szCs w:val="17"/>
                              </w:rPr>
                              <w:t>None</w:t>
                            </w:r>
                          </w:p>
                          <w:p w14:paraId="2015BED9" w14:textId="77777777" w:rsidR="003E0095" w:rsidRPr="00813E5B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7"/>
                                <w:szCs w:val="17"/>
                              </w:rPr>
                            </w:pPr>
                          </w:p>
                          <w:p w14:paraId="7D475575" w14:textId="77777777" w:rsidR="0089718D" w:rsidRPr="00FE3387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FE3387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Duration</w:t>
                            </w:r>
                          </w:p>
                          <w:p w14:paraId="34A66669" w14:textId="77777777" w:rsidR="0089718D" w:rsidRPr="00813E5B" w:rsidRDefault="0089718D" w:rsidP="0089718D">
                            <w:pPr>
                              <w:rPr>
                                <w:rFonts w:cs="Tahoma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cs="Tahoma"/>
                                <w:sz w:val="17"/>
                                <w:szCs w:val="17"/>
                              </w:rPr>
                              <w:t>1 Day</w:t>
                            </w:r>
                          </w:p>
                          <w:p w14:paraId="6EB39C30" w14:textId="77777777" w:rsidR="0089718D" w:rsidRPr="00813E5B" w:rsidRDefault="0089718D" w:rsidP="0089718D">
                            <w:pPr>
                              <w:rPr>
                                <w:rFonts w:cs="Tahoma"/>
                                <w:b/>
                                <w:color w:val="33B234"/>
                                <w:sz w:val="17"/>
                                <w:szCs w:val="17"/>
                              </w:rPr>
                            </w:pPr>
                          </w:p>
                          <w:p w14:paraId="7B7BD9AA" w14:textId="77777777" w:rsidR="0089718D" w:rsidRPr="00A80A6D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A80A6D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Location</w:t>
                            </w:r>
                          </w:p>
                          <w:p w14:paraId="595A5541" w14:textId="525D6230" w:rsidR="0089718D" w:rsidRPr="00813E5B" w:rsidRDefault="00A80A6D" w:rsidP="0089718D">
                            <w:pPr>
                              <w:rPr>
                                <w:rFonts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ahoma"/>
                                <w:sz w:val="17"/>
                                <w:szCs w:val="17"/>
                              </w:rPr>
                              <w:t>TBC</w:t>
                            </w:r>
                          </w:p>
                          <w:p w14:paraId="79857A3F" w14:textId="77777777" w:rsidR="0089718D" w:rsidRPr="00813E5B" w:rsidRDefault="0089718D" w:rsidP="0089718D">
                            <w:pPr>
                              <w:rPr>
                                <w:rFonts w:cs="Tahoma"/>
                                <w:sz w:val="17"/>
                                <w:szCs w:val="17"/>
                              </w:rPr>
                            </w:pPr>
                          </w:p>
                          <w:p w14:paraId="10AFC8B6" w14:textId="77777777" w:rsidR="0089718D" w:rsidRPr="00813E5B" w:rsidRDefault="0089718D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7"/>
                                <w:szCs w:val="17"/>
                              </w:rPr>
                            </w:pPr>
                          </w:p>
                          <w:p w14:paraId="42B3B17A" w14:textId="77777777" w:rsidR="00813E5B" w:rsidRPr="00A80A6D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A80A6D">
                              <w:rPr>
                                <w:rFonts w:cs="Tahom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Certification</w:t>
                            </w:r>
                          </w:p>
                          <w:p w14:paraId="02AC7A7A" w14:textId="77777777" w:rsidR="003E0095" w:rsidRPr="00813E5B" w:rsidRDefault="003E0095" w:rsidP="003E0095">
                            <w:pPr>
                              <w:rPr>
                                <w:rFonts w:cs="Tahoma"/>
                                <w:sz w:val="17"/>
                                <w:szCs w:val="17"/>
                              </w:rPr>
                            </w:pPr>
                            <w:r w:rsidRPr="00813E5B">
                              <w:rPr>
                                <w:rFonts w:cs="Tahoma"/>
                                <w:sz w:val="17"/>
                                <w:szCs w:val="17"/>
                              </w:rPr>
                              <w:t xml:space="preserve">Certificate </w:t>
                            </w:r>
                            <w:r w:rsidR="00813E5B" w:rsidRPr="00813E5B">
                              <w:rPr>
                                <w:rFonts w:cs="Tahoma"/>
                                <w:sz w:val="17"/>
                                <w:szCs w:val="17"/>
                              </w:rPr>
                              <w:t>are</w:t>
                            </w:r>
                            <w:r w:rsidRPr="00813E5B">
                              <w:rPr>
                                <w:rFonts w:cs="Tahoma"/>
                                <w:sz w:val="17"/>
                                <w:szCs w:val="17"/>
                              </w:rPr>
                              <w:t xml:space="preserve"> issued by the British Fluid Power Association. Each candidate will also receive a spiral bound BFPA course booklet upon course completion.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102B" id="_x0000_s1028" type="#_x0000_t202" style="position:absolute;margin-left:-15.4pt;margin-top:115pt;width:383.5pt;height:6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" stroked="f">
                <v:textbox>
                  <w:txbxContent>
                    <w:p w14:paraId="69D40D30" w14:textId="77777777" w:rsidR="00CB6CB4" w:rsidRPr="00FE3387" w:rsidRDefault="003E0095" w:rsidP="00897B79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Introduction</w:t>
                      </w:r>
                    </w:p>
                    <w:p w14:paraId="070AE207" w14:textId="75437259" w:rsidR="00897B79" w:rsidRPr="00813E5B" w:rsidRDefault="00897B79" w:rsidP="00897B79">
                      <w:pPr>
                        <w:pStyle w:val="BodyText"/>
                        <w:kinsoku w:val="0"/>
                        <w:overflowPunct w:val="0"/>
                        <w:spacing w:before="14" w:line="196" w:lineRule="auto"/>
                        <w:ind w:left="0" w:right="304" w:firstLine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This is a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="00A80A6D" w:rsidRPr="00813E5B">
                        <w:rPr>
                          <w:color w:val="212322"/>
                          <w:sz w:val="17"/>
                          <w:szCs w:val="17"/>
                        </w:rPr>
                        <w:t>1-day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course</w:t>
                      </w:r>
                      <w:r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 which covers the elements listed below</w:t>
                      </w:r>
                      <w:r w:rsidR="00C11882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 in the training content</w:t>
                      </w:r>
                      <w:r w:rsidR="00F75EC3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="00C11882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s</w:t>
                      </w:r>
                      <w:r w:rsidR="00F75EC3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ection</w:t>
                      </w:r>
                      <w:r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.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212322"/>
                          <w:sz w:val="17"/>
                          <w:szCs w:val="17"/>
                        </w:rPr>
                        <w:t>O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n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completion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of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the course the </w:t>
                      </w:r>
                      <w:r w:rsidR="00F75EC3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candidate</w:t>
                      </w:r>
                      <w:r w:rsidR="00F75EC3"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F75EC3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will</w:t>
                      </w:r>
                      <w:r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have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received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a good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basic </w:t>
                      </w:r>
                      <w:r w:rsidR="00C11882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introduction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to </w:t>
                      </w:r>
                      <w:r w:rsidR="00C11882">
                        <w:rPr>
                          <w:color w:val="212322"/>
                          <w:sz w:val="17"/>
                          <w:szCs w:val="17"/>
                        </w:rPr>
                        <w:t xml:space="preserve">Flexible hose assemblies </w:t>
                      </w:r>
                      <w:r w:rsidR="00C11882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enabling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them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to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work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safely with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hydraulic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hoses </w:t>
                      </w:r>
                      <w:r w:rsidR="00CB6CB4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and associated connectors which are in use on most pieces of equipment, machinery and plant in every industrial sector.</w:t>
                      </w:r>
                    </w:p>
                    <w:p w14:paraId="478DD61F" w14:textId="77777777" w:rsidR="00813E5B" w:rsidRPr="00813E5B" w:rsidRDefault="00813E5B" w:rsidP="0089718D">
                      <w:pPr>
                        <w:pStyle w:val="BodyText"/>
                        <w:kinsoku w:val="0"/>
                        <w:overflowPunct w:val="0"/>
                        <w:spacing w:line="196" w:lineRule="auto"/>
                        <w:ind w:left="0" w:right="304" w:firstLine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</w:p>
                    <w:p w14:paraId="275C4A37" w14:textId="77777777" w:rsidR="00813E5B" w:rsidRPr="00FE3387" w:rsidRDefault="003E0095" w:rsidP="003E0095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Training Content</w:t>
                      </w:r>
                    </w:p>
                    <w:p w14:paraId="1A97E97D" w14:textId="77777777" w:rsidR="00901A9E" w:rsidRPr="00813E5B" w:rsidRDefault="00901A9E" w:rsidP="00813E5B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sz w:val="17"/>
                          <w:szCs w:val="17"/>
                        </w:rPr>
                        <w:t xml:space="preserve">Basic </w:t>
                      </w:r>
                      <w:r w:rsidRPr="00813E5B"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  <w:t>Hydraulics</w:t>
                      </w:r>
                    </w:p>
                    <w:p w14:paraId="50E51B27" w14:textId="77777777" w:rsidR="00901A9E" w:rsidRPr="00813E5B" w:rsidRDefault="00901A9E" w:rsidP="00813E5B">
                      <w:pPr>
                        <w:pStyle w:val="Heading1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line="220" w:lineRule="exact"/>
                        <w:rPr>
                          <w:b w:val="0"/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rFonts w:eastAsiaTheme="minorEastAsia"/>
                          <w:b w:val="0"/>
                          <w:color w:val="212322"/>
                          <w:sz w:val="17"/>
                          <w:szCs w:val="17"/>
                        </w:rPr>
                        <w:t>Understanding</w:t>
                      </w:r>
                      <w:r w:rsidRPr="00813E5B">
                        <w:rPr>
                          <w:b w:val="0"/>
                          <w:color w:val="212322"/>
                          <w:spacing w:val="-3"/>
                          <w:sz w:val="17"/>
                          <w:szCs w:val="17"/>
                        </w:rPr>
                        <w:t xml:space="preserve"> pressure, force and area and how </w:t>
                      </w:r>
                      <w:r w:rsidRPr="00813E5B">
                        <w:rPr>
                          <w:b w:val="0"/>
                          <w:color w:val="212322"/>
                          <w:sz w:val="17"/>
                          <w:szCs w:val="17"/>
                        </w:rPr>
                        <w:t>these 3</w:t>
                      </w:r>
                      <w:r w:rsidRPr="00813E5B">
                        <w:rPr>
                          <w:b w:val="0"/>
                          <w:color w:val="212322"/>
                          <w:spacing w:val="-35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b w:val="0"/>
                          <w:color w:val="212322"/>
                          <w:sz w:val="17"/>
                          <w:szCs w:val="17"/>
                        </w:rPr>
                        <w:t xml:space="preserve">factors </w:t>
                      </w:r>
                      <w:r w:rsidRPr="00813E5B">
                        <w:rPr>
                          <w:b w:val="0"/>
                          <w:color w:val="212322"/>
                          <w:spacing w:val="-3"/>
                          <w:sz w:val="17"/>
                          <w:szCs w:val="17"/>
                        </w:rPr>
                        <w:t>influence fluid</w:t>
                      </w:r>
                      <w:r w:rsidRPr="00813E5B">
                        <w:rPr>
                          <w:b w:val="0"/>
                          <w:color w:val="212322"/>
                          <w:spacing w:val="-7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813E5B">
                        <w:rPr>
                          <w:b w:val="0"/>
                          <w:color w:val="212322"/>
                          <w:spacing w:val="-4"/>
                          <w:sz w:val="17"/>
                          <w:szCs w:val="17"/>
                        </w:rPr>
                        <w:t>behaviour</w:t>
                      </w:r>
                      <w:proofErr w:type="gramEnd"/>
                    </w:p>
                    <w:p w14:paraId="004F9099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73"/>
                        </w:tabs>
                        <w:kinsoku w:val="0"/>
                        <w:overflowPunct w:val="0"/>
                        <w:spacing w:line="205" w:lineRule="exact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How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to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determine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hose</w:t>
                      </w:r>
                      <w:r w:rsidRPr="00813E5B">
                        <w:rPr>
                          <w:color w:val="212322"/>
                          <w:spacing w:val="-14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size</w:t>
                      </w:r>
                    </w:p>
                    <w:p w14:paraId="076AE081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73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6"/>
                          <w:sz w:val="17"/>
                          <w:szCs w:val="17"/>
                        </w:rPr>
                        <w:t xml:space="preserve">Typical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components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used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in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a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simple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>hydraulic</w:t>
                      </w:r>
                      <w:r w:rsidRPr="00813E5B">
                        <w:rPr>
                          <w:color w:val="212322"/>
                          <w:spacing w:val="-18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circuit</w:t>
                      </w:r>
                      <w:proofErr w:type="gramEnd"/>
                    </w:p>
                    <w:p w14:paraId="2A335AB5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74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System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 w:rsidR="0089718D"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contamination</w:t>
                      </w:r>
                    </w:p>
                    <w:p w14:paraId="0F2B8932" w14:textId="77777777" w:rsidR="0089718D" w:rsidRPr="00813E5B" w:rsidRDefault="0089718D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</w:p>
                    <w:p w14:paraId="143AF748" w14:textId="77777777" w:rsidR="00901A9E" w:rsidRPr="00813E5B" w:rsidRDefault="00901A9E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  <w:t>Health, Safety &amp; Environment</w:t>
                      </w:r>
                    </w:p>
                    <w:p w14:paraId="352D3227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74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Health and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Safety</w:t>
                      </w:r>
                      <w:r w:rsidRPr="00813E5B">
                        <w:rPr>
                          <w:color w:val="212322"/>
                          <w:spacing w:val="-9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legislation</w:t>
                      </w:r>
                    </w:p>
                    <w:p w14:paraId="21E9CBB6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74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Competency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–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how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is it</w:t>
                      </w:r>
                      <w:r w:rsidRPr="00813E5B">
                        <w:rPr>
                          <w:color w:val="212322"/>
                          <w:spacing w:val="-19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defined</w:t>
                      </w:r>
                    </w:p>
                    <w:p w14:paraId="2138D687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74"/>
                        </w:tabs>
                        <w:kinsoku w:val="0"/>
                        <w:overflowPunct w:val="0"/>
                        <w:rPr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Risk</w:t>
                      </w:r>
                      <w:r w:rsidRPr="00813E5B">
                        <w:rPr>
                          <w:color w:val="212322"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Assessment</w:t>
                      </w:r>
                    </w:p>
                    <w:p w14:paraId="1C8ACD3A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82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assembly</w:t>
                      </w:r>
                      <w:r w:rsidRPr="00813E5B">
                        <w:rPr>
                          <w:color w:val="212322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installation</w:t>
                      </w:r>
                    </w:p>
                    <w:p w14:paraId="13EFF38A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75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Pressure injection</w:t>
                      </w:r>
                      <w:r w:rsidRPr="00813E5B">
                        <w:rPr>
                          <w:color w:val="212322"/>
                          <w:spacing w:val="-7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injuries</w:t>
                      </w:r>
                    </w:p>
                    <w:p w14:paraId="775EBF92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575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How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to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avoid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injection and burn</w:t>
                      </w:r>
                      <w:r w:rsidRPr="00813E5B">
                        <w:rPr>
                          <w:color w:val="212322"/>
                          <w:spacing w:val="-16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injuries</w:t>
                      </w:r>
                    </w:p>
                    <w:p w14:paraId="08E842B6" w14:textId="77777777" w:rsidR="0089718D" w:rsidRPr="00813E5B" w:rsidRDefault="0089718D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</w:p>
                    <w:p w14:paraId="5153E2F5" w14:textId="77777777" w:rsidR="0089718D" w:rsidRPr="00813E5B" w:rsidRDefault="00901A9E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  <w:t>Hose &amp; Connector Identification</w:t>
                      </w:r>
                    </w:p>
                    <w:p w14:paraId="1A36BC9B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75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Hose</w:t>
                      </w:r>
                      <w:r w:rsidRPr="00813E5B">
                        <w:rPr>
                          <w:color w:val="212322"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sizing</w:t>
                      </w:r>
                    </w:p>
                    <w:p w14:paraId="40EE337E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75"/>
                        </w:tabs>
                        <w:kinsoku w:val="0"/>
                        <w:overflowPunct w:val="0"/>
                        <w:rPr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Industry standards for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 –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EN.ISO</w:t>
                      </w:r>
                      <w:r w:rsidRPr="00813E5B">
                        <w:rPr>
                          <w:color w:val="212322"/>
                          <w:spacing w:val="-21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&amp;SAE</w:t>
                      </w:r>
                    </w:p>
                    <w:p w14:paraId="0D3A308F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75"/>
                        </w:tabs>
                        <w:kinsoku w:val="0"/>
                        <w:overflowPunct w:val="0"/>
                        <w:rPr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 end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terminations, materials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and</w:t>
                      </w:r>
                      <w:r w:rsidRPr="00813E5B">
                        <w:rPr>
                          <w:color w:val="212322"/>
                          <w:spacing w:val="-29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styles</w:t>
                      </w:r>
                    </w:p>
                    <w:p w14:paraId="0C6591E1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76"/>
                        </w:tabs>
                        <w:kinsoku w:val="0"/>
                        <w:overflowPunct w:val="0"/>
                        <w:rPr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Hydraulic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fluid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types</w:t>
                      </w:r>
                    </w:p>
                    <w:p w14:paraId="2F9A137F" w14:textId="77777777" w:rsidR="0089718D" w:rsidRPr="00813E5B" w:rsidRDefault="0089718D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</w:p>
                    <w:p w14:paraId="44EAAFCD" w14:textId="77777777" w:rsidR="00901A9E" w:rsidRPr="00813E5B" w:rsidRDefault="00901A9E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  <w:t>Installation</w:t>
                      </w:r>
                    </w:p>
                    <w:p w14:paraId="7A671BF1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576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Correct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installation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of hose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assemblies and</w:t>
                      </w:r>
                      <w:r w:rsidRPr="00813E5B">
                        <w:rPr>
                          <w:color w:val="212322"/>
                          <w:spacing w:val="-25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adaptors</w:t>
                      </w:r>
                    </w:p>
                    <w:p w14:paraId="60A7EFE6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576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Bend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radius, natural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bias, abrasion, heat,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kinking and</w:t>
                      </w:r>
                      <w:r w:rsidRPr="00813E5B">
                        <w:rPr>
                          <w:color w:val="212322"/>
                          <w:spacing w:val="-20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twisting</w:t>
                      </w:r>
                    </w:p>
                    <w:p w14:paraId="25AB346E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576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Tightening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of</w:t>
                      </w:r>
                      <w:r w:rsidRPr="00813E5B">
                        <w:rPr>
                          <w:color w:val="212322"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connectors</w:t>
                      </w:r>
                    </w:p>
                    <w:p w14:paraId="34072CB0" w14:textId="77777777" w:rsidR="0089718D" w:rsidRPr="00813E5B" w:rsidRDefault="0089718D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</w:p>
                    <w:p w14:paraId="124A35C8" w14:textId="77777777" w:rsidR="00901A9E" w:rsidRPr="00813E5B" w:rsidRDefault="00901A9E" w:rsidP="0089718D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</w:pPr>
                      <w:r w:rsidRPr="00813E5B">
                        <w:rPr>
                          <w:rFonts w:eastAsiaTheme="minorEastAsia"/>
                          <w:color w:val="212322"/>
                          <w:sz w:val="17"/>
                          <w:szCs w:val="17"/>
                        </w:rPr>
                        <w:t>Hose and Connector Failure</w:t>
                      </w:r>
                    </w:p>
                    <w:p w14:paraId="43FDE4F7" w14:textId="77777777" w:rsidR="00901A9E" w:rsidRPr="00813E5B" w:rsidRDefault="00901A9E" w:rsidP="008971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576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How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to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reduce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/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eliminate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the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likelihood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of </w:t>
                      </w: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>failure</w:t>
                      </w:r>
                      <w:r w:rsidRPr="00813E5B">
                        <w:rPr>
                          <w:color w:val="212322"/>
                          <w:spacing w:val="-28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>occurring</w:t>
                      </w:r>
                    </w:p>
                    <w:p w14:paraId="7E45B11E" w14:textId="77777777" w:rsidR="00901A9E" w:rsidRPr="00813E5B" w:rsidRDefault="00901A9E" w:rsidP="003E00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577"/>
                        </w:tabs>
                        <w:kinsoku w:val="0"/>
                        <w:overflowPunct w:val="0"/>
                        <w:spacing w:line="243" w:lineRule="exact"/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</w:pPr>
                      <w:r w:rsidRPr="00813E5B">
                        <w:rPr>
                          <w:color w:val="212322"/>
                          <w:spacing w:val="-4"/>
                          <w:sz w:val="17"/>
                          <w:szCs w:val="17"/>
                        </w:rPr>
                        <w:t xml:space="preserve">Re-ending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 xml:space="preserve">hydraulic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 xml:space="preserve">hose </w:t>
                      </w:r>
                      <w:r w:rsidRPr="00813E5B">
                        <w:rPr>
                          <w:color w:val="212322"/>
                          <w:spacing w:val="-3"/>
                          <w:sz w:val="17"/>
                          <w:szCs w:val="17"/>
                        </w:rPr>
                        <w:t xml:space="preserve">assemblies </w:t>
                      </w:r>
                      <w:r w:rsidRPr="00813E5B">
                        <w:rPr>
                          <w:color w:val="212322"/>
                          <w:sz w:val="17"/>
                          <w:szCs w:val="17"/>
                        </w:rPr>
                        <w:t>–</w:t>
                      </w:r>
                      <w:r w:rsidRPr="00813E5B">
                        <w:rPr>
                          <w:color w:val="212322"/>
                          <w:spacing w:val="-12"/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color w:val="212322"/>
                          <w:spacing w:val="-5"/>
                          <w:sz w:val="17"/>
                          <w:szCs w:val="17"/>
                        </w:rPr>
                        <w:t>DON’T.</w:t>
                      </w:r>
                    </w:p>
                    <w:p w14:paraId="52A8C07C" w14:textId="77777777" w:rsidR="003E0095" w:rsidRPr="00813E5B" w:rsidRDefault="003E0095" w:rsidP="003E0095">
                      <w:pPr>
                        <w:rPr>
                          <w:rFonts w:cs="Tahoma"/>
                          <w:b/>
                          <w:color w:val="33B234"/>
                          <w:sz w:val="17"/>
                          <w:szCs w:val="17"/>
                        </w:rPr>
                      </w:pPr>
                    </w:p>
                    <w:p w14:paraId="2EED472A" w14:textId="77777777" w:rsidR="003E0095" w:rsidRPr="00FE3387" w:rsidRDefault="003E0095" w:rsidP="003E0095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Target Audience</w:t>
                      </w:r>
                    </w:p>
                    <w:p w14:paraId="5FCFE23C" w14:textId="499D64C1" w:rsidR="00897B79" w:rsidRPr="0096637F" w:rsidRDefault="00897B79" w:rsidP="00897B79">
                      <w:pPr>
                        <w:spacing w:line="276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813E5B">
                        <w:rPr>
                          <w:sz w:val="17"/>
                          <w:szCs w:val="17"/>
                        </w:rPr>
                        <w:t xml:space="preserve">This </w:t>
                      </w:r>
                      <w:r w:rsidRPr="00813E5B">
                        <w:rPr>
                          <w:spacing w:val="-5"/>
                          <w:sz w:val="17"/>
                          <w:szCs w:val="17"/>
                        </w:rPr>
                        <w:t xml:space="preserve">BFPA </w:t>
                      </w:r>
                      <w:r w:rsidRPr="00813E5B">
                        <w:rPr>
                          <w:sz w:val="17"/>
                          <w:szCs w:val="17"/>
                        </w:rPr>
                        <w:t xml:space="preserve">accredited and certified course is aimed at personnel who are </w:t>
                      </w:r>
                      <w:r w:rsidRPr="00813E5B">
                        <w:rPr>
                          <w:spacing w:val="-5"/>
                          <w:sz w:val="17"/>
                          <w:szCs w:val="17"/>
                        </w:rPr>
                        <w:t xml:space="preserve">involved </w:t>
                      </w:r>
                      <w:r w:rsidRPr="00813E5B">
                        <w:rPr>
                          <w:sz w:val="17"/>
                          <w:szCs w:val="17"/>
                        </w:rPr>
                        <w:t xml:space="preserve">in </w:t>
                      </w:r>
                      <w:r w:rsidRPr="00813E5B">
                        <w:rPr>
                          <w:spacing w:val="-4"/>
                          <w:sz w:val="17"/>
                          <w:szCs w:val="17"/>
                        </w:rPr>
                        <w:t>manufacturin</w:t>
                      </w:r>
                      <w:r w:rsidRPr="00CB6CB4">
                        <w:rPr>
                          <w:spacing w:val="-4"/>
                          <w:sz w:val="17"/>
                          <w:szCs w:val="17"/>
                        </w:rPr>
                        <w:t>g</w:t>
                      </w:r>
                      <w:r w:rsidR="00CB6CB4" w:rsidRPr="00CB6CB4">
                        <w:rPr>
                          <w:spacing w:val="-4"/>
                          <w:sz w:val="17"/>
                          <w:szCs w:val="17"/>
                        </w:rPr>
                        <w:t xml:space="preserve">, </w:t>
                      </w:r>
                      <w:r w:rsidR="00A80A6D" w:rsidRPr="00CB6CB4">
                        <w:rPr>
                          <w:spacing w:val="-4"/>
                          <w:sz w:val="17"/>
                          <w:szCs w:val="17"/>
                        </w:rPr>
                        <w:t>Installing,</w:t>
                      </w:r>
                      <w:r w:rsidRPr="00CB6CB4">
                        <w:rPr>
                          <w:spacing w:val="-4"/>
                          <w:sz w:val="17"/>
                          <w:szCs w:val="17"/>
                        </w:rPr>
                        <w:t xml:space="preserve"> and maintaining</w:t>
                      </w:r>
                      <w:r w:rsidRPr="00CB6CB4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813E5B">
                        <w:rPr>
                          <w:spacing w:val="-5"/>
                          <w:sz w:val="17"/>
                          <w:szCs w:val="17"/>
                        </w:rPr>
                        <w:t xml:space="preserve">Hydraulic </w:t>
                      </w:r>
                      <w:r w:rsidRPr="00813E5B">
                        <w:rPr>
                          <w:sz w:val="17"/>
                          <w:szCs w:val="17"/>
                        </w:rPr>
                        <w:t xml:space="preserve">Hose Assemblies and Connectors. </w:t>
                      </w:r>
                      <w:r w:rsidR="00BD46AD">
                        <w:rPr>
                          <w:sz w:val="17"/>
                          <w:szCs w:val="17"/>
                        </w:rPr>
                        <w:t>Also,</w:t>
                      </w:r>
                      <w:r w:rsidR="00F75EC3">
                        <w:rPr>
                          <w:sz w:val="17"/>
                          <w:szCs w:val="17"/>
                        </w:rPr>
                        <w:t xml:space="preserve"> for anyone involved in operating, maintaining and supervising equipment/mac</w:t>
                      </w:r>
                      <w:r w:rsidR="00CB6CB4">
                        <w:rPr>
                          <w:sz w:val="17"/>
                          <w:szCs w:val="17"/>
                        </w:rPr>
                        <w:t>hinery which contains hydraulic hose assemblies.</w:t>
                      </w:r>
                      <w:r w:rsidRPr="00813E5B">
                        <w:rPr>
                          <w:sz w:val="17"/>
                          <w:szCs w:val="17"/>
                        </w:rPr>
                        <w:t xml:space="preserve"> This course consists of </w:t>
                      </w:r>
                      <w:r w:rsidRPr="00813E5B">
                        <w:rPr>
                          <w:spacing w:val="-4"/>
                          <w:sz w:val="17"/>
                          <w:szCs w:val="17"/>
                        </w:rPr>
                        <w:t>classroom-training</w:t>
                      </w:r>
                      <w:r>
                        <w:rPr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CB6CB4">
                        <w:rPr>
                          <w:spacing w:val="-4"/>
                          <w:sz w:val="17"/>
                          <w:szCs w:val="17"/>
                        </w:rPr>
                        <w:t>only.</w:t>
                      </w:r>
                    </w:p>
                    <w:p w14:paraId="4526F8AE" w14:textId="77777777" w:rsidR="00813E5B" w:rsidRPr="00813E5B" w:rsidRDefault="00813E5B" w:rsidP="003E0095">
                      <w:pPr>
                        <w:rPr>
                          <w:rFonts w:cs="Tahoma"/>
                          <w:b/>
                          <w:color w:val="33B234"/>
                          <w:sz w:val="17"/>
                          <w:szCs w:val="17"/>
                        </w:rPr>
                      </w:pPr>
                    </w:p>
                    <w:p w14:paraId="031EFFBC" w14:textId="07C0D2E1" w:rsidR="003E0095" w:rsidRPr="00FE3387" w:rsidRDefault="00FE3387" w:rsidP="003E0095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Pre-Requisites</w:t>
                      </w:r>
                    </w:p>
                    <w:p w14:paraId="57457E93" w14:textId="77777777" w:rsidR="00901A9E" w:rsidRPr="00813E5B" w:rsidRDefault="00813E5B" w:rsidP="003E0095">
                      <w:pPr>
                        <w:rPr>
                          <w:rFonts w:cs="Tahoma"/>
                          <w:sz w:val="17"/>
                          <w:szCs w:val="17"/>
                        </w:rPr>
                      </w:pPr>
                      <w:r w:rsidRPr="00813E5B">
                        <w:rPr>
                          <w:rFonts w:cs="Tahoma"/>
                          <w:sz w:val="17"/>
                          <w:szCs w:val="17"/>
                        </w:rPr>
                        <w:t>None</w:t>
                      </w:r>
                    </w:p>
                    <w:p w14:paraId="2015BED9" w14:textId="77777777" w:rsidR="003E0095" w:rsidRPr="00813E5B" w:rsidRDefault="003E0095" w:rsidP="003E0095">
                      <w:pPr>
                        <w:rPr>
                          <w:rFonts w:cs="Tahoma"/>
                          <w:b/>
                          <w:color w:val="33B234"/>
                          <w:sz w:val="17"/>
                          <w:szCs w:val="17"/>
                        </w:rPr>
                      </w:pPr>
                    </w:p>
                    <w:p w14:paraId="7D475575" w14:textId="77777777" w:rsidR="0089718D" w:rsidRPr="00FE3387" w:rsidRDefault="0089718D" w:rsidP="0089718D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FE3387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Duration</w:t>
                      </w:r>
                    </w:p>
                    <w:p w14:paraId="34A66669" w14:textId="77777777" w:rsidR="0089718D" w:rsidRPr="00813E5B" w:rsidRDefault="0089718D" w:rsidP="0089718D">
                      <w:pPr>
                        <w:rPr>
                          <w:rFonts w:cs="Tahoma"/>
                          <w:sz w:val="17"/>
                          <w:szCs w:val="17"/>
                        </w:rPr>
                      </w:pPr>
                      <w:r w:rsidRPr="00813E5B">
                        <w:rPr>
                          <w:rFonts w:cs="Tahoma"/>
                          <w:sz w:val="17"/>
                          <w:szCs w:val="17"/>
                        </w:rPr>
                        <w:t>1 Day</w:t>
                      </w:r>
                    </w:p>
                    <w:p w14:paraId="6EB39C30" w14:textId="77777777" w:rsidR="0089718D" w:rsidRPr="00813E5B" w:rsidRDefault="0089718D" w:rsidP="0089718D">
                      <w:pPr>
                        <w:rPr>
                          <w:rFonts w:cs="Tahoma"/>
                          <w:b/>
                          <w:color w:val="33B234"/>
                          <w:sz w:val="17"/>
                          <w:szCs w:val="17"/>
                        </w:rPr>
                      </w:pPr>
                    </w:p>
                    <w:p w14:paraId="7B7BD9AA" w14:textId="77777777" w:rsidR="0089718D" w:rsidRPr="00A80A6D" w:rsidRDefault="0089718D" w:rsidP="0089718D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A80A6D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Location</w:t>
                      </w:r>
                    </w:p>
                    <w:p w14:paraId="595A5541" w14:textId="525D6230" w:rsidR="0089718D" w:rsidRPr="00813E5B" w:rsidRDefault="00A80A6D" w:rsidP="0089718D">
                      <w:pPr>
                        <w:rPr>
                          <w:rFonts w:cs="Tahoma"/>
                          <w:sz w:val="17"/>
                          <w:szCs w:val="17"/>
                        </w:rPr>
                      </w:pPr>
                      <w:r>
                        <w:rPr>
                          <w:rFonts w:cs="Tahoma"/>
                          <w:sz w:val="17"/>
                          <w:szCs w:val="17"/>
                        </w:rPr>
                        <w:t>TBC</w:t>
                      </w:r>
                    </w:p>
                    <w:p w14:paraId="79857A3F" w14:textId="77777777" w:rsidR="0089718D" w:rsidRPr="00813E5B" w:rsidRDefault="0089718D" w:rsidP="0089718D">
                      <w:pPr>
                        <w:rPr>
                          <w:rFonts w:cs="Tahoma"/>
                          <w:sz w:val="17"/>
                          <w:szCs w:val="17"/>
                        </w:rPr>
                      </w:pPr>
                    </w:p>
                    <w:p w14:paraId="10AFC8B6" w14:textId="77777777" w:rsidR="0089718D" w:rsidRPr="00813E5B" w:rsidRDefault="0089718D" w:rsidP="003E0095">
                      <w:pPr>
                        <w:rPr>
                          <w:rFonts w:cs="Tahoma"/>
                          <w:b/>
                          <w:color w:val="33B234"/>
                          <w:sz w:val="17"/>
                          <w:szCs w:val="17"/>
                        </w:rPr>
                      </w:pPr>
                    </w:p>
                    <w:p w14:paraId="42B3B17A" w14:textId="77777777" w:rsidR="00813E5B" w:rsidRPr="00A80A6D" w:rsidRDefault="003E0095" w:rsidP="003E0095">
                      <w:pPr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</w:pPr>
                      <w:r w:rsidRPr="00A80A6D">
                        <w:rPr>
                          <w:rFonts w:cs="Tahoma"/>
                          <w:b/>
                          <w:color w:val="00B0F0"/>
                          <w:sz w:val="17"/>
                          <w:szCs w:val="17"/>
                        </w:rPr>
                        <w:t>Certification</w:t>
                      </w:r>
                    </w:p>
                    <w:p w14:paraId="02AC7A7A" w14:textId="77777777" w:rsidR="003E0095" w:rsidRPr="00813E5B" w:rsidRDefault="003E0095" w:rsidP="003E0095">
                      <w:pPr>
                        <w:rPr>
                          <w:rFonts w:cs="Tahoma"/>
                          <w:sz w:val="17"/>
                          <w:szCs w:val="17"/>
                        </w:rPr>
                      </w:pPr>
                      <w:r w:rsidRPr="00813E5B">
                        <w:rPr>
                          <w:rFonts w:cs="Tahoma"/>
                          <w:sz w:val="17"/>
                          <w:szCs w:val="17"/>
                        </w:rPr>
                        <w:t xml:space="preserve">Certificate </w:t>
                      </w:r>
                      <w:r w:rsidR="00813E5B" w:rsidRPr="00813E5B">
                        <w:rPr>
                          <w:rFonts w:cs="Tahoma"/>
                          <w:sz w:val="17"/>
                          <w:szCs w:val="17"/>
                        </w:rPr>
                        <w:t>are</w:t>
                      </w:r>
                      <w:r w:rsidRPr="00813E5B">
                        <w:rPr>
                          <w:rFonts w:cs="Tahoma"/>
                          <w:sz w:val="17"/>
                          <w:szCs w:val="17"/>
                        </w:rPr>
                        <w:t xml:space="preserve"> issued by the British Fluid Power Association. Each candidate will also receive a spiral bound BFPA course booklet upon course completion.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33D0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BEA0" w14:textId="77777777" w:rsidR="00B21F23" w:rsidRDefault="00B21F23" w:rsidP="000B2B67">
      <w:r>
        <w:separator/>
      </w:r>
    </w:p>
  </w:endnote>
  <w:endnote w:type="continuationSeparator" w:id="0">
    <w:p w14:paraId="74F1B4CD" w14:textId="77777777" w:rsidR="00B21F23" w:rsidRDefault="00B21F23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B12F" w14:textId="77777777" w:rsidR="00B21F23" w:rsidRDefault="00B21F23" w:rsidP="000B2B67">
      <w:r>
        <w:separator/>
      </w:r>
    </w:p>
  </w:footnote>
  <w:footnote w:type="continuationSeparator" w:id="0">
    <w:p w14:paraId="4E2A7278" w14:textId="77777777" w:rsidR="00B21F23" w:rsidRDefault="00B21F23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16" w:hanging="157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78" w:hanging="157"/>
      </w:pPr>
    </w:lvl>
    <w:lvl w:ilvl="2">
      <w:numFmt w:val="bullet"/>
      <w:lvlText w:val="•"/>
      <w:lvlJc w:val="left"/>
      <w:pPr>
        <w:ind w:left="3937" w:hanging="157"/>
      </w:pPr>
    </w:lvl>
    <w:lvl w:ilvl="3">
      <w:numFmt w:val="bullet"/>
      <w:lvlText w:val="•"/>
      <w:lvlJc w:val="left"/>
      <w:pPr>
        <w:ind w:left="4695" w:hanging="157"/>
      </w:pPr>
    </w:lvl>
    <w:lvl w:ilvl="4">
      <w:numFmt w:val="bullet"/>
      <w:lvlText w:val="•"/>
      <w:lvlJc w:val="left"/>
      <w:pPr>
        <w:ind w:left="5454" w:hanging="157"/>
      </w:pPr>
    </w:lvl>
    <w:lvl w:ilvl="5">
      <w:numFmt w:val="bullet"/>
      <w:lvlText w:val="•"/>
      <w:lvlJc w:val="left"/>
      <w:pPr>
        <w:ind w:left="6212" w:hanging="157"/>
      </w:pPr>
    </w:lvl>
    <w:lvl w:ilvl="6">
      <w:numFmt w:val="bullet"/>
      <w:lvlText w:val="•"/>
      <w:lvlJc w:val="left"/>
      <w:pPr>
        <w:ind w:left="6971" w:hanging="157"/>
      </w:pPr>
    </w:lvl>
    <w:lvl w:ilvl="7">
      <w:numFmt w:val="bullet"/>
      <w:lvlText w:val="•"/>
      <w:lvlJc w:val="left"/>
      <w:pPr>
        <w:ind w:left="7729" w:hanging="157"/>
      </w:pPr>
    </w:lvl>
    <w:lvl w:ilvl="8">
      <w:numFmt w:val="bullet"/>
      <w:lvlText w:val="•"/>
      <w:lvlJc w:val="left"/>
      <w:pPr>
        <w:ind w:left="8488" w:hanging="157"/>
      </w:pPr>
    </w:lvl>
  </w:abstractNum>
  <w:abstractNum w:abstractNumId="1" w15:restartNumberingAfterBreak="0">
    <w:nsid w:val="0B6A02FE"/>
    <w:multiLevelType w:val="hybridMultilevel"/>
    <w:tmpl w:val="F73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5633"/>
    <w:multiLevelType w:val="hybridMultilevel"/>
    <w:tmpl w:val="7AE08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105F"/>
    <w:multiLevelType w:val="hybridMultilevel"/>
    <w:tmpl w:val="6E8E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9513A"/>
    <w:multiLevelType w:val="hybridMultilevel"/>
    <w:tmpl w:val="D28C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3042A"/>
    <w:multiLevelType w:val="hybridMultilevel"/>
    <w:tmpl w:val="D15C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0439">
    <w:abstractNumId w:val="0"/>
  </w:num>
  <w:num w:numId="2" w16cid:durableId="1569414595">
    <w:abstractNumId w:val="2"/>
  </w:num>
  <w:num w:numId="3" w16cid:durableId="710230888">
    <w:abstractNumId w:val="3"/>
  </w:num>
  <w:num w:numId="4" w16cid:durableId="244727724">
    <w:abstractNumId w:val="1"/>
  </w:num>
  <w:num w:numId="5" w16cid:durableId="704869603">
    <w:abstractNumId w:val="5"/>
  </w:num>
  <w:num w:numId="6" w16cid:durableId="181005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71516"/>
    <w:rsid w:val="000A7967"/>
    <w:rsid w:val="000B2B67"/>
    <w:rsid w:val="001133D0"/>
    <w:rsid w:val="002B419E"/>
    <w:rsid w:val="00331FB6"/>
    <w:rsid w:val="003E0095"/>
    <w:rsid w:val="004B4563"/>
    <w:rsid w:val="006900D4"/>
    <w:rsid w:val="0070435A"/>
    <w:rsid w:val="00813E5B"/>
    <w:rsid w:val="0089718D"/>
    <w:rsid w:val="00897B79"/>
    <w:rsid w:val="008F7AB0"/>
    <w:rsid w:val="0090003B"/>
    <w:rsid w:val="00901A9E"/>
    <w:rsid w:val="00926335"/>
    <w:rsid w:val="00931359"/>
    <w:rsid w:val="009345D1"/>
    <w:rsid w:val="0096637F"/>
    <w:rsid w:val="009E58AB"/>
    <w:rsid w:val="009F5E1F"/>
    <w:rsid w:val="00A80A6D"/>
    <w:rsid w:val="00B21F23"/>
    <w:rsid w:val="00B439EE"/>
    <w:rsid w:val="00BD46AD"/>
    <w:rsid w:val="00C11882"/>
    <w:rsid w:val="00CB6CB4"/>
    <w:rsid w:val="00D351B1"/>
    <w:rsid w:val="00DD653C"/>
    <w:rsid w:val="00EE0E23"/>
    <w:rsid w:val="00F75EC3"/>
    <w:rsid w:val="00F97A87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9B8D3"/>
  <w15:docId w15:val="{C32EDF70-021D-402A-8825-B25A995C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1A9E"/>
    <w:pPr>
      <w:widowControl w:val="0"/>
      <w:autoSpaceDE w:val="0"/>
      <w:autoSpaceDN w:val="0"/>
      <w:adjustRightInd w:val="0"/>
      <w:spacing w:line="243" w:lineRule="exact"/>
      <w:ind w:left="2416"/>
      <w:outlineLvl w:val="0"/>
    </w:pPr>
    <w:rPr>
      <w:rFonts w:eastAsia="Times New Roman" w:cs="Tahoma"/>
      <w:b/>
      <w:bC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3E0095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E0095"/>
    <w:rPr>
      <w:rFonts w:ascii="Tahoma" w:eastAsiaTheme="minorEastAsi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901A9E"/>
    <w:rPr>
      <w:rFonts w:ascii="Tahoma" w:eastAsia="Times New Roman" w:hAnsi="Tahoma" w:cs="Tahoma"/>
      <w:b/>
      <w:bCs/>
      <w:lang w:eastAsia="en-GB"/>
    </w:rPr>
  </w:style>
  <w:style w:type="paragraph" w:styleId="ListParagraph">
    <w:name w:val="List Paragraph"/>
    <w:basedOn w:val="Normal"/>
    <w:uiPriority w:val="1"/>
    <w:qFormat/>
    <w:rsid w:val="00901A9E"/>
    <w:pPr>
      <w:widowControl w:val="0"/>
      <w:autoSpaceDE w:val="0"/>
      <w:autoSpaceDN w:val="0"/>
      <w:adjustRightInd w:val="0"/>
      <w:spacing w:line="220" w:lineRule="exact"/>
      <w:ind w:left="2574" w:hanging="157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14</cp:revision>
  <cp:lastPrinted>2023-10-11T07:59:00Z</cp:lastPrinted>
  <dcterms:created xsi:type="dcterms:W3CDTF">2020-07-30T08:32:00Z</dcterms:created>
  <dcterms:modified xsi:type="dcterms:W3CDTF">2023-10-11T08:00:00Z</dcterms:modified>
</cp:coreProperties>
</file>