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CCC3" w14:textId="5E86F5F1" w:rsidR="00644034" w:rsidRDefault="00D81281" w:rsidP="00D81281">
      <w:pPr>
        <w:ind w:left="-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961A8E" wp14:editId="0B292DC8">
                <wp:simplePos x="0" y="0"/>
                <wp:positionH relativeFrom="column">
                  <wp:posOffset>3862705</wp:posOffset>
                </wp:positionH>
                <wp:positionV relativeFrom="paragraph">
                  <wp:posOffset>-278765</wp:posOffset>
                </wp:positionV>
                <wp:extent cx="812800" cy="304800"/>
                <wp:effectExtent l="0" t="0" r="6350" b="0"/>
                <wp:wrapNone/>
                <wp:docPr id="12374609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9D1D5" w14:textId="484A6621" w:rsidR="00D81281" w:rsidRDefault="00D81281">
                            <w:r>
                              <w:t>FPS041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961A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4.15pt;margin-top:-21.95pt;width:64pt;height:24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" fillcolor="white [3201]" stroked="f" strokeweight=".5pt">
                <v:textbox>
                  <w:txbxContent>
                    <w:p w14:paraId="2F89D1D5" w14:textId="484A6621" w:rsidR="00D81281" w:rsidRDefault="00D81281">
                      <w:r>
                        <w:t>FPS041</w:t>
                      </w:r>
                    </w:p>
                  </w:txbxContent>
                </v:textbox>
              </v:shape>
            </w:pict>
          </mc:Fallback>
        </mc:AlternateContent>
      </w:r>
      <w:r w:rsidR="00F17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F733B31" wp14:editId="12B2A54A">
                <wp:simplePos x="0" y="0"/>
                <wp:positionH relativeFrom="margin">
                  <wp:posOffset>-215900</wp:posOffset>
                </wp:positionH>
                <wp:positionV relativeFrom="paragraph">
                  <wp:posOffset>923290</wp:posOffset>
                </wp:positionV>
                <wp:extent cx="4870450" cy="8375015"/>
                <wp:effectExtent l="0" t="0" r="6350" b="698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837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156BF" w14:textId="77777777" w:rsidR="007D3065" w:rsidRPr="00384F8F" w:rsidRDefault="00686236" w:rsidP="00964F0E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384F8F">
                              <w:rPr>
                                <w:rFonts w:cs="Tahoma"/>
                                <w:b/>
                                <w:color w:val="00B0F0"/>
                              </w:rPr>
                              <w:t>Introduction</w:t>
                            </w:r>
                          </w:p>
                          <w:p w14:paraId="24E9B761" w14:textId="77777777" w:rsidR="00686236" w:rsidRPr="00686236" w:rsidRDefault="004D10F0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This</w:t>
                            </w:r>
                            <w:r w:rsid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course 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follows the guidelines outlined by The </w:t>
                            </w:r>
                            <w:r w:rsidR="00B62382">
                              <w:rPr>
                                <w:color w:val="212322"/>
                                <w:sz w:val="20"/>
                                <w:szCs w:val="20"/>
                              </w:rPr>
                              <w:t>BFPA Minimum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Educational Recommendations – Hydraulics</w:t>
                            </w:r>
                            <w:r w:rsidR="00964F0E">
                              <w:rPr>
                                <w:color w:val="21232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4F0E">
                              <w:rPr>
                                <w:color w:val="212322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will provide 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candidates</w:t>
                            </w:r>
                            <w:r w:rsid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with valuable knowledge of 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basic hydraulic principles</w:t>
                            </w:r>
                            <w:r w:rsidR="00964F0E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, system operation and component function </w:t>
                            </w:r>
                            <w:r w:rsidR="00F17C5C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along with </w:t>
                            </w:r>
                            <w:r w:rsidR="00964F0E">
                              <w:rPr>
                                <w:color w:val="212322"/>
                                <w:sz w:val="20"/>
                                <w:szCs w:val="20"/>
                              </w:rPr>
                              <w:t>their safe operation.  Candidates</w:t>
                            </w:r>
                            <w:r w:rsidR="00F17C5C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will receive</w:t>
                            </w:r>
                            <w:r w:rsidR="00964F0E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both theoretical</w:t>
                            </w:r>
                            <w:r w:rsidR="00F17C5C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and practical tuition on systems, </w:t>
                            </w:r>
                            <w:r w:rsidR="003F527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circuit </w:t>
                            </w:r>
                            <w:r w:rsidR="00F17C5C">
                              <w:rPr>
                                <w:color w:val="212322"/>
                                <w:sz w:val="20"/>
                                <w:szCs w:val="20"/>
                              </w:rPr>
                              <w:t>diagrams, critical components, contamination management, fault finding and safe working practices.</w:t>
                            </w:r>
                          </w:p>
                          <w:p w14:paraId="352CBD7C" w14:textId="77777777" w:rsidR="004B4563" w:rsidRDefault="004B4563" w:rsidP="007D3065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</w:rPr>
                            </w:pPr>
                          </w:p>
                          <w:p w14:paraId="106E0F33" w14:textId="77777777" w:rsidR="00B25CE2" w:rsidRPr="00384F8F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384F8F">
                              <w:rPr>
                                <w:rFonts w:cs="Tahoma"/>
                                <w:b/>
                                <w:color w:val="00B0F0"/>
                              </w:rPr>
                              <w:t>Training Content</w:t>
                            </w:r>
                          </w:p>
                          <w:p w14:paraId="6949C023" w14:textId="77777777" w:rsidR="00B25CE2" w:rsidRPr="00F17C5C" w:rsidRDefault="00F17C5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Basic Hydraulic Principles</w:t>
                            </w:r>
                          </w:p>
                          <w:p w14:paraId="4D5CE9C9" w14:textId="77777777" w:rsidR="00F17C5C" w:rsidRPr="00F17C5C" w:rsidRDefault="00F17C5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Hydraulic Symbols and notation</w:t>
                            </w:r>
                          </w:p>
                          <w:p w14:paraId="0081B384" w14:textId="77777777" w:rsidR="00F17C5C" w:rsidRPr="00F17C5C" w:rsidRDefault="00F17C5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Actuators</w:t>
                            </w:r>
                          </w:p>
                          <w:p w14:paraId="0AD08D39" w14:textId="77777777" w:rsidR="00F17C5C" w:rsidRPr="00F17C5C" w:rsidRDefault="00F17C5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Pressure control valves</w:t>
                            </w:r>
                          </w:p>
                          <w:p w14:paraId="7DC67502" w14:textId="77777777" w:rsidR="00F17C5C" w:rsidRPr="00F17C5C" w:rsidRDefault="00F17C5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Flow control devices</w:t>
                            </w:r>
                          </w:p>
                          <w:p w14:paraId="4183C700" w14:textId="77777777" w:rsidR="00F17C5C" w:rsidRPr="00F17C5C" w:rsidRDefault="00F17C5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Directional control valves</w:t>
                            </w:r>
                          </w:p>
                          <w:p w14:paraId="77761134" w14:textId="77777777" w:rsidR="00F17C5C" w:rsidRPr="00F17C5C" w:rsidRDefault="00F17C5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Pumps</w:t>
                            </w:r>
                          </w:p>
                          <w:p w14:paraId="077EFFAA" w14:textId="77777777" w:rsidR="00F17C5C" w:rsidRPr="00F17C5C" w:rsidRDefault="00F17C5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Hydraulic Hose Assemblies</w:t>
                            </w:r>
                          </w:p>
                          <w:p w14:paraId="2E22D555" w14:textId="77777777" w:rsidR="00F17C5C" w:rsidRPr="00F17C5C" w:rsidRDefault="00F17C5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Hydraulics Fluids</w:t>
                            </w:r>
                            <w:r w:rsidR="00B6238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/Contamination control</w:t>
                            </w:r>
                          </w:p>
                          <w:p w14:paraId="095ED6AE" w14:textId="77777777" w:rsidR="00F17C5C" w:rsidRPr="00F17C5C" w:rsidRDefault="00F17C5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Accumulators</w:t>
                            </w:r>
                          </w:p>
                          <w:p w14:paraId="165E788D" w14:textId="77777777" w:rsidR="00F17C5C" w:rsidRPr="00B25CE2" w:rsidRDefault="00F17C5C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Introduction to Basic Fault Finding Techniques</w:t>
                            </w:r>
                          </w:p>
                          <w:p w14:paraId="41437A8F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54C1A8C6" w14:textId="77777777" w:rsidR="007D3065" w:rsidRPr="00384F8F" w:rsidRDefault="0061007A" w:rsidP="00964F0E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384F8F">
                              <w:rPr>
                                <w:rFonts w:cs="Tahoma"/>
                                <w:b/>
                                <w:color w:val="00B0F0"/>
                              </w:rPr>
                              <w:t>Target Audience</w:t>
                            </w:r>
                          </w:p>
                          <w:p w14:paraId="24749231" w14:textId="3F1A9885" w:rsidR="00B25CE2" w:rsidRDefault="00B25CE2" w:rsidP="007D3065">
                            <w:pPr>
                              <w:pStyle w:val="BodyText"/>
                              <w:kinsoku w:val="0"/>
                              <w:overflowPunct w:val="0"/>
                              <w:spacing w:before="15"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training programme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has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been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developed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to meet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needs of </w:t>
                            </w:r>
                            <w:r w:rsidR="00964F0E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those involved in the service, maintenance and </w:t>
                            </w:r>
                            <w:r w:rsidR="00B6238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management of Fluid Power Systems as well as Mechanical</w:t>
                            </w:r>
                            <w:r w:rsidR="006C5D29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/Hydraulic</w:t>
                            </w:r>
                            <w:r w:rsidR="00B6238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 Apprentices, Technical Representatives and Project Engineers.</w:t>
                            </w:r>
                          </w:p>
                          <w:p w14:paraId="2719289C" w14:textId="77777777" w:rsidR="00B62382" w:rsidRPr="00B25CE2" w:rsidRDefault="00B62382" w:rsidP="007D3065">
                            <w:pPr>
                              <w:pStyle w:val="BodyText"/>
                              <w:kinsoku w:val="0"/>
                              <w:overflowPunct w:val="0"/>
                              <w:spacing w:before="15"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This course would also be beneficial to all operators of Fluid Power equipment.</w:t>
                            </w:r>
                          </w:p>
                          <w:p w14:paraId="0B37B51A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732B6469" w14:textId="77777777" w:rsidR="0061007A" w:rsidRPr="00384F8F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384F8F">
                              <w:rPr>
                                <w:rFonts w:cs="Tahoma"/>
                                <w:b/>
                                <w:color w:val="00B0F0"/>
                              </w:rPr>
                              <w:t>Pre Requisites</w:t>
                            </w:r>
                          </w:p>
                          <w:p w14:paraId="62B7F24C" w14:textId="77777777" w:rsidR="0061007A" w:rsidRPr="0061007A" w:rsidRDefault="007D3065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45D74C03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6F8BF956" w14:textId="77777777" w:rsidR="0061007A" w:rsidRPr="00384F8F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384F8F">
                              <w:rPr>
                                <w:rFonts w:cs="Tahoma"/>
                                <w:b/>
                                <w:color w:val="00B0F0"/>
                              </w:rPr>
                              <w:t>Duration</w:t>
                            </w:r>
                          </w:p>
                          <w:p w14:paraId="67E947CF" w14:textId="77777777" w:rsidR="0061007A" w:rsidRPr="0061007A" w:rsidRDefault="00F17C5C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Three</w:t>
                            </w:r>
                            <w:r w:rsidR="0061007A" w:rsidRPr="0061007A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Day</w:t>
                            </w: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B74BBDE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48583486" w14:textId="77777777" w:rsidR="0061007A" w:rsidRPr="00384F8F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384F8F">
                              <w:rPr>
                                <w:rFonts w:cs="Tahoma"/>
                                <w:b/>
                                <w:color w:val="00B0F0"/>
                              </w:rPr>
                              <w:t>Location</w:t>
                            </w:r>
                          </w:p>
                          <w:p w14:paraId="7AE3E2B3" w14:textId="12F48CB5" w:rsidR="0061007A" w:rsidRPr="0061007A" w:rsidRDefault="00384F8F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TBC</w:t>
                            </w:r>
                          </w:p>
                          <w:p w14:paraId="137CEE0F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3AC560D5" w14:textId="77777777" w:rsidR="0061007A" w:rsidRPr="00384F8F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384F8F">
                              <w:rPr>
                                <w:rFonts w:cs="Tahoma"/>
                                <w:b/>
                                <w:color w:val="00B0F0"/>
                              </w:rPr>
                              <w:t>Certification</w:t>
                            </w:r>
                          </w:p>
                          <w:p w14:paraId="4120ABBD" w14:textId="3EBDF82F" w:rsidR="0061007A" w:rsidRPr="0061007A" w:rsidRDefault="0061007A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A Certificate will be issued on successful completion of</w:t>
                            </w:r>
                            <w:r w:rsidR="007D306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384F8F"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course.</w:t>
                            </w:r>
                          </w:p>
                          <w:p w14:paraId="1D693BC4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69269A54" w14:textId="77777777" w:rsidR="0061007A" w:rsidRPr="00384F8F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384F8F">
                              <w:rPr>
                                <w:rFonts w:cs="Tahoma"/>
                                <w:b/>
                                <w:color w:val="00B0F0"/>
                              </w:rPr>
                              <w:t>Revalidation</w:t>
                            </w:r>
                          </w:p>
                          <w:p w14:paraId="08FB7757" w14:textId="77777777" w:rsidR="0061007A" w:rsidRPr="007D3065" w:rsidRDefault="00B62382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321DEA85" w14:textId="77777777" w:rsidR="004B4563" w:rsidRPr="000B2B67" w:rsidRDefault="004B4563" w:rsidP="007D3065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3B31" id="Text Box 2" o:spid="_x0000_s1027" type="#_x0000_t202" style="position:absolute;left:0;text-align:left;margin-left:-17pt;margin-top:72.7pt;width:383.5pt;height:659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GMDwIAAP4DAAAOAAAAZHJzL2Uyb0RvYy54bWysU9uO0zAQfUfiHyy/06Slod2o6WrpUoS0&#10;XKSFD3Bsp7FwPMZ2m5SvZ+xkuwXeEH6wPJ7xmZkzx5vbodPkJJ1XYCo6n+WUSMNBKHOo6Lev+1d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" stroked="f">
                <v:textbox>
                  <w:txbxContent>
                    <w:p w14:paraId="488156BF" w14:textId="77777777" w:rsidR="007D3065" w:rsidRPr="00384F8F" w:rsidRDefault="00686236" w:rsidP="00964F0E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384F8F">
                        <w:rPr>
                          <w:rFonts w:cs="Tahoma"/>
                          <w:b/>
                          <w:color w:val="00B0F0"/>
                        </w:rPr>
                        <w:t>Introduction</w:t>
                      </w:r>
                    </w:p>
                    <w:p w14:paraId="24E9B761" w14:textId="77777777" w:rsidR="00686236" w:rsidRPr="00686236" w:rsidRDefault="004D10F0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>This</w:t>
                      </w:r>
                      <w:r w:rsidR="00B25CE2">
                        <w:rPr>
                          <w:color w:val="212322"/>
                          <w:sz w:val="20"/>
                          <w:szCs w:val="20"/>
                        </w:rPr>
                        <w:t xml:space="preserve"> course 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follows the guidelines outlined by The </w:t>
                      </w:r>
                      <w:r w:rsidR="00B62382">
                        <w:rPr>
                          <w:color w:val="212322"/>
                          <w:sz w:val="20"/>
                          <w:szCs w:val="20"/>
                        </w:rPr>
                        <w:t>BFPA Minimum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Educational Recommendations – Hydraulics</w:t>
                      </w:r>
                      <w:r w:rsidR="00964F0E">
                        <w:rPr>
                          <w:color w:val="21232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="00964F0E">
                        <w:rPr>
                          <w:color w:val="212322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="00B25CE2">
                        <w:rPr>
                          <w:color w:val="212322"/>
                          <w:sz w:val="20"/>
                          <w:szCs w:val="20"/>
                        </w:rPr>
                        <w:t xml:space="preserve">will provide 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>candidates</w:t>
                      </w:r>
                      <w:r w:rsidR="00B25CE2">
                        <w:rPr>
                          <w:color w:val="212322"/>
                          <w:sz w:val="20"/>
                          <w:szCs w:val="20"/>
                        </w:rPr>
                        <w:t xml:space="preserve"> with valuable knowledge of 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>basic hydraulic principles</w:t>
                      </w:r>
                      <w:r w:rsidR="00964F0E">
                        <w:rPr>
                          <w:color w:val="212322"/>
                          <w:sz w:val="20"/>
                          <w:szCs w:val="20"/>
                        </w:rPr>
                        <w:t xml:space="preserve">, system operation and component function </w:t>
                      </w:r>
                      <w:r w:rsidR="00F17C5C">
                        <w:rPr>
                          <w:color w:val="212322"/>
                          <w:sz w:val="20"/>
                          <w:szCs w:val="20"/>
                        </w:rPr>
                        <w:t xml:space="preserve">along with </w:t>
                      </w:r>
                      <w:r w:rsidR="00964F0E">
                        <w:rPr>
                          <w:color w:val="212322"/>
                          <w:sz w:val="20"/>
                          <w:szCs w:val="20"/>
                        </w:rPr>
                        <w:t>their safe operation.  Candidates</w:t>
                      </w:r>
                      <w:r w:rsidR="00F17C5C">
                        <w:rPr>
                          <w:color w:val="212322"/>
                          <w:sz w:val="20"/>
                          <w:szCs w:val="20"/>
                        </w:rPr>
                        <w:t xml:space="preserve"> will receive</w:t>
                      </w:r>
                      <w:r w:rsidR="00964F0E">
                        <w:rPr>
                          <w:color w:val="212322"/>
                          <w:sz w:val="20"/>
                          <w:szCs w:val="20"/>
                        </w:rPr>
                        <w:t xml:space="preserve"> both theoretical</w:t>
                      </w:r>
                      <w:r w:rsidR="00F17C5C">
                        <w:rPr>
                          <w:color w:val="212322"/>
                          <w:sz w:val="20"/>
                          <w:szCs w:val="20"/>
                        </w:rPr>
                        <w:t xml:space="preserve"> and practical tuition on systems, </w:t>
                      </w:r>
                      <w:r w:rsidR="003F5272">
                        <w:rPr>
                          <w:color w:val="212322"/>
                          <w:sz w:val="20"/>
                          <w:szCs w:val="20"/>
                        </w:rPr>
                        <w:t xml:space="preserve">circuit </w:t>
                      </w:r>
                      <w:r w:rsidR="00F17C5C">
                        <w:rPr>
                          <w:color w:val="212322"/>
                          <w:sz w:val="20"/>
                          <w:szCs w:val="20"/>
                        </w:rPr>
                        <w:t>diagrams, critical components, contamination management, fault finding and safe working practices.</w:t>
                      </w:r>
                    </w:p>
                    <w:p w14:paraId="352CBD7C" w14:textId="77777777" w:rsidR="004B4563" w:rsidRDefault="004B4563" w:rsidP="007D3065">
                      <w:pPr>
                        <w:spacing w:line="276" w:lineRule="auto"/>
                        <w:rPr>
                          <w:rFonts w:cs="Tahoma"/>
                          <w:noProof/>
                        </w:rPr>
                      </w:pPr>
                    </w:p>
                    <w:p w14:paraId="106E0F33" w14:textId="77777777" w:rsidR="00B25CE2" w:rsidRPr="00384F8F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384F8F">
                        <w:rPr>
                          <w:rFonts w:cs="Tahoma"/>
                          <w:b/>
                          <w:color w:val="00B0F0"/>
                        </w:rPr>
                        <w:t>Training Content</w:t>
                      </w:r>
                    </w:p>
                    <w:p w14:paraId="6949C023" w14:textId="77777777" w:rsidR="00B25CE2" w:rsidRPr="00F17C5C" w:rsidRDefault="00F17C5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Basic Hydraulic Principles</w:t>
                      </w:r>
                    </w:p>
                    <w:p w14:paraId="4D5CE9C9" w14:textId="77777777" w:rsidR="00F17C5C" w:rsidRPr="00F17C5C" w:rsidRDefault="00F17C5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Hydraulic Symbols and notation</w:t>
                      </w:r>
                    </w:p>
                    <w:p w14:paraId="0081B384" w14:textId="77777777" w:rsidR="00F17C5C" w:rsidRPr="00F17C5C" w:rsidRDefault="00F17C5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Actuators</w:t>
                      </w:r>
                    </w:p>
                    <w:p w14:paraId="0AD08D39" w14:textId="77777777" w:rsidR="00F17C5C" w:rsidRPr="00F17C5C" w:rsidRDefault="00F17C5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Pressure control valves</w:t>
                      </w:r>
                    </w:p>
                    <w:p w14:paraId="7DC67502" w14:textId="77777777" w:rsidR="00F17C5C" w:rsidRPr="00F17C5C" w:rsidRDefault="00F17C5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Flow control devices</w:t>
                      </w:r>
                    </w:p>
                    <w:p w14:paraId="4183C700" w14:textId="77777777" w:rsidR="00F17C5C" w:rsidRPr="00F17C5C" w:rsidRDefault="00F17C5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Directional control valves</w:t>
                      </w:r>
                    </w:p>
                    <w:p w14:paraId="77761134" w14:textId="77777777" w:rsidR="00F17C5C" w:rsidRPr="00F17C5C" w:rsidRDefault="00F17C5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Pumps</w:t>
                      </w:r>
                    </w:p>
                    <w:p w14:paraId="077EFFAA" w14:textId="77777777" w:rsidR="00F17C5C" w:rsidRPr="00F17C5C" w:rsidRDefault="00F17C5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Hydraulic Hose Assemblies</w:t>
                      </w:r>
                    </w:p>
                    <w:p w14:paraId="2E22D555" w14:textId="77777777" w:rsidR="00F17C5C" w:rsidRPr="00F17C5C" w:rsidRDefault="00F17C5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Hydraulics Fluids</w:t>
                      </w:r>
                      <w:r w:rsidR="00B6238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/Contamination control</w:t>
                      </w:r>
                    </w:p>
                    <w:p w14:paraId="095ED6AE" w14:textId="77777777" w:rsidR="00F17C5C" w:rsidRPr="00F17C5C" w:rsidRDefault="00F17C5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Accumulators</w:t>
                      </w:r>
                    </w:p>
                    <w:p w14:paraId="165E788D" w14:textId="77777777" w:rsidR="00F17C5C" w:rsidRPr="00B25CE2" w:rsidRDefault="00F17C5C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Introduction to Basic Fault Finding Techniques</w:t>
                      </w:r>
                    </w:p>
                    <w:p w14:paraId="41437A8F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54C1A8C6" w14:textId="77777777" w:rsidR="007D3065" w:rsidRPr="00384F8F" w:rsidRDefault="0061007A" w:rsidP="00964F0E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384F8F">
                        <w:rPr>
                          <w:rFonts w:cs="Tahoma"/>
                          <w:b/>
                          <w:color w:val="00B0F0"/>
                        </w:rPr>
                        <w:t>Target Audience</w:t>
                      </w:r>
                    </w:p>
                    <w:p w14:paraId="24749231" w14:textId="3F1A9885" w:rsidR="00B25CE2" w:rsidRDefault="00B25CE2" w:rsidP="007D3065">
                      <w:pPr>
                        <w:pStyle w:val="BodyText"/>
                        <w:kinsoku w:val="0"/>
                        <w:overflowPunct w:val="0"/>
                        <w:spacing w:before="15"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This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training programme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has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been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developed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to meet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the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needs of </w:t>
                      </w:r>
                      <w:r w:rsidR="00964F0E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those involved in the service, maintenance and </w:t>
                      </w:r>
                      <w:r w:rsidR="00B6238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management of Fluid Power Systems as well as Mechanical</w:t>
                      </w:r>
                      <w:r w:rsidR="006C5D29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/Hydraulic</w:t>
                      </w:r>
                      <w:r w:rsidR="00B6238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 Apprentices, Technical Representatives and Project Engineers.</w:t>
                      </w:r>
                    </w:p>
                    <w:p w14:paraId="2719289C" w14:textId="77777777" w:rsidR="00B62382" w:rsidRPr="00B25CE2" w:rsidRDefault="00B62382" w:rsidP="007D3065">
                      <w:pPr>
                        <w:pStyle w:val="BodyText"/>
                        <w:kinsoku w:val="0"/>
                        <w:overflowPunct w:val="0"/>
                        <w:spacing w:before="15"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This course would also be beneficial to all operators of Fluid Power equipment.</w:t>
                      </w:r>
                    </w:p>
                    <w:p w14:paraId="0B37B51A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732B6469" w14:textId="77777777" w:rsidR="0061007A" w:rsidRPr="00384F8F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384F8F">
                        <w:rPr>
                          <w:rFonts w:cs="Tahoma"/>
                          <w:b/>
                          <w:color w:val="00B0F0"/>
                        </w:rPr>
                        <w:t>Pre Requisites</w:t>
                      </w:r>
                    </w:p>
                    <w:p w14:paraId="62B7F24C" w14:textId="77777777" w:rsidR="0061007A" w:rsidRPr="0061007A" w:rsidRDefault="007D3065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None</w:t>
                      </w:r>
                    </w:p>
                    <w:p w14:paraId="45D74C03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6F8BF956" w14:textId="77777777" w:rsidR="0061007A" w:rsidRPr="00384F8F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384F8F">
                        <w:rPr>
                          <w:rFonts w:cs="Tahoma"/>
                          <w:b/>
                          <w:color w:val="00B0F0"/>
                        </w:rPr>
                        <w:t>Duration</w:t>
                      </w:r>
                    </w:p>
                    <w:p w14:paraId="67E947CF" w14:textId="77777777" w:rsidR="0061007A" w:rsidRPr="0061007A" w:rsidRDefault="00F17C5C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Three</w:t>
                      </w:r>
                      <w:r w:rsidR="0061007A" w:rsidRPr="0061007A">
                        <w:rPr>
                          <w:rFonts w:cs="Tahoma"/>
                          <w:sz w:val="20"/>
                          <w:szCs w:val="20"/>
                        </w:rPr>
                        <w:t xml:space="preserve"> Day</w:t>
                      </w:r>
                      <w:r>
                        <w:rPr>
                          <w:rFonts w:cs="Tahoma"/>
                          <w:sz w:val="20"/>
                          <w:szCs w:val="20"/>
                        </w:rPr>
                        <w:t>s</w:t>
                      </w:r>
                    </w:p>
                    <w:p w14:paraId="7B74BBDE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48583486" w14:textId="77777777" w:rsidR="0061007A" w:rsidRPr="00384F8F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384F8F">
                        <w:rPr>
                          <w:rFonts w:cs="Tahoma"/>
                          <w:b/>
                          <w:color w:val="00B0F0"/>
                        </w:rPr>
                        <w:t>Location</w:t>
                      </w:r>
                    </w:p>
                    <w:p w14:paraId="7AE3E2B3" w14:textId="12F48CB5" w:rsidR="0061007A" w:rsidRPr="0061007A" w:rsidRDefault="00384F8F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TBC</w:t>
                      </w:r>
                    </w:p>
                    <w:p w14:paraId="137CEE0F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3AC560D5" w14:textId="77777777" w:rsidR="0061007A" w:rsidRPr="00384F8F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384F8F">
                        <w:rPr>
                          <w:rFonts w:cs="Tahoma"/>
                          <w:b/>
                          <w:color w:val="00B0F0"/>
                        </w:rPr>
                        <w:t>Certification</w:t>
                      </w:r>
                    </w:p>
                    <w:p w14:paraId="4120ABBD" w14:textId="3EBDF82F" w:rsidR="0061007A" w:rsidRPr="0061007A" w:rsidRDefault="0061007A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>A Certificate will be issued on successful completion of</w:t>
                      </w:r>
                      <w:r w:rsidR="007D3065"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 xml:space="preserve">the </w:t>
                      </w:r>
                      <w:r w:rsidR="00384F8F" w:rsidRPr="0061007A">
                        <w:rPr>
                          <w:color w:val="212322"/>
                          <w:sz w:val="20"/>
                          <w:szCs w:val="20"/>
                        </w:rPr>
                        <w:t>course.</w:t>
                      </w:r>
                    </w:p>
                    <w:p w14:paraId="1D693BC4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69269A54" w14:textId="77777777" w:rsidR="0061007A" w:rsidRPr="00384F8F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384F8F">
                        <w:rPr>
                          <w:rFonts w:cs="Tahoma"/>
                          <w:b/>
                          <w:color w:val="00B0F0"/>
                        </w:rPr>
                        <w:t>Revalidation</w:t>
                      </w:r>
                    </w:p>
                    <w:p w14:paraId="08FB7757" w14:textId="77777777" w:rsidR="0061007A" w:rsidRPr="007D3065" w:rsidRDefault="00B62382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>None</w:t>
                      </w:r>
                    </w:p>
                    <w:p w14:paraId="321DEA85" w14:textId="77777777" w:rsidR="004B4563" w:rsidRPr="000B2B67" w:rsidRDefault="004B4563" w:rsidP="007D3065">
                      <w:pPr>
                        <w:spacing w:line="276" w:lineRule="auto"/>
                        <w:rPr>
                          <w:rFonts w:cs="Tahoma"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1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A7BBD3B" wp14:editId="281766DD">
                <wp:simplePos x="0" y="0"/>
                <wp:positionH relativeFrom="margin">
                  <wp:posOffset>-210983</wp:posOffset>
                </wp:positionH>
                <wp:positionV relativeFrom="paragraph">
                  <wp:posOffset>0</wp:posOffset>
                </wp:positionV>
                <wp:extent cx="4516120" cy="11576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BFA3" w14:textId="77777777" w:rsidR="005D73EE" w:rsidRDefault="00F17C5C" w:rsidP="000B2B67">
                            <w:pPr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</w:pPr>
                            <w:r w:rsidRPr="00384F8F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>H</w:t>
                            </w:r>
                            <w:r w:rsidR="00384F8F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>YDRAULICS</w:t>
                            </w:r>
                            <w:r w:rsidRPr="00384F8F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 xml:space="preserve"> </w:t>
                            </w:r>
                          </w:p>
                          <w:p w14:paraId="5865F827" w14:textId="79933615" w:rsidR="000B2B67" w:rsidRPr="005D73EE" w:rsidRDefault="00F17C5C" w:rsidP="000B2B67">
                            <w:pPr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5D73EE"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  <w:t>L</w:t>
                            </w:r>
                            <w:r w:rsidR="00384F8F" w:rsidRPr="005D73EE"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  <w:t>EVEL</w:t>
                            </w:r>
                            <w:r w:rsidRPr="005D73EE"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BBD3B" id="_x0000_s1028" type="#_x0000_t202" style="position:absolute;left:0;text-align:left;margin-left:-16.6pt;margin-top:0;width:355.6pt;height:91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" stroked="f">
                <v:textbox style="mso-fit-shape-to-text:t">
                  <w:txbxContent>
                    <w:p w14:paraId="1F8EBFA3" w14:textId="77777777" w:rsidR="005D73EE" w:rsidRDefault="00F17C5C" w:rsidP="000B2B67">
                      <w:pPr>
                        <w:rPr>
                          <w:rFonts w:cs="Tahoma"/>
                          <w:b/>
                          <w:color w:val="00B0F0"/>
                          <w:sz w:val="52"/>
                        </w:rPr>
                      </w:pPr>
                      <w:r w:rsidRPr="00384F8F">
                        <w:rPr>
                          <w:rFonts w:cs="Tahoma"/>
                          <w:b/>
                          <w:color w:val="00B0F0"/>
                          <w:sz w:val="52"/>
                        </w:rPr>
                        <w:t>H</w:t>
                      </w:r>
                      <w:r w:rsidR="00384F8F">
                        <w:rPr>
                          <w:rFonts w:cs="Tahoma"/>
                          <w:b/>
                          <w:color w:val="00B0F0"/>
                          <w:sz w:val="52"/>
                        </w:rPr>
                        <w:t>YDRAULICS</w:t>
                      </w:r>
                      <w:r w:rsidRPr="00384F8F">
                        <w:rPr>
                          <w:rFonts w:cs="Tahoma"/>
                          <w:b/>
                          <w:color w:val="00B0F0"/>
                          <w:sz w:val="52"/>
                        </w:rPr>
                        <w:t xml:space="preserve"> </w:t>
                      </w:r>
                    </w:p>
                    <w:p w14:paraId="5865F827" w14:textId="79933615" w:rsidR="000B2B67" w:rsidRPr="005D73EE" w:rsidRDefault="00F17C5C" w:rsidP="000B2B67">
                      <w:pPr>
                        <w:rPr>
                          <w:rFonts w:cs="Tahoma"/>
                          <w:b/>
                          <w:sz w:val="48"/>
                          <w:szCs w:val="48"/>
                        </w:rPr>
                      </w:pPr>
                      <w:r w:rsidRPr="005D73EE">
                        <w:rPr>
                          <w:rFonts w:cs="Tahoma"/>
                          <w:b/>
                          <w:sz w:val="48"/>
                          <w:szCs w:val="48"/>
                        </w:rPr>
                        <w:t>L</w:t>
                      </w:r>
                      <w:r w:rsidR="00384F8F" w:rsidRPr="005D73EE">
                        <w:rPr>
                          <w:rFonts w:cs="Tahoma"/>
                          <w:b/>
                          <w:sz w:val="48"/>
                          <w:szCs w:val="48"/>
                        </w:rPr>
                        <w:t>EVEL</w:t>
                      </w:r>
                      <w:r w:rsidRPr="005D73EE">
                        <w:rPr>
                          <w:rFonts w:cs="Tahoma"/>
                          <w:b/>
                          <w:sz w:val="48"/>
                          <w:szCs w:val="48"/>
                        </w:rP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4034" w:rsidSect="00331FB6">
      <w:pgSz w:w="11906" w:h="16838"/>
      <w:pgMar w:top="567" w:right="1440" w:bottom="993" w:left="425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2995" w14:textId="77777777" w:rsidR="00D82248" w:rsidRDefault="00D82248" w:rsidP="000B2B67">
      <w:r>
        <w:separator/>
      </w:r>
    </w:p>
  </w:endnote>
  <w:endnote w:type="continuationSeparator" w:id="0">
    <w:p w14:paraId="76CFFABB" w14:textId="77777777" w:rsidR="00D82248" w:rsidRDefault="00D82248" w:rsidP="000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5869" w14:textId="77777777" w:rsidR="00D82248" w:rsidRDefault="00D82248" w:rsidP="000B2B67">
      <w:r>
        <w:separator/>
      </w:r>
    </w:p>
  </w:footnote>
  <w:footnote w:type="continuationSeparator" w:id="0">
    <w:p w14:paraId="212287B3" w14:textId="77777777" w:rsidR="00D82248" w:rsidRDefault="00D82248" w:rsidP="000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9A08022"/>
    <w:lvl w:ilvl="0">
      <w:start w:val="1"/>
      <w:numFmt w:val="decimal"/>
      <w:lvlText w:val="%1."/>
      <w:lvlJc w:val="left"/>
      <w:pPr>
        <w:ind w:left="2416" w:hanging="165"/>
      </w:pPr>
      <w:rPr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abstractNum w:abstractNumId="1" w15:restartNumberingAfterBreak="0">
    <w:nsid w:val="30F7236C"/>
    <w:multiLevelType w:val="hybridMultilevel"/>
    <w:tmpl w:val="3126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477D"/>
    <w:multiLevelType w:val="hybridMultilevel"/>
    <w:tmpl w:val="3218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5201"/>
    <w:multiLevelType w:val="multilevel"/>
    <w:tmpl w:val="7B062258"/>
    <w:lvl w:ilvl="0">
      <w:start w:val="1"/>
      <w:numFmt w:val="bullet"/>
      <w:lvlText w:val=""/>
      <w:lvlJc w:val="left"/>
      <w:pPr>
        <w:ind w:left="2416" w:hanging="165"/>
      </w:pPr>
      <w:rPr>
        <w:rFonts w:ascii="Symbol" w:hAnsi="Symbol" w:hint="default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num w:numId="1" w16cid:durableId="72046737">
    <w:abstractNumId w:val="0"/>
  </w:num>
  <w:num w:numId="2" w16cid:durableId="1884054875">
    <w:abstractNumId w:val="2"/>
  </w:num>
  <w:num w:numId="3" w16cid:durableId="1973903961">
    <w:abstractNumId w:val="3"/>
  </w:num>
  <w:num w:numId="4" w16cid:durableId="52352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67"/>
    <w:rsid w:val="00011911"/>
    <w:rsid w:val="000B2B67"/>
    <w:rsid w:val="002B419E"/>
    <w:rsid w:val="00331FB6"/>
    <w:rsid w:val="0034500E"/>
    <w:rsid w:val="00384F8F"/>
    <w:rsid w:val="003C4425"/>
    <w:rsid w:val="003F5272"/>
    <w:rsid w:val="004B4563"/>
    <w:rsid w:val="004D10F0"/>
    <w:rsid w:val="004D6813"/>
    <w:rsid w:val="005D73EE"/>
    <w:rsid w:val="0061007A"/>
    <w:rsid w:val="00644034"/>
    <w:rsid w:val="00686236"/>
    <w:rsid w:val="006C5D29"/>
    <w:rsid w:val="0070435A"/>
    <w:rsid w:val="00710BED"/>
    <w:rsid w:val="007D3065"/>
    <w:rsid w:val="008F7AB0"/>
    <w:rsid w:val="00926335"/>
    <w:rsid w:val="00964F0E"/>
    <w:rsid w:val="009F5E1F"/>
    <w:rsid w:val="00B25CE2"/>
    <w:rsid w:val="00B568B1"/>
    <w:rsid w:val="00B62382"/>
    <w:rsid w:val="00C91252"/>
    <w:rsid w:val="00D351B1"/>
    <w:rsid w:val="00D42B1E"/>
    <w:rsid w:val="00D81281"/>
    <w:rsid w:val="00D82248"/>
    <w:rsid w:val="00F17C5C"/>
    <w:rsid w:val="00F81548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E766B"/>
  <w15:docId w15:val="{E6B5CF40-2F76-49FB-AC59-B0B8FEA6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67"/>
  </w:style>
  <w:style w:type="paragraph" w:styleId="Footer">
    <w:name w:val="footer"/>
    <w:basedOn w:val="Normal"/>
    <w:link w:val="Foot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67"/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contextualSpacing/>
    </w:pPr>
    <w:rPr>
      <w:rFonts w:eastAsiaTheme="majorEastAsia" w:cstheme="majorBidi"/>
      <w:b/>
      <w:color w:val="34B233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="Tahoma" w:eastAsiaTheme="majorEastAsia" w:hAnsi="Tahoma" w:cstheme="majorBidi"/>
      <w:b/>
      <w:color w:val="34B233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686236"/>
    <w:pPr>
      <w:widowControl w:val="0"/>
      <w:autoSpaceDE w:val="0"/>
      <w:autoSpaceDN w:val="0"/>
      <w:adjustRightInd w:val="0"/>
    </w:pPr>
    <w:rPr>
      <w:rFonts w:eastAsiaTheme="minorEastAsia" w:cs="Tahoma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236"/>
    <w:rPr>
      <w:rFonts w:ascii="Tahoma" w:eastAsiaTheme="minorEastAsia" w:hAnsi="Tahoma" w:cs="Tahoma"/>
      <w:lang w:eastAsia="en-GB"/>
    </w:rPr>
  </w:style>
  <w:style w:type="paragraph" w:styleId="ListParagraph">
    <w:name w:val="List Paragraph"/>
    <w:basedOn w:val="Normal"/>
    <w:uiPriority w:val="1"/>
    <w:qFormat/>
    <w:rsid w:val="00011911"/>
    <w:pPr>
      <w:widowControl w:val="0"/>
      <w:autoSpaceDE w:val="0"/>
      <w:autoSpaceDN w:val="0"/>
      <w:adjustRightInd w:val="0"/>
      <w:spacing w:line="220" w:lineRule="exact"/>
      <w:ind w:left="2580" w:hanging="165"/>
    </w:pPr>
    <w:rPr>
      <w:rFonts w:eastAsiaTheme="minorEastAsia" w:cs="Tahoma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Duncan</dc:creator>
  <cp:lastModifiedBy>James O'Regan</cp:lastModifiedBy>
  <cp:revision>14</cp:revision>
  <cp:lastPrinted>2023-10-11T08:18:00Z</cp:lastPrinted>
  <dcterms:created xsi:type="dcterms:W3CDTF">2020-07-30T15:10:00Z</dcterms:created>
  <dcterms:modified xsi:type="dcterms:W3CDTF">2023-10-11T08:19:00Z</dcterms:modified>
</cp:coreProperties>
</file>