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7CDF" w14:textId="77777777" w:rsidR="00015465" w:rsidRPr="00780413" w:rsidRDefault="00015465" w:rsidP="00015465">
      <w:pPr>
        <w:jc w:val="center"/>
        <w:rPr>
          <w:rFonts w:ascii="Calibri" w:hAnsi="Calibri" w:cs="Calibri"/>
          <w:snapToGrid w:val="0"/>
          <w:sz w:val="24"/>
          <w:szCs w:val="24"/>
        </w:rPr>
      </w:pPr>
      <w:r w:rsidRPr="00780413">
        <w:rPr>
          <w:rFonts w:ascii="Calibri" w:hAnsi="Calibri" w:cs="Calibri"/>
          <w:snapToGrid w:val="0"/>
          <w:sz w:val="24"/>
          <w:szCs w:val="24"/>
        </w:rPr>
        <w:t>ORCHARD AVENUE IRRIGATION DISTRICT NO. 6</w:t>
      </w:r>
    </w:p>
    <w:p w14:paraId="695B42D6" w14:textId="77777777" w:rsidR="00015465" w:rsidRPr="00780413" w:rsidRDefault="00015465" w:rsidP="00015465">
      <w:pPr>
        <w:jc w:val="center"/>
        <w:rPr>
          <w:rFonts w:ascii="Calibri" w:hAnsi="Calibri" w:cs="Calibri"/>
          <w:snapToGrid w:val="0"/>
          <w:sz w:val="24"/>
          <w:szCs w:val="24"/>
        </w:rPr>
      </w:pPr>
      <w:r w:rsidRPr="00780413">
        <w:rPr>
          <w:rFonts w:ascii="Calibri" w:hAnsi="Calibri" w:cs="Calibri"/>
          <w:sz w:val="24"/>
          <w:szCs w:val="24"/>
        </w:rPr>
        <w:t>MINUTES OF THE REGULAR MEETING</w:t>
      </w:r>
    </w:p>
    <w:p w14:paraId="6D20050C" w14:textId="77777777" w:rsidR="00015465" w:rsidRPr="00780413" w:rsidRDefault="00015465" w:rsidP="00015465">
      <w:pPr>
        <w:jc w:val="center"/>
        <w:rPr>
          <w:rFonts w:ascii="Calibri" w:hAnsi="Calibri" w:cs="Calibri"/>
          <w:snapToGrid w:val="0"/>
          <w:sz w:val="24"/>
          <w:szCs w:val="24"/>
        </w:rPr>
      </w:pPr>
      <w:r w:rsidRPr="00780413">
        <w:rPr>
          <w:rFonts w:ascii="Calibri" w:hAnsi="Calibri" w:cs="Calibri"/>
          <w:sz w:val="24"/>
          <w:szCs w:val="24"/>
        </w:rPr>
        <w:t>March 1</w:t>
      </w:r>
      <w:r>
        <w:rPr>
          <w:rFonts w:ascii="Calibri" w:hAnsi="Calibri" w:cs="Calibri"/>
          <w:sz w:val="24"/>
          <w:szCs w:val="24"/>
        </w:rPr>
        <w:t>7</w:t>
      </w:r>
      <w:r w:rsidRPr="00780413">
        <w:rPr>
          <w:rFonts w:ascii="Calibri" w:hAnsi="Calibri" w:cs="Calibri"/>
          <w:sz w:val="24"/>
          <w:szCs w:val="24"/>
        </w:rPr>
        <w:t>, 202</w:t>
      </w:r>
      <w:r>
        <w:rPr>
          <w:rFonts w:ascii="Calibri" w:hAnsi="Calibri" w:cs="Calibri"/>
          <w:sz w:val="24"/>
          <w:szCs w:val="24"/>
        </w:rPr>
        <w:t>6</w:t>
      </w:r>
    </w:p>
    <w:p w14:paraId="006EA07D" w14:textId="77777777" w:rsidR="00015465" w:rsidRPr="00780413" w:rsidRDefault="00015465" w:rsidP="00015465">
      <w:pPr>
        <w:ind w:left="1440" w:firstLine="720"/>
        <w:rPr>
          <w:rFonts w:ascii="Calibri" w:hAnsi="Calibri" w:cs="Calibri"/>
          <w:sz w:val="24"/>
          <w:szCs w:val="24"/>
        </w:rPr>
      </w:pPr>
    </w:p>
    <w:p w14:paraId="2F0F8A18" w14:textId="77777777" w:rsidR="00015465" w:rsidRDefault="00015465" w:rsidP="00015465">
      <w:pPr>
        <w:pStyle w:val="BodyText"/>
        <w:rPr>
          <w:rFonts w:ascii="Calibri" w:hAnsi="Calibri" w:cs="Calibri"/>
          <w:szCs w:val="24"/>
        </w:rPr>
      </w:pPr>
      <w:r w:rsidRPr="00780413">
        <w:rPr>
          <w:rFonts w:ascii="Calibri" w:hAnsi="Calibri" w:cs="Calibri"/>
          <w:szCs w:val="24"/>
        </w:rPr>
        <w:t>The Board of Directors of Orchard Avenue Irrigation District No. 6 met at the District Office.  The Meeting was called to order at 6:0</w:t>
      </w:r>
      <w:r>
        <w:rPr>
          <w:rFonts w:ascii="Calibri" w:hAnsi="Calibri" w:cs="Calibri"/>
          <w:szCs w:val="24"/>
        </w:rPr>
        <w:t xml:space="preserve">0 </w:t>
      </w:r>
      <w:r w:rsidRPr="00780413">
        <w:rPr>
          <w:rFonts w:ascii="Calibri" w:hAnsi="Calibri" w:cs="Calibri"/>
          <w:szCs w:val="24"/>
        </w:rPr>
        <w:t>pm by</w:t>
      </w:r>
      <w:r>
        <w:rPr>
          <w:rFonts w:ascii="Calibri" w:hAnsi="Calibri" w:cs="Calibri"/>
          <w:szCs w:val="24"/>
        </w:rPr>
        <w:t xml:space="preserve"> </w:t>
      </w:r>
      <w:r w:rsidRPr="00780413">
        <w:rPr>
          <w:rFonts w:ascii="Calibri" w:hAnsi="Calibri" w:cs="Calibri"/>
          <w:szCs w:val="24"/>
        </w:rPr>
        <w:t>President</w:t>
      </w:r>
      <w:r>
        <w:rPr>
          <w:rFonts w:ascii="Calibri" w:hAnsi="Calibri" w:cs="Calibri"/>
          <w:szCs w:val="24"/>
        </w:rPr>
        <w:t xml:space="preserve"> Lori Lane</w:t>
      </w:r>
      <w:r w:rsidRPr="00780413">
        <w:rPr>
          <w:rFonts w:ascii="Calibri" w:hAnsi="Calibri" w:cs="Calibri"/>
          <w:szCs w:val="24"/>
        </w:rPr>
        <w:t xml:space="preserve">. </w:t>
      </w:r>
      <w:r w:rsidRPr="00B3192E">
        <w:rPr>
          <w:rFonts w:ascii="Calibri" w:hAnsi="Calibri" w:cs="Calibri"/>
          <w:szCs w:val="24"/>
        </w:rPr>
        <w:t>Also, present Board and staff members, Aaron Hall, Jeff McMurtery, Roy D. Moffit, Jesse Swenson and District Manager Greg Bowman.</w:t>
      </w:r>
    </w:p>
    <w:p w14:paraId="0231746B" w14:textId="77777777" w:rsidR="00015465" w:rsidRPr="00780413" w:rsidRDefault="00015465" w:rsidP="00015465">
      <w:pPr>
        <w:pStyle w:val="BodyText"/>
        <w:rPr>
          <w:rFonts w:ascii="Calibri" w:hAnsi="Calibri" w:cs="Calibri"/>
          <w:szCs w:val="24"/>
        </w:rPr>
      </w:pPr>
    </w:p>
    <w:p w14:paraId="3E4BE69B" w14:textId="77777777" w:rsidR="00015465" w:rsidRPr="00780413" w:rsidRDefault="00015465" w:rsidP="00015465">
      <w:pPr>
        <w:pStyle w:val="BodyText"/>
        <w:rPr>
          <w:rFonts w:ascii="Calibri" w:hAnsi="Calibri" w:cs="Calibri"/>
          <w:szCs w:val="24"/>
        </w:rPr>
      </w:pPr>
      <w:r w:rsidRPr="00780413">
        <w:rPr>
          <w:rFonts w:ascii="Calibri" w:hAnsi="Calibri" w:cs="Calibri"/>
          <w:b/>
          <w:snapToGrid w:val="0"/>
          <w:szCs w:val="24"/>
        </w:rPr>
        <w:t xml:space="preserve">FEBRUARY MINUTES </w:t>
      </w:r>
      <w:r w:rsidRPr="00780413">
        <w:rPr>
          <w:rFonts w:ascii="Calibri" w:hAnsi="Calibri" w:cs="Calibri"/>
          <w:snapToGrid w:val="0"/>
          <w:szCs w:val="24"/>
        </w:rPr>
        <w:t xml:space="preserve">It </w:t>
      </w:r>
      <w:r w:rsidRPr="00780413">
        <w:rPr>
          <w:rFonts w:ascii="Calibri" w:hAnsi="Calibri" w:cs="Calibri"/>
          <w:szCs w:val="24"/>
        </w:rPr>
        <w:t>was moved by</w:t>
      </w:r>
      <w:r>
        <w:rPr>
          <w:rFonts w:ascii="Calibri" w:hAnsi="Calibri" w:cs="Calibri"/>
          <w:szCs w:val="24"/>
        </w:rPr>
        <w:t xml:space="preserve"> Roy D. Moffit</w:t>
      </w:r>
      <w:r w:rsidRPr="00780413">
        <w:rPr>
          <w:rFonts w:ascii="Calibri" w:hAnsi="Calibri" w:cs="Calibri"/>
          <w:szCs w:val="24"/>
        </w:rPr>
        <w:t xml:space="preserve">, seconded by </w:t>
      </w:r>
      <w:r w:rsidRPr="00B3192E">
        <w:rPr>
          <w:rFonts w:ascii="Calibri" w:hAnsi="Calibri" w:cs="Calibri"/>
          <w:szCs w:val="24"/>
        </w:rPr>
        <w:t>Jesse Swenson</w:t>
      </w:r>
      <w:r>
        <w:rPr>
          <w:rFonts w:ascii="Calibri" w:hAnsi="Calibri" w:cs="Calibri"/>
          <w:szCs w:val="24"/>
        </w:rPr>
        <w:t>,</w:t>
      </w:r>
      <w:r w:rsidRPr="00B3192E">
        <w:rPr>
          <w:rFonts w:ascii="Calibri" w:hAnsi="Calibri" w:cs="Calibri"/>
          <w:szCs w:val="24"/>
        </w:rPr>
        <w:t xml:space="preserve"> </w:t>
      </w:r>
      <w:r w:rsidRPr="00780413">
        <w:rPr>
          <w:rFonts w:ascii="Calibri" w:hAnsi="Calibri" w:cs="Calibri"/>
          <w:szCs w:val="24"/>
        </w:rPr>
        <w:t>carried to approve the minutes of the February</w:t>
      </w:r>
      <w:r>
        <w:rPr>
          <w:rFonts w:ascii="Calibri" w:hAnsi="Calibri" w:cs="Calibri"/>
          <w:szCs w:val="24"/>
        </w:rPr>
        <w:t xml:space="preserve"> 17</w:t>
      </w:r>
      <w:r w:rsidRPr="00780413">
        <w:rPr>
          <w:rFonts w:ascii="Calibri" w:hAnsi="Calibri" w:cs="Calibri"/>
          <w:szCs w:val="24"/>
        </w:rPr>
        <w:t>, 202</w:t>
      </w:r>
      <w:r>
        <w:rPr>
          <w:rFonts w:ascii="Calibri" w:hAnsi="Calibri" w:cs="Calibri"/>
          <w:szCs w:val="24"/>
        </w:rPr>
        <w:t>6</w:t>
      </w:r>
      <w:r w:rsidRPr="00780413">
        <w:rPr>
          <w:rFonts w:ascii="Calibri" w:hAnsi="Calibri" w:cs="Calibri"/>
          <w:szCs w:val="24"/>
        </w:rPr>
        <w:t>, meeting, and was signed by President Lori Lane</w:t>
      </w:r>
      <w:r>
        <w:rPr>
          <w:rFonts w:ascii="Calibri" w:hAnsi="Calibri" w:cs="Calibri"/>
          <w:szCs w:val="24"/>
        </w:rPr>
        <w:t>.</w:t>
      </w:r>
    </w:p>
    <w:p w14:paraId="00DA8D36" w14:textId="77777777" w:rsidR="00015465" w:rsidRPr="00780413" w:rsidRDefault="00015465" w:rsidP="00015465">
      <w:pPr>
        <w:pStyle w:val="BodyText"/>
        <w:rPr>
          <w:rFonts w:ascii="Calibri" w:hAnsi="Calibri" w:cs="Calibri"/>
          <w:szCs w:val="24"/>
        </w:rPr>
      </w:pPr>
    </w:p>
    <w:p w14:paraId="5B680896" w14:textId="77777777" w:rsidR="00015465" w:rsidRPr="00D97050" w:rsidRDefault="00015465" w:rsidP="00015465">
      <w:pPr>
        <w:pStyle w:val="BodyTextIndent"/>
        <w:ind w:firstLine="0"/>
        <w:rPr>
          <w:rFonts w:ascii="Calibri" w:hAnsi="Calibri" w:cs="Calibri"/>
          <w:bCs/>
          <w:snapToGrid w:val="0"/>
          <w:szCs w:val="24"/>
        </w:rPr>
      </w:pPr>
      <w:bookmarkStart w:id="0" w:name="_Hlk90544795"/>
      <w:r w:rsidRPr="00D97050">
        <w:rPr>
          <w:rFonts w:ascii="Calibri" w:hAnsi="Calibri" w:cs="Calibri"/>
          <w:b/>
          <w:snapToGrid w:val="0"/>
          <w:szCs w:val="24"/>
        </w:rPr>
        <w:t xml:space="preserve">TREASURER'S REPORT </w:t>
      </w:r>
      <w:r w:rsidRPr="00D97050">
        <w:rPr>
          <w:rFonts w:ascii="Calibri" w:hAnsi="Calibri" w:cs="Calibri"/>
          <w:bCs/>
          <w:snapToGrid w:val="0"/>
          <w:szCs w:val="24"/>
        </w:rPr>
        <w:t>The Spokane County Treasurer's Report as of the end of February 2026 shows Spokane County Investment Pool [SCIP] funds for the Expense Fund $1,074</w:t>
      </w:r>
      <w:r>
        <w:rPr>
          <w:rFonts w:ascii="Calibri" w:hAnsi="Calibri" w:cs="Calibri"/>
          <w:bCs/>
          <w:snapToGrid w:val="0"/>
          <w:szCs w:val="24"/>
        </w:rPr>
        <w:t>,</w:t>
      </w:r>
      <w:r w:rsidRPr="00D97050">
        <w:rPr>
          <w:rFonts w:ascii="Calibri" w:hAnsi="Calibri" w:cs="Calibri"/>
          <w:bCs/>
          <w:snapToGrid w:val="0"/>
          <w:szCs w:val="24"/>
        </w:rPr>
        <w:t>957.11 Interest received $6,572.07 at 3.864%; Delinquent Assessments</w:t>
      </w:r>
      <w:r>
        <w:rPr>
          <w:rFonts w:ascii="Calibri" w:hAnsi="Calibri" w:cs="Calibri"/>
          <w:bCs/>
          <w:snapToGrid w:val="0"/>
          <w:szCs w:val="24"/>
        </w:rPr>
        <w:t xml:space="preserve"> </w:t>
      </w:r>
      <w:r w:rsidRPr="00D97050">
        <w:rPr>
          <w:rFonts w:ascii="Calibri" w:hAnsi="Calibri" w:cs="Calibri"/>
          <w:bCs/>
          <w:snapToGrid w:val="0"/>
          <w:szCs w:val="24"/>
        </w:rPr>
        <w:t xml:space="preserve"> owing for years 2000</w:t>
      </w:r>
      <w:r>
        <w:rPr>
          <w:rFonts w:ascii="Calibri" w:hAnsi="Calibri" w:cs="Calibri"/>
          <w:bCs/>
          <w:snapToGrid w:val="0"/>
          <w:szCs w:val="24"/>
        </w:rPr>
        <w:t>-2025</w:t>
      </w:r>
      <w:r w:rsidRPr="00D97050">
        <w:rPr>
          <w:rFonts w:ascii="Calibri" w:hAnsi="Calibri" w:cs="Calibri"/>
          <w:bCs/>
          <w:snapToGrid w:val="0"/>
          <w:szCs w:val="24"/>
        </w:rPr>
        <w:t xml:space="preserve"> are $26,214.76.</w:t>
      </w:r>
    </w:p>
    <w:p w14:paraId="411E56A2" w14:textId="77777777" w:rsidR="00015465" w:rsidRPr="00780413" w:rsidRDefault="00015465" w:rsidP="00015465">
      <w:pPr>
        <w:pStyle w:val="BodyTextIndent"/>
        <w:ind w:firstLine="0"/>
        <w:rPr>
          <w:rFonts w:ascii="Calibri" w:hAnsi="Calibri" w:cs="Calibri"/>
          <w:b/>
          <w:snapToGrid w:val="0"/>
          <w:szCs w:val="24"/>
        </w:rPr>
      </w:pPr>
      <w:r w:rsidRPr="00780413">
        <w:rPr>
          <w:rFonts w:ascii="Calibri" w:hAnsi="Calibri" w:cs="Calibri"/>
          <w:b/>
          <w:snapToGrid w:val="0"/>
          <w:szCs w:val="24"/>
        </w:rPr>
        <w:t xml:space="preserve">  </w:t>
      </w:r>
    </w:p>
    <w:p w14:paraId="43EE589F" w14:textId="77777777" w:rsidR="00015465" w:rsidRDefault="00015465" w:rsidP="00015465">
      <w:pPr>
        <w:pStyle w:val="BodyTextIndent"/>
        <w:ind w:firstLine="0"/>
        <w:rPr>
          <w:rFonts w:ascii="Calibri" w:hAnsi="Calibri" w:cs="Calibri"/>
          <w:bCs/>
          <w:snapToGrid w:val="0"/>
          <w:szCs w:val="24"/>
        </w:rPr>
      </w:pPr>
      <w:bookmarkStart w:id="1" w:name="_Hlk195687902"/>
      <w:bookmarkEnd w:id="0"/>
      <w:r w:rsidRPr="00085F17">
        <w:rPr>
          <w:rFonts w:ascii="Calibri" w:hAnsi="Calibri" w:cs="Calibri"/>
          <w:b/>
          <w:snapToGrid w:val="0"/>
          <w:szCs w:val="24"/>
        </w:rPr>
        <w:t xml:space="preserve">CHECKS &amp; VOUCHERS </w:t>
      </w:r>
      <w:r w:rsidRPr="00085F17">
        <w:rPr>
          <w:rFonts w:ascii="Calibri" w:hAnsi="Calibri" w:cs="Calibri"/>
          <w:bCs/>
          <w:snapToGrid w:val="0"/>
          <w:szCs w:val="24"/>
        </w:rPr>
        <w:t>Invoices for materials purchased and services rendered to the District were examined and thereupon it was moved by Jesse Swenson, seconded by Aaron Hall, and carried to approve inclusive payment of Spokane County Voucher No. 0805 and 0806, including, electronic withdrawals from U.S. Bank of Washington. Total $47,894.48, including Payroll, and all Federal Withholding</w:t>
      </w:r>
      <w:r>
        <w:rPr>
          <w:rFonts w:ascii="Calibri" w:hAnsi="Calibri" w:cs="Calibri"/>
          <w:bCs/>
          <w:snapToGrid w:val="0"/>
          <w:szCs w:val="24"/>
        </w:rPr>
        <w:t xml:space="preserve">s </w:t>
      </w:r>
      <w:r w:rsidRPr="00085F17">
        <w:rPr>
          <w:rFonts w:ascii="Calibri" w:hAnsi="Calibri" w:cs="Calibri"/>
          <w:bCs/>
          <w:snapToGrid w:val="0"/>
          <w:szCs w:val="24"/>
        </w:rPr>
        <w:t>approved by the 2026 budget. The Voucher was signed and will be sent to the Spokane County Auditor for payment to reimburse the Revolving and Payroll Funds.</w:t>
      </w:r>
    </w:p>
    <w:p w14:paraId="29CAA873" w14:textId="77777777" w:rsidR="00015465" w:rsidRPr="00085F17" w:rsidRDefault="00015465" w:rsidP="00015465">
      <w:pPr>
        <w:pStyle w:val="BodyTextIndent"/>
        <w:ind w:firstLine="0"/>
        <w:rPr>
          <w:rFonts w:ascii="Calibri" w:hAnsi="Calibri" w:cs="Calibri"/>
          <w:bCs/>
          <w:szCs w:val="24"/>
        </w:rPr>
      </w:pPr>
    </w:p>
    <w:bookmarkEnd w:id="1"/>
    <w:p w14:paraId="5EAD11B4" w14:textId="77777777" w:rsidR="00015465" w:rsidRDefault="00015465" w:rsidP="00015465">
      <w:pPr>
        <w:pStyle w:val="BodyTextIndent"/>
        <w:ind w:firstLine="0"/>
        <w:rPr>
          <w:rFonts w:ascii="Calibri" w:hAnsi="Calibri" w:cs="Calibri"/>
          <w:szCs w:val="24"/>
        </w:rPr>
      </w:pPr>
      <w:r w:rsidRPr="00780413">
        <w:rPr>
          <w:rFonts w:ascii="Calibri" w:hAnsi="Calibri" w:cs="Calibri"/>
          <w:b/>
          <w:szCs w:val="24"/>
        </w:rPr>
        <w:t>ADJOURNMENT</w:t>
      </w:r>
      <w:r w:rsidRPr="00780413">
        <w:rPr>
          <w:rFonts w:ascii="Calibri" w:hAnsi="Calibri" w:cs="Calibri"/>
          <w:szCs w:val="24"/>
        </w:rPr>
        <w:t xml:space="preserve"> As there was no further business, the meeting was adjourned</w:t>
      </w:r>
      <w:r>
        <w:rPr>
          <w:rFonts w:ascii="Calibri" w:hAnsi="Calibri" w:cs="Calibri"/>
          <w:szCs w:val="24"/>
        </w:rPr>
        <w:t xml:space="preserve"> </w:t>
      </w:r>
      <w:r w:rsidRPr="00780413">
        <w:rPr>
          <w:rFonts w:ascii="Calibri" w:hAnsi="Calibri" w:cs="Calibri"/>
          <w:szCs w:val="24"/>
        </w:rPr>
        <w:t xml:space="preserve">by: </w:t>
      </w:r>
    </w:p>
    <w:p w14:paraId="308CFCA2" w14:textId="77777777" w:rsidR="00015465" w:rsidRPr="00780413" w:rsidRDefault="00015465" w:rsidP="00015465">
      <w:pPr>
        <w:pStyle w:val="BodyTextIndent"/>
        <w:ind w:firstLine="0"/>
        <w:rPr>
          <w:rFonts w:ascii="Calibri" w:hAnsi="Calibri" w:cs="Calibri"/>
          <w:szCs w:val="24"/>
        </w:rPr>
      </w:pPr>
    </w:p>
    <w:p w14:paraId="2BC4AF51" w14:textId="77777777" w:rsidR="00015465" w:rsidRPr="00780413" w:rsidRDefault="00015465" w:rsidP="00015465">
      <w:pPr>
        <w:pStyle w:val="BodyTextIndent"/>
        <w:ind w:firstLine="0"/>
        <w:rPr>
          <w:rFonts w:ascii="Calibri" w:hAnsi="Calibri" w:cs="Calibri"/>
          <w:szCs w:val="24"/>
        </w:rPr>
      </w:pPr>
      <w:r w:rsidRPr="00780413">
        <w:rPr>
          <w:rFonts w:ascii="Calibri" w:hAnsi="Calibri" w:cs="Calibri"/>
          <w:szCs w:val="24"/>
        </w:rPr>
        <w:t xml:space="preserve">President Lori Lane                  </w:t>
      </w:r>
      <w:r w:rsidRPr="00780413">
        <w:rPr>
          <w:rFonts w:ascii="Calibri" w:hAnsi="Calibri" w:cs="Calibri"/>
          <w:szCs w:val="24"/>
        </w:rPr>
        <w:tab/>
        <w:t xml:space="preserve">               </w:t>
      </w:r>
      <w:r>
        <w:rPr>
          <w:rFonts w:ascii="Calibri" w:hAnsi="Calibri" w:cs="Calibri"/>
          <w:szCs w:val="24"/>
        </w:rPr>
        <w:t xml:space="preserve">             </w:t>
      </w:r>
      <w:r w:rsidRPr="00780413">
        <w:rPr>
          <w:rFonts w:ascii="Calibri" w:hAnsi="Calibri" w:cs="Calibri"/>
          <w:szCs w:val="24"/>
        </w:rPr>
        <w:t xml:space="preserve">respectfully submitted, </w:t>
      </w:r>
    </w:p>
    <w:p w14:paraId="33866F73" w14:textId="77777777" w:rsidR="00015465" w:rsidRPr="00780413" w:rsidRDefault="00015465" w:rsidP="00015465">
      <w:pPr>
        <w:pStyle w:val="BodyTextIndent"/>
        <w:ind w:left="3600" w:firstLine="0"/>
        <w:rPr>
          <w:rFonts w:ascii="Calibri" w:hAnsi="Calibri" w:cs="Calibri"/>
          <w:szCs w:val="24"/>
        </w:rPr>
      </w:pPr>
      <w:r w:rsidRPr="00780413">
        <w:rPr>
          <w:rFonts w:ascii="Calibri" w:hAnsi="Calibri" w:cs="Calibri"/>
          <w:szCs w:val="24"/>
        </w:rPr>
        <w:t xml:space="preserve">               District Secretary Laurie S. Awbery   </w:t>
      </w:r>
    </w:p>
    <w:p w14:paraId="476E4B05" w14:textId="77777777" w:rsidR="00015465" w:rsidRPr="00780413" w:rsidRDefault="00015465" w:rsidP="00015465">
      <w:pPr>
        <w:pStyle w:val="BodyTextIndent"/>
        <w:ind w:left="3600" w:firstLine="0"/>
        <w:rPr>
          <w:rFonts w:ascii="Calibri" w:hAnsi="Calibri" w:cs="Calibri"/>
          <w:szCs w:val="24"/>
        </w:rPr>
      </w:pPr>
    </w:p>
    <w:p w14:paraId="6D40DA27" w14:textId="77777777" w:rsidR="00015465" w:rsidRPr="00780413" w:rsidRDefault="00015465" w:rsidP="00015465">
      <w:pPr>
        <w:rPr>
          <w:rFonts w:ascii="Calibri" w:hAnsi="Calibri" w:cs="Calibri"/>
          <w:sz w:val="24"/>
          <w:szCs w:val="24"/>
        </w:rPr>
      </w:pPr>
      <w:r w:rsidRPr="00780413">
        <w:rPr>
          <w:rFonts w:ascii="Calibri" w:hAnsi="Calibri" w:cs="Calibri"/>
          <w:sz w:val="24"/>
          <w:szCs w:val="24"/>
        </w:rPr>
        <w:t>____________________________________         ______________________________________</w:t>
      </w:r>
    </w:p>
    <w:p w14:paraId="6BFDF41D" w14:textId="77777777" w:rsidR="00015465" w:rsidRPr="00780413" w:rsidRDefault="00015465" w:rsidP="00015465">
      <w:pPr>
        <w:rPr>
          <w:rFonts w:ascii="Calibri" w:hAnsi="Calibri" w:cs="Calibri"/>
          <w:sz w:val="24"/>
          <w:szCs w:val="24"/>
        </w:rPr>
      </w:pPr>
    </w:p>
    <w:p w14:paraId="088AF6BF" w14:textId="77777777" w:rsidR="00015465" w:rsidRPr="00780413" w:rsidRDefault="00015465" w:rsidP="00015465">
      <w:pPr>
        <w:rPr>
          <w:rFonts w:ascii="Calibri" w:hAnsi="Calibri" w:cs="Calibri"/>
          <w:sz w:val="24"/>
          <w:szCs w:val="24"/>
        </w:rPr>
      </w:pPr>
    </w:p>
    <w:p w14:paraId="5628BAC1" w14:textId="77777777" w:rsidR="00015465" w:rsidRPr="00780413" w:rsidRDefault="00015465" w:rsidP="00015465">
      <w:pPr>
        <w:rPr>
          <w:rFonts w:ascii="Calibri" w:hAnsi="Calibri" w:cs="Calibri"/>
          <w:sz w:val="24"/>
          <w:szCs w:val="24"/>
        </w:rPr>
      </w:pPr>
    </w:p>
    <w:p w14:paraId="73914EE2" w14:textId="77777777" w:rsidR="00015465" w:rsidRPr="00780413" w:rsidRDefault="00015465" w:rsidP="00015465">
      <w:pPr>
        <w:rPr>
          <w:rFonts w:ascii="Calibri" w:hAnsi="Calibri" w:cs="Calibri"/>
          <w:sz w:val="24"/>
          <w:szCs w:val="24"/>
        </w:rPr>
      </w:pPr>
    </w:p>
    <w:p w14:paraId="288C2CF6" w14:textId="77777777" w:rsidR="00015465" w:rsidRPr="00780413" w:rsidRDefault="00015465" w:rsidP="00015465">
      <w:pPr>
        <w:jc w:val="center"/>
        <w:rPr>
          <w:rFonts w:ascii="Calibri" w:hAnsi="Calibri" w:cs="Calibri"/>
          <w:snapToGrid w:val="0"/>
          <w:sz w:val="24"/>
          <w:szCs w:val="24"/>
        </w:rPr>
      </w:pPr>
    </w:p>
    <w:p w14:paraId="24A5B2C2" w14:textId="77777777" w:rsidR="00015465" w:rsidRPr="00780413" w:rsidRDefault="00015465" w:rsidP="00015465">
      <w:pPr>
        <w:jc w:val="center"/>
        <w:rPr>
          <w:rFonts w:ascii="Calibri" w:hAnsi="Calibri" w:cs="Calibri"/>
          <w:snapToGrid w:val="0"/>
          <w:sz w:val="24"/>
          <w:szCs w:val="24"/>
        </w:rPr>
      </w:pPr>
    </w:p>
    <w:p w14:paraId="03C78AB5" w14:textId="77777777" w:rsidR="00015465" w:rsidRPr="00780413" w:rsidRDefault="00015465" w:rsidP="00015465">
      <w:pPr>
        <w:jc w:val="center"/>
        <w:rPr>
          <w:rFonts w:ascii="Calibri" w:hAnsi="Calibri" w:cs="Calibri"/>
          <w:snapToGrid w:val="0"/>
          <w:sz w:val="24"/>
          <w:szCs w:val="24"/>
        </w:rPr>
      </w:pPr>
    </w:p>
    <w:p w14:paraId="1920E725" w14:textId="77777777" w:rsidR="00015465" w:rsidRPr="00780413" w:rsidRDefault="00015465" w:rsidP="00015465">
      <w:pPr>
        <w:jc w:val="center"/>
        <w:rPr>
          <w:rFonts w:ascii="Calibri" w:hAnsi="Calibri" w:cs="Calibri"/>
          <w:snapToGrid w:val="0"/>
          <w:sz w:val="24"/>
          <w:szCs w:val="24"/>
        </w:rPr>
      </w:pPr>
    </w:p>
    <w:p w14:paraId="1E50426C" w14:textId="77777777" w:rsidR="00015465" w:rsidRPr="00780413" w:rsidRDefault="00015465" w:rsidP="00015465">
      <w:pPr>
        <w:jc w:val="center"/>
        <w:rPr>
          <w:rFonts w:ascii="Calibri" w:hAnsi="Calibri" w:cs="Calibri"/>
          <w:snapToGrid w:val="0"/>
          <w:sz w:val="24"/>
          <w:szCs w:val="24"/>
        </w:rPr>
      </w:pPr>
    </w:p>
    <w:p w14:paraId="0810E3C2" w14:textId="77777777" w:rsidR="00015465" w:rsidRPr="00780413" w:rsidRDefault="00015465" w:rsidP="00015465">
      <w:pPr>
        <w:jc w:val="center"/>
        <w:rPr>
          <w:rFonts w:ascii="Calibri" w:hAnsi="Calibri" w:cs="Calibri"/>
          <w:snapToGrid w:val="0"/>
          <w:sz w:val="24"/>
          <w:szCs w:val="24"/>
        </w:rPr>
      </w:pPr>
    </w:p>
    <w:p w14:paraId="4F7D0DDF" w14:textId="77777777" w:rsidR="00015465" w:rsidRDefault="00015465"/>
    <w:sectPr w:rsidR="00015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65"/>
    <w:rsid w:val="00015465"/>
    <w:rsid w:val="000E23A5"/>
    <w:rsid w:val="00931838"/>
    <w:rsid w:val="00F4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D03B"/>
  <w15:chartTrackingRefBased/>
  <w15:docId w15:val="{BE243289-DA96-48D9-B29B-6E670B6E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65"/>
    <w:pPr>
      <w:spacing w:after="0" w:line="240" w:lineRule="auto"/>
    </w:pPr>
    <w:rPr>
      <w:rFonts w:ascii="Trebuchet MS" w:eastAsia="Times New Roman" w:hAnsi="Trebuchet MS" w:cs="Times New Roman"/>
      <w:kern w:val="0"/>
      <w:sz w:val="20"/>
      <w:szCs w:val="20"/>
      <w14:ligatures w14:val="none"/>
    </w:rPr>
  </w:style>
  <w:style w:type="paragraph" w:styleId="Heading1">
    <w:name w:val="heading 1"/>
    <w:basedOn w:val="Normal"/>
    <w:next w:val="Normal"/>
    <w:link w:val="Heading1Char"/>
    <w:uiPriority w:val="9"/>
    <w:qFormat/>
    <w:rsid w:val="000154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54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546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546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546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546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546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546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546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465"/>
    <w:rPr>
      <w:rFonts w:eastAsiaTheme="majorEastAsia" w:cstheme="majorBidi"/>
      <w:color w:val="272727" w:themeColor="text1" w:themeTint="D8"/>
    </w:rPr>
  </w:style>
  <w:style w:type="paragraph" w:styleId="Title">
    <w:name w:val="Title"/>
    <w:basedOn w:val="Normal"/>
    <w:next w:val="Normal"/>
    <w:link w:val="TitleChar"/>
    <w:uiPriority w:val="10"/>
    <w:qFormat/>
    <w:rsid w:val="0001546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5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46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5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46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5465"/>
    <w:rPr>
      <w:i/>
      <w:iCs/>
      <w:color w:val="404040" w:themeColor="text1" w:themeTint="BF"/>
    </w:rPr>
  </w:style>
  <w:style w:type="paragraph" w:styleId="ListParagraph">
    <w:name w:val="List Paragraph"/>
    <w:basedOn w:val="Normal"/>
    <w:uiPriority w:val="34"/>
    <w:qFormat/>
    <w:rsid w:val="0001546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15465"/>
    <w:rPr>
      <w:i/>
      <w:iCs/>
      <w:color w:val="0F4761" w:themeColor="accent1" w:themeShade="BF"/>
    </w:rPr>
  </w:style>
  <w:style w:type="paragraph" w:styleId="IntenseQuote">
    <w:name w:val="Intense Quote"/>
    <w:basedOn w:val="Normal"/>
    <w:next w:val="Normal"/>
    <w:link w:val="IntenseQuoteChar"/>
    <w:uiPriority w:val="30"/>
    <w:qFormat/>
    <w:rsid w:val="000154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5465"/>
    <w:rPr>
      <w:i/>
      <w:iCs/>
      <w:color w:val="0F4761" w:themeColor="accent1" w:themeShade="BF"/>
    </w:rPr>
  </w:style>
  <w:style w:type="character" w:styleId="IntenseReference">
    <w:name w:val="Intense Reference"/>
    <w:basedOn w:val="DefaultParagraphFont"/>
    <w:uiPriority w:val="32"/>
    <w:qFormat/>
    <w:rsid w:val="00015465"/>
    <w:rPr>
      <w:b/>
      <w:bCs/>
      <w:smallCaps/>
      <w:color w:val="0F4761" w:themeColor="accent1" w:themeShade="BF"/>
      <w:spacing w:val="5"/>
    </w:rPr>
  </w:style>
  <w:style w:type="paragraph" w:styleId="BodyText">
    <w:name w:val="Body Text"/>
    <w:basedOn w:val="Normal"/>
    <w:link w:val="BodyTextChar"/>
    <w:unhideWhenUsed/>
    <w:rsid w:val="00015465"/>
    <w:pPr>
      <w:snapToGrid w:val="0"/>
    </w:pPr>
    <w:rPr>
      <w:rFonts w:ascii="Bookman Old Style" w:hAnsi="Bookman Old Style"/>
      <w:sz w:val="24"/>
    </w:rPr>
  </w:style>
  <w:style w:type="character" w:customStyle="1" w:styleId="BodyTextChar">
    <w:name w:val="Body Text Char"/>
    <w:basedOn w:val="DefaultParagraphFont"/>
    <w:link w:val="BodyText"/>
    <w:rsid w:val="00015465"/>
    <w:rPr>
      <w:rFonts w:ascii="Bookman Old Style" w:eastAsia="Times New Roman" w:hAnsi="Bookman Old Style" w:cs="Times New Roman"/>
      <w:kern w:val="0"/>
      <w:szCs w:val="20"/>
      <w14:ligatures w14:val="none"/>
    </w:rPr>
  </w:style>
  <w:style w:type="paragraph" w:styleId="BodyTextIndent">
    <w:name w:val="Body Text Indent"/>
    <w:basedOn w:val="Normal"/>
    <w:link w:val="BodyTextIndentChar"/>
    <w:unhideWhenUsed/>
    <w:rsid w:val="00015465"/>
    <w:pPr>
      <w:snapToGrid w:val="0"/>
      <w:ind w:firstLine="720"/>
    </w:pPr>
    <w:rPr>
      <w:rFonts w:ascii="Bookman Old Style" w:hAnsi="Bookman Old Style"/>
      <w:sz w:val="24"/>
    </w:rPr>
  </w:style>
  <w:style w:type="character" w:customStyle="1" w:styleId="BodyTextIndentChar">
    <w:name w:val="Body Text Indent Char"/>
    <w:basedOn w:val="DefaultParagraphFont"/>
    <w:link w:val="BodyTextIndent"/>
    <w:rsid w:val="00015465"/>
    <w:rPr>
      <w:rFonts w:ascii="Bookman Old Style" w:eastAsia="Times New Roman" w:hAnsi="Bookman Old Styl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Orchard Avenue Irrigation</dc:creator>
  <cp:keywords/>
  <dc:description/>
  <cp:lastModifiedBy>Orchard Avenue Irrigation</cp:lastModifiedBy>
  <cp:revision>2</cp:revision>
  <dcterms:created xsi:type="dcterms:W3CDTF">2026-03-18T18:11:00Z</dcterms:created>
  <dcterms:modified xsi:type="dcterms:W3CDTF">2026-04-02T17:21:00Z</dcterms:modified>
</cp:coreProperties>
</file>