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4ED51" w14:textId="7323453B" w:rsidR="0054515F" w:rsidRPr="00AE6690" w:rsidRDefault="00491F61" w:rsidP="0054515F">
      <w:pPr>
        <w:autoSpaceDE w:val="0"/>
        <w:autoSpaceDN w:val="0"/>
        <w:adjustRightInd w:val="0"/>
        <w:rPr>
          <w:rFonts w:cs="Trebuchet MS"/>
          <w:sz w:val="20"/>
          <w:szCs w:val="20"/>
        </w:rPr>
      </w:pPr>
      <w:r>
        <w:rPr>
          <w:rFonts w:cs="Trebuchet MS"/>
          <w:noProof/>
          <w:sz w:val="20"/>
          <w:szCs w:val="20"/>
        </w:rPr>
        <w:drawing>
          <wp:anchor distT="0" distB="0" distL="114300" distR="114300" simplePos="0" relativeHeight="251658240" behindDoc="0" locked="0" layoutInCell="1" allowOverlap="1" wp14:anchorId="5E5F673C" wp14:editId="0DFBA200">
            <wp:simplePos x="0" y="0"/>
            <wp:positionH relativeFrom="margin">
              <wp:align>right</wp:align>
            </wp:positionH>
            <wp:positionV relativeFrom="paragraph">
              <wp:posOffset>-295275</wp:posOffset>
            </wp:positionV>
            <wp:extent cx="1786255" cy="749935"/>
            <wp:effectExtent l="0" t="0" r="4445" b="0"/>
            <wp:wrapNone/>
            <wp:docPr id="945298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6255" cy="749935"/>
                    </a:xfrm>
                    <a:prstGeom prst="rect">
                      <a:avLst/>
                    </a:prstGeom>
                    <a:noFill/>
                  </pic:spPr>
                </pic:pic>
              </a:graphicData>
            </a:graphic>
          </wp:anchor>
        </w:drawing>
      </w:r>
    </w:p>
    <w:p w14:paraId="5C414385" w14:textId="70921A10" w:rsidR="0054515F" w:rsidRPr="001E7554" w:rsidRDefault="001E7554" w:rsidP="0054515F">
      <w:pPr>
        <w:autoSpaceDE w:val="0"/>
        <w:autoSpaceDN w:val="0"/>
        <w:adjustRightInd w:val="0"/>
        <w:rPr>
          <w:rFonts w:cs="Trebuchet MS"/>
          <w:b/>
          <w:bCs/>
          <w:sz w:val="28"/>
          <w:szCs w:val="28"/>
          <w:u w:val="single"/>
        </w:rPr>
      </w:pPr>
      <w:r w:rsidRPr="001E7554">
        <w:rPr>
          <w:rFonts w:cs="Trebuchet MS"/>
          <w:b/>
          <w:bCs/>
          <w:sz w:val="28"/>
          <w:szCs w:val="28"/>
          <w:u w:val="single"/>
        </w:rPr>
        <w:t>Anti Bribery</w:t>
      </w:r>
    </w:p>
    <w:p w14:paraId="4EC83256" w14:textId="77777777" w:rsidR="0054515F" w:rsidRPr="00491F61" w:rsidRDefault="0054515F" w:rsidP="0054515F">
      <w:pPr>
        <w:autoSpaceDE w:val="0"/>
        <w:autoSpaceDN w:val="0"/>
        <w:adjustRightInd w:val="0"/>
        <w:rPr>
          <w:rFonts w:cs="Trebuchet MS"/>
          <w:sz w:val="24"/>
          <w:szCs w:val="24"/>
        </w:rPr>
      </w:pPr>
      <w:r w:rsidRPr="00491F61">
        <w:rPr>
          <w:rFonts w:cs="Trebuchet MS"/>
          <w:sz w:val="24"/>
          <w:szCs w:val="24"/>
        </w:rPr>
        <w:t>ESTD has a zero-tolerance for bribery and corruption. The company’s reputation with the community it serves and other stakeholders is underpinned by ethical behaviour, financial probity and honesty. ESTD aims to limit its exposure to bribery by:</w:t>
      </w:r>
    </w:p>
    <w:p w14:paraId="713FF218" w14:textId="64B96FE9" w:rsidR="0054515F" w:rsidRPr="00491F61" w:rsidRDefault="0054515F" w:rsidP="0054515F">
      <w:pPr>
        <w:autoSpaceDE w:val="0"/>
        <w:autoSpaceDN w:val="0"/>
        <w:adjustRightInd w:val="0"/>
        <w:rPr>
          <w:rFonts w:cs="Trebuchet MS"/>
          <w:sz w:val="24"/>
          <w:szCs w:val="24"/>
        </w:rPr>
      </w:pPr>
      <w:r w:rsidRPr="00491F61">
        <w:rPr>
          <w:rFonts w:cs="Trebuchet MS"/>
          <w:sz w:val="24"/>
          <w:szCs w:val="24"/>
        </w:rPr>
        <w:t xml:space="preserve">Setting out a clear anti-bribery policy, which is proportionate to the risks that </w:t>
      </w:r>
      <w:r w:rsidR="00377D73" w:rsidRPr="00491F61">
        <w:rPr>
          <w:rFonts w:cs="Trebuchet MS"/>
          <w:sz w:val="24"/>
          <w:szCs w:val="24"/>
        </w:rPr>
        <w:t>ESTD</w:t>
      </w:r>
      <w:r w:rsidRPr="00491F61">
        <w:rPr>
          <w:rFonts w:cs="Trebuchet MS"/>
          <w:sz w:val="24"/>
          <w:szCs w:val="24"/>
        </w:rPr>
        <w:t xml:space="preserve"> is exposed to;</w:t>
      </w:r>
    </w:p>
    <w:p w14:paraId="3D376F4A" w14:textId="77777777" w:rsidR="0054515F" w:rsidRPr="00491F61" w:rsidRDefault="0054515F" w:rsidP="0054515F">
      <w:pPr>
        <w:pStyle w:val="ListParagraph"/>
        <w:numPr>
          <w:ilvl w:val="0"/>
          <w:numId w:val="1"/>
        </w:numPr>
        <w:autoSpaceDE w:val="0"/>
        <w:autoSpaceDN w:val="0"/>
        <w:adjustRightInd w:val="0"/>
        <w:spacing w:after="0" w:line="240" w:lineRule="auto"/>
        <w:rPr>
          <w:rFonts w:cs="Trebuchet MS"/>
          <w:sz w:val="24"/>
          <w:szCs w:val="24"/>
        </w:rPr>
      </w:pPr>
      <w:r w:rsidRPr="00491F61">
        <w:rPr>
          <w:rFonts w:cs="Trebuchet MS"/>
          <w:sz w:val="24"/>
          <w:szCs w:val="24"/>
        </w:rPr>
        <w:t>Embedding awareness and understanding of the company's anti-bribery policy amongst all staff, "associated persons" (any person performing services for or on behalf of ESTD), and external persons/organisations with whom ESTD has commercial relations;</w:t>
      </w:r>
    </w:p>
    <w:p w14:paraId="12B54B5E" w14:textId="77777777" w:rsidR="0054515F" w:rsidRPr="00491F61" w:rsidRDefault="0054515F" w:rsidP="0054515F">
      <w:pPr>
        <w:pStyle w:val="ListParagraph"/>
        <w:numPr>
          <w:ilvl w:val="0"/>
          <w:numId w:val="1"/>
        </w:numPr>
        <w:autoSpaceDE w:val="0"/>
        <w:autoSpaceDN w:val="0"/>
        <w:adjustRightInd w:val="0"/>
        <w:spacing w:after="0" w:line="240" w:lineRule="auto"/>
        <w:rPr>
          <w:rFonts w:cs="Trebuchet MS"/>
          <w:sz w:val="24"/>
          <w:szCs w:val="24"/>
        </w:rPr>
      </w:pPr>
      <w:r w:rsidRPr="00491F61">
        <w:rPr>
          <w:rFonts w:cs="Trebuchet MS"/>
          <w:sz w:val="24"/>
          <w:szCs w:val="24"/>
        </w:rPr>
        <w:t>Training staff as appropriate so that they can recognise and avoid the use of bribery by themselves and others;</w:t>
      </w:r>
    </w:p>
    <w:p w14:paraId="501914B0" w14:textId="77777777" w:rsidR="0054515F" w:rsidRPr="00491F61" w:rsidRDefault="0054515F" w:rsidP="0054515F">
      <w:pPr>
        <w:pStyle w:val="ListParagraph"/>
        <w:numPr>
          <w:ilvl w:val="0"/>
          <w:numId w:val="1"/>
        </w:numPr>
        <w:autoSpaceDE w:val="0"/>
        <w:autoSpaceDN w:val="0"/>
        <w:adjustRightInd w:val="0"/>
        <w:spacing w:after="0" w:line="240" w:lineRule="auto"/>
        <w:rPr>
          <w:rFonts w:cs="Trebuchet MS"/>
          <w:sz w:val="24"/>
          <w:szCs w:val="24"/>
        </w:rPr>
      </w:pPr>
      <w:r w:rsidRPr="00491F61">
        <w:rPr>
          <w:rFonts w:cs="Trebuchet MS"/>
          <w:sz w:val="24"/>
          <w:szCs w:val="24"/>
        </w:rPr>
        <w:t>Encouraging staff to be vigilant and to report any suspicion of bribery, providing them with suitable channels of communication (e.g. Whistleblowing Policy) and ensuring sensitive information is treated appropriately;</w:t>
      </w:r>
    </w:p>
    <w:p w14:paraId="6D3B7EF9" w14:textId="77777777" w:rsidR="0054515F" w:rsidRPr="00491F61" w:rsidRDefault="0054515F" w:rsidP="0054515F">
      <w:pPr>
        <w:pStyle w:val="ListParagraph"/>
        <w:numPr>
          <w:ilvl w:val="0"/>
          <w:numId w:val="1"/>
        </w:numPr>
        <w:autoSpaceDE w:val="0"/>
        <w:autoSpaceDN w:val="0"/>
        <w:adjustRightInd w:val="0"/>
        <w:spacing w:after="0" w:line="240" w:lineRule="auto"/>
        <w:rPr>
          <w:rFonts w:cs="Trebuchet MS"/>
          <w:sz w:val="24"/>
          <w:szCs w:val="24"/>
        </w:rPr>
      </w:pPr>
      <w:r w:rsidRPr="00491F61">
        <w:rPr>
          <w:rFonts w:cs="Trebuchet MS"/>
          <w:sz w:val="24"/>
          <w:szCs w:val="24"/>
        </w:rPr>
        <w:t>Rigorously investigating instances of alleged bribery in accordance with the company’s disciplinary procedure; and assisting the Police and other appropriate authorities in any resultant prosecution;</w:t>
      </w:r>
    </w:p>
    <w:p w14:paraId="1E830AE6" w14:textId="77777777" w:rsidR="0054515F" w:rsidRPr="00491F61" w:rsidRDefault="0054515F" w:rsidP="0054515F">
      <w:pPr>
        <w:pStyle w:val="ListParagraph"/>
        <w:numPr>
          <w:ilvl w:val="0"/>
          <w:numId w:val="1"/>
        </w:numPr>
        <w:autoSpaceDE w:val="0"/>
        <w:autoSpaceDN w:val="0"/>
        <w:adjustRightInd w:val="0"/>
        <w:spacing w:after="0" w:line="240" w:lineRule="auto"/>
        <w:rPr>
          <w:rFonts w:cs="Trebuchet MS"/>
          <w:sz w:val="24"/>
          <w:szCs w:val="24"/>
        </w:rPr>
      </w:pPr>
      <w:r w:rsidRPr="00491F61">
        <w:rPr>
          <w:rFonts w:cs="Trebuchet MS"/>
          <w:sz w:val="24"/>
          <w:szCs w:val="24"/>
        </w:rPr>
        <w:t>Taking firm and vigorous action against any individual(s) involved in bribery.</w:t>
      </w:r>
    </w:p>
    <w:p w14:paraId="2445D786" w14:textId="77777777" w:rsidR="0054515F" w:rsidRPr="00491F61" w:rsidRDefault="0054515F" w:rsidP="0054515F">
      <w:pPr>
        <w:autoSpaceDE w:val="0"/>
        <w:autoSpaceDN w:val="0"/>
        <w:adjustRightInd w:val="0"/>
        <w:rPr>
          <w:rFonts w:cs="Trebuchet MS"/>
          <w:b/>
          <w:bCs/>
          <w:sz w:val="24"/>
          <w:szCs w:val="24"/>
        </w:rPr>
      </w:pPr>
    </w:p>
    <w:p w14:paraId="2669EB79" w14:textId="77777777" w:rsidR="0054515F" w:rsidRPr="00491F61" w:rsidRDefault="0054515F" w:rsidP="0054515F">
      <w:pPr>
        <w:autoSpaceDE w:val="0"/>
        <w:autoSpaceDN w:val="0"/>
        <w:adjustRightInd w:val="0"/>
        <w:rPr>
          <w:rFonts w:cs="Trebuchet MS"/>
          <w:b/>
          <w:bCs/>
          <w:sz w:val="24"/>
          <w:szCs w:val="24"/>
        </w:rPr>
      </w:pPr>
      <w:r w:rsidRPr="00491F61">
        <w:rPr>
          <w:rFonts w:cs="Trebuchet MS"/>
          <w:b/>
          <w:bCs/>
          <w:sz w:val="24"/>
          <w:szCs w:val="24"/>
        </w:rPr>
        <w:t>The Policy</w:t>
      </w:r>
    </w:p>
    <w:p w14:paraId="487B58D9" w14:textId="77777777" w:rsidR="0054515F" w:rsidRPr="00491F61" w:rsidRDefault="0054515F" w:rsidP="0054515F">
      <w:pPr>
        <w:autoSpaceDE w:val="0"/>
        <w:autoSpaceDN w:val="0"/>
        <w:adjustRightInd w:val="0"/>
        <w:spacing w:after="120"/>
        <w:rPr>
          <w:rFonts w:cs="Trebuchet MS"/>
          <w:sz w:val="24"/>
          <w:szCs w:val="24"/>
        </w:rPr>
      </w:pPr>
      <w:r w:rsidRPr="00491F61">
        <w:rPr>
          <w:rFonts w:cs="Trebuchet MS"/>
          <w:sz w:val="24"/>
          <w:szCs w:val="24"/>
        </w:rPr>
        <w:t>This policy applies to all employees and anyone acting for, or on behalf of, ESTD ("associated persons"), including governors, other volunteers, temporary workers, consultants and contractors.</w:t>
      </w:r>
    </w:p>
    <w:p w14:paraId="3F0C5925" w14:textId="77777777" w:rsidR="0054515F" w:rsidRPr="00491F61" w:rsidRDefault="0054515F" w:rsidP="0054515F">
      <w:pPr>
        <w:autoSpaceDE w:val="0"/>
        <w:autoSpaceDN w:val="0"/>
        <w:adjustRightInd w:val="0"/>
        <w:spacing w:after="120"/>
        <w:rPr>
          <w:rFonts w:cs="Trebuchet MS"/>
          <w:sz w:val="24"/>
          <w:szCs w:val="24"/>
        </w:rPr>
      </w:pPr>
      <w:r w:rsidRPr="00491F61">
        <w:rPr>
          <w:rFonts w:cs="Trebuchet MS"/>
          <w:sz w:val="24"/>
          <w:szCs w:val="24"/>
        </w:rPr>
        <w:t>All employees and associated persons are responsible for maintaining the highest standards of business conduct and are expected to behave honestly and with integrity. Any breach of this policy will constitute a serious disciplinary offence, which may lead to dismissal and may become a criminal matter for the individual.</w:t>
      </w:r>
    </w:p>
    <w:p w14:paraId="57C4B1E3" w14:textId="77777777" w:rsidR="0054515F" w:rsidRPr="00491F61" w:rsidRDefault="0054515F" w:rsidP="0054515F">
      <w:pPr>
        <w:autoSpaceDE w:val="0"/>
        <w:autoSpaceDN w:val="0"/>
        <w:adjustRightInd w:val="0"/>
        <w:spacing w:after="120"/>
        <w:rPr>
          <w:rFonts w:cs="Trebuchet MS"/>
          <w:sz w:val="24"/>
          <w:szCs w:val="24"/>
        </w:rPr>
      </w:pPr>
      <w:r w:rsidRPr="00491F61">
        <w:rPr>
          <w:rFonts w:cs="Trebuchet MS"/>
          <w:sz w:val="24"/>
          <w:szCs w:val="24"/>
        </w:rPr>
        <w:t>ESTD prohibits employees and associated persons from offering, giving, soliciting or accepting any bribe. The bribe might include cash, a gift or other inducement, to or from any person or organisation, wherever they are situated, and irrespective of whether or not they are a public official/body or private person or company, by any individual governor, employee, agent or other person or body acting on the company's behalf. The bribe might be made in order to:</w:t>
      </w:r>
    </w:p>
    <w:p w14:paraId="2FE93C50" w14:textId="77777777" w:rsidR="0054515F" w:rsidRPr="00491F61" w:rsidRDefault="0054515F" w:rsidP="0054515F">
      <w:pPr>
        <w:pStyle w:val="ListParagraph"/>
        <w:numPr>
          <w:ilvl w:val="0"/>
          <w:numId w:val="2"/>
        </w:numPr>
        <w:autoSpaceDE w:val="0"/>
        <w:autoSpaceDN w:val="0"/>
        <w:adjustRightInd w:val="0"/>
        <w:spacing w:after="0" w:line="240" w:lineRule="auto"/>
        <w:rPr>
          <w:rFonts w:cs="Trebuchet MS"/>
          <w:sz w:val="24"/>
          <w:szCs w:val="24"/>
        </w:rPr>
      </w:pPr>
      <w:r w:rsidRPr="00491F61">
        <w:rPr>
          <w:rFonts w:cs="Trebuchet MS"/>
          <w:sz w:val="24"/>
          <w:szCs w:val="24"/>
        </w:rPr>
        <w:t>Gain any commercial, contractual or regulatory advantage for the College in a way which is unethical;</w:t>
      </w:r>
    </w:p>
    <w:p w14:paraId="21BBA3A7" w14:textId="77777777" w:rsidR="0054515F" w:rsidRPr="00491F61" w:rsidRDefault="0054515F" w:rsidP="0054515F">
      <w:pPr>
        <w:pStyle w:val="ListParagraph"/>
        <w:numPr>
          <w:ilvl w:val="0"/>
          <w:numId w:val="2"/>
        </w:numPr>
        <w:autoSpaceDE w:val="0"/>
        <w:autoSpaceDN w:val="0"/>
        <w:adjustRightInd w:val="0"/>
        <w:spacing w:after="0" w:line="240" w:lineRule="auto"/>
        <w:rPr>
          <w:rFonts w:cs="Trebuchet MS"/>
          <w:sz w:val="24"/>
          <w:szCs w:val="24"/>
        </w:rPr>
      </w:pPr>
      <w:r w:rsidRPr="00491F61">
        <w:rPr>
          <w:rFonts w:cs="Trebuchet MS"/>
          <w:sz w:val="24"/>
          <w:szCs w:val="24"/>
        </w:rPr>
        <w:t>Gain any personal advantage, pecuniary, or otherwise, for the individual or anyone connected with the individual.</w:t>
      </w:r>
    </w:p>
    <w:p w14:paraId="3682084C" w14:textId="77777777" w:rsidR="0054515F" w:rsidRPr="00491F61" w:rsidRDefault="0054515F" w:rsidP="0054515F">
      <w:pPr>
        <w:autoSpaceDE w:val="0"/>
        <w:autoSpaceDN w:val="0"/>
        <w:adjustRightInd w:val="0"/>
        <w:spacing w:before="120" w:after="120"/>
        <w:rPr>
          <w:rFonts w:cs="Trebuchet MS"/>
          <w:sz w:val="24"/>
          <w:szCs w:val="24"/>
        </w:rPr>
      </w:pPr>
      <w:r w:rsidRPr="00491F61">
        <w:rPr>
          <w:rFonts w:cs="Trebuchet MS"/>
          <w:sz w:val="24"/>
          <w:szCs w:val="24"/>
        </w:rPr>
        <w:t>This policy is not intended to prohibit appropriate corporate entertainment and/or hospitality undertaken in connection with ESTD’s business activities, provided the activity is customary under the circumstances, is proportionate, and is properly recorded/disclosed to ESTD.</w:t>
      </w:r>
    </w:p>
    <w:p w14:paraId="35852227" w14:textId="77777777" w:rsidR="0054515F" w:rsidRPr="00491F61" w:rsidRDefault="0054515F" w:rsidP="0054515F">
      <w:pPr>
        <w:autoSpaceDE w:val="0"/>
        <w:autoSpaceDN w:val="0"/>
        <w:adjustRightInd w:val="0"/>
        <w:spacing w:after="120"/>
        <w:rPr>
          <w:rFonts w:cs="Arial"/>
          <w:b/>
          <w:bCs/>
          <w:sz w:val="24"/>
          <w:szCs w:val="24"/>
        </w:rPr>
      </w:pPr>
      <w:r w:rsidRPr="00491F61">
        <w:rPr>
          <w:rFonts w:cs="Arial"/>
          <w:b/>
          <w:bCs/>
          <w:sz w:val="24"/>
          <w:szCs w:val="24"/>
        </w:rPr>
        <w:t>Employees and associated persons are requested to remain vigilant in preventing, detecting and reporting bribery.</w:t>
      </w:r>
    </w:p>
    <w:p w14:paraId="4F7C0424" w14:textId="736AAC42" w:rsidR="0054515F" w:rsidRPr="00491F61" w:rsidRDefault="0054515F" w:rsidP="0054515F">
      <w:pPr>
        <w:autoSpaceDE w:val="0"/>
        <w:autoSpaceDN w:val="0"/>
        <w:adjustRightInd w:val="0"/>
        <w:spacing w:after="120"/>
        <w:rPr>
          <w:sz w:val="28"/>
          <w:szCs w:val="28"/>
        </w:rPr>
      </w:pPr>
      <w:r w:rsidRPr="00491F61">
        <w:rPr>
          <w:rFonts w:cs="Arial"/>
          <w:b/>
          <w:bCs/>
          <w:sz w:val="24"/>
          <w:szCs w:val="24"/>
        </w:rPr>
        <w:t xml:space="preserve">Employees and associated persons are expected to report any concerns regarding any suspected bribery to a </w:t>
      </w:r>
      <w:proofErr w:type="gramStart"/>
      <w:r w:rsidRPr="00491F61">
        <w:rPr>
          <w:rFonts w:cs="Arial"/>
          <w:b/>
          <w:bCs/>
          <w:sz w:val="24"/>
          <w:szCs w:val="24"/>
        </w:rPr>
        <w:t>Director</w:t>
      </w:r>
      <w:proofErr w:type="gramEnd"/>
      <w:r w:rsidRPr="00491F61">
        <w:rPr>
          <w:rFonts w:cs="Arial"/>
          <w:b/>
          <w:bCs/>
          <w:sz w:val="24"/>
          <w:szCs w:val="24"/>
        </w:rPr>
        <w:t>.</w:t>
      </w:r>
      <w:r w:rsidR="00E36E5D" w:rsidRPr="00491F61">
        <w:rPr>
          <w:rFonts w:cs="Arial"/>
          <w:b/>
          <w:bCs/>
          <w:sz w:val="24"/>
          <w:szCs w:val="24"/>
        </w:rPr>
        <w:t xml:space="preserve"> The performance management and malpractice policy </w:t>
      </w:r>
      <w:r w:rsidR="00D64055" w:rsidRPr="00491F61">
        <w:rPr>
          <w:rFonts w:cs="Arial"/>
          <w:b/>
          <w:bCs/>
          <w:sz w:val="24"/>
          <w:szCs w:val="24"/>
        </w:rPr>
        <w:t>will be referred to and followed if required.</w:t>
      </w:r>
    </w:p>
    <w:sectPr w:rsidR="0054515F" w:rsidRPr="00491F61" w:rsidSect="00491F61">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56C71" w14:textId="77777777" w:rsidR="006F3B93" w:rsidRDefault="006F3B93" w:rsidP="00921923">
      <w:pPr>
        <w:spacing w:after="0" w:line="240" w:lineRule="auto"/>
      </w:pPr>
      <w:r>
        <w:separator/>
      </w:r>
    </w:p>
  </w:endnote>
  <w:endnote w:type="continuationSeparator" w:id="0">
    <w:p w14:paraId="2326BF3F" w14:textId="77777777" w:rsidR="006F3B93" w:rsidRDefault="006F3B93" w:rsidP="00921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66B58" w14:textId="5E8C78EE" w:rsidR="00921923" w:rsidRDefault="00D85233">
    <w:pPr>
      <w:pStyle w:val="Footer"/>
    </w:pPr>
    <w:r>
      <w:tab/>
    </w:r>
    <w:r w:rsidR="0054515F">
      <w:t>ESTD _POL_10025</w:t>
    </w:r>
    <w:r>
      <w:t>_V</w:t>
    </w:r>
    <w:r w:rsidR="00D7212F">
      <w:t>2</w:t>
    </w:r>
    <w:r>
      <w:t xml:space="preserve"> </w:t>
    </w:r>
    <w:r w:rsidR="0054515F">
      <w:t>Anti Bribery</w:t>
    </w:r>
    <w:r>
      <w:t xml:space="preserv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247F1" w14:textId="77777777" w:rsidR="006F3B93" w:rsidRDefault="006F3B93" w:rsidP="00921923">
      <w:pPr>
        <w:spacing w:after="0" w:line="240" w:lineRule="auto"/>
      </w:pPr>
      <w:r>
        <w:separator/>
      </w:r>
    </w:p>
  </w:footnote>
  <w:footnote w:type="continuationSeparator" w:id="0">
    <w:p w14:paraId="023C5AAF" w14:textId="77777777" w:rsidR="006F3B93" w:rsidRDefault="006F3B93" w:rsidP="00921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97BC8" w14:textId="4A0C89DB" w:rsidR="00921923" w:rsidRDefault="0092192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431D3C"/>
    <w:multiLevelType w:val="hybridMultilevel"/>
    <w:tmpl w:val="69683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CF58FC"/>
    <w:multiLevelType w:val="hybridMultilevel"/>
    <w:tmpl w:val="14E2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119913">
    <w:abstractNumId w:val="1"/>
  </w:num>
  <w:num w:numId="2" w16cid:durableId="699210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23"/>
    <w:rsid w:val="001E7554"/>
    <w:rsid w:val="002B2FA1"/>
    <w:rsid w:val="00377D73"/>
    <w:rsid w:val="00491F61"/>
    <w:rsid w:val="004F0C1F"/>
    <w:rsid w:val="0054515F"/>
    <w:rsid w:val="0054759B"/>
    <w:rsid w:val="006F3B93"/>
    <w:rsid w:val="0084361D"/>
    <w:rsid w:val="00921923"/>
    <w:rsid w:val="00C06BC2"/>
    <w:rsid w:val="00D64055"/>
    <w:rsid w:val="00D67373"/>
    <w:rsid w:val="00D7212F"/>
    <w:rsid w:val="00D85233"/>
    <w:rsid w:val="00DF15E9"/>
    <w:rsid w:val="00E36E5D"/>
    <w:rsid w:val="00FF5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A4B3608"/>
  <w15:chartTrackingRefBased/>
  <w15:docId w15:val="{EBE26F83-4B72-4202-B8CF-05F9DB0C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923"/>
  </w:style>
  <w:style w:type="paragraph" w:styleId="Footer">
    <w:name w:val="footer"/>
    <w:basedOn w:val="Normal"/>
    <w:link w:val="FooterChar"/>
    <w:uiPriority w:val="99"/>
    <w:unhideWhenUsed/>
    <w:rsid w:val="00921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923"/>
  </w:style>
  <w:style w:type="paragraph" w:styleId="ListParagraph">
    <w:name w:val="List Paragraph"/>
    <w:basedOn w:val="Normal"/>
    <w:uiPriority w:val="34"/>
    <w:qFormat/>
    <w:rsid w:val="00545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773168AB01D44878551A371CA3A02" ma:contentTypeVersion="17" ma:contentTypeDescription="Create a new document." ma:contentTypeScope="" ma:versionID="79c1985d5ec497fd4116e3957440a1d5">
  <xsd:schema xmlns:xsd="http://www.w3.org/2001/XMLSchema" xmlns:xs="http://www.w3.org/2001/XMLSchema" xmlns:p="http://schemas.microsoft.com/office/2006/metadata/properties" xmlns:ns2="1ac8802f-f208-4700-8915-106d070e6386" xmlns:ns3="80369a4e-55e2-48f6-8cb4-9ba463c965b0" targetNamespace="http://schemas.microsoft.com/office/2006/metadata/properties" ma:root="true" ma:fieldsID="3c4db8cb672487cc825b6462d0cb5a52" ns2:_="" ns3:_="">
    <xsd:import namespace="1ac8802f-f208-4700-8915-106d070e6386"/>
    <xsd:import namespace="80369a4e-55e2-48f6-8cb4-9ba463c965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bjectDetectorVersions" minOccurs="0"/>
                <xsd:element ref="ns2:MediaLengthInSeconds"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8802f-f208-4700-8915-106d070e6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ca2e1fd-b13a-4b25-be7d-a42764bb65b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69a4e-55e2-48f6-8cb4-9ba463c965b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c8802f-f208-4700-8915-106d070e63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8C3FF4-E535-48AF-A263-02BF48EB16DC}"/>
</file>

<file path=customXml/itemProps2.xml><?xml version="1.0" encoding="utf-8"?>
<ds:datastoreItem xmlns:ds="http://schemas.openxmlformats.org/officeDocument/2006/customXml" ds:itemID="{96050DE6-6B46-4126-AD90-09F2E88F0DFE}">
  <ds:schemaRefs>
    <ds:schemaRef ds:uri="http://schemas.microsoft.com/sharepoint/v3/contenttype/forms"/>
  </ds:schemaRefs>
</ds:datastoreItem>
</file>

<file path=customXml/itemProps3.xml><?xml version="1.0" encoding="utf-8"?>
<ds:datastoreItem xmlns:ds="http://schemas.openxmlformats.org/officeDocument/2006/customXml" ds:itemID="{0942E2BB-F30D-42F5-80D7-CF8F1D5607D1}"/>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martin</dc:creator>
  <cp:keywords/>
  <dc:description/>
  <cp:lastModifiedBy>Nicola Williams</cp:lastModifiedBy>
  <cp:revision>7</cp:revision>
  <dcterms:created xsi:type="dcterms:W3CDTF">2024-06-12T10:33:00Z</dcterms:created>
  <dcterms:modified xsi:type="dcterms:W3CDTF">2024-06-12T10:36:00Z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0x010100D8D773168AB01D44878551A371CA3A02</vt:lpwstr>
  </property>
</Properties>
</file>