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40" w:before="60" w:lineRule="auto"/>
        <w:jc w:val="center"/>
        <w:rPr/>
      </w:pPr>
      <w:r w:rsidDel="00000000" w:rsidR="00000000" w:rsidRPr="00000000">
        <w:rPr>
          <w:b w:val="1"/>
          <w:bCs w:val="1"/>
          <w:color w:val="666666"/>
          <w:sz w:val="24"/>
          <w:szCs w:val="24"/>
          <w:rtl w:val="0"/>
        </w:rPr>
        <w:t xml:space="preserve">HINGE POINT YOUTH HOMES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bottom w:color="1f3b57" w:space="8" w:sz="12" w:val="single"/>
        </w:pBdr>
        <w:spacing w:after="280" w:lineRule="auto"/>
        <w:jc w:val="center"/>
        <w:rPr/>
      </w:pPr>
      <w:r w:rsidDel="00000000" w:rsidR="00000000" w:rsidRPr="00000000">
        <w:rPr>
          <w:b w:val="1"/>
          <w:bCs w:val="1"/>
          <w:color w:val="1f3b57"/>
          <w:sz w:val="44"/>
          <w:szCs w:val="44"/>
          <w:rtl w:val="0"/>
        </w:rPr>
        <w:t xml:space="preserve">Intake Medication List</w:t>
      </w:r>
      <w:r w:rsidDel="00000000" w:rsidR="00000000" w:rsidRPr="00000000">
        <w:rPr>
          <w:rtl w:val="0"/>
        </w:rPr>
      </w:r>
    </w:p>
    <w:tbl>
      <w:tblPr>
        <w:tblStyle w:val="Table1"/>
        <w:tblW w:w="104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900"/>
        <w:gridCol w:w="3300"/>
        <w:gridCol w:w="900"/>
        <w:gridCol w:w="4300"/>
        <w:tblGridChange w:id="0">
          <w:tblGrid>
            <w:gridCol w:w="1900"/>
            <w:gridCol w:w="3300"/>
            <w:gridCol w:w="900"/>
            <w:gridCol w:w="43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03">
            <w:pPr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Client Name: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240.0" w:type="dxa"/>
            </w:tcMar>
          </w:tcPr>
          <w:p w:rsidR="00000000" w:rsidDel="00000000" w:rsidP="00000000" w:rsidRDefault="00000000" w:rsidRPr="00000000" w14:paraId="00000004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05">
            <w:pPr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DOB: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0.0" w:type="dxa"/>
            </w:tcMar>
          </w:tcPr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07">
      <w:pPr>
        <w:spacing w:before="320" w:lineRule="auto"/>
        <w:rPr/>
      </w:pPr>
      <w:r w:rsidDel="00000000" w:rsidR="00000000" w:rsidRPr="00000000">
        <w:rPr>
          <w:rtl w:val="0"/>
        </w:rPr>
        <w:t xml:space="preserve"> </w:t>
      </w:r>
    </w:p>
    <w:tbl>
      <w:tblPr>
        <w:tblStyle w:val="Table2"/>
        <w:tblW w:w="104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0"/>
        <w:gridCol w:w="2000"/>
        <w:gridCol w:w="1800"/>
        <w:gridCol w:w="3800"/>
        <w:tblGridChange w:id="0">
          <w:tblGrid>
            <w:gridCol w:w="2800"/>
            <w:gridCol w:w="2000"/>
            <w:gridCol w:w="1800"/>
            <w:gridCol w:w="3800"/>
          </w:tblGrid>
        </w:tblGridChange>
      </w:tblGrid>
      <w:tr>
        <w:trPr>
          <w:cantSplit w:val="0"/>
          <w:tblHeader w:val="0"/>
        </w:trPr>
        <w:tc>
          <w:tcPr>
            <w:shd w:fill="edf1f5" w:val="clear"/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Medication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df1f5" w:val="clear"/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Dose / Time of Day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df1f5" w:val="clear"/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Quantity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df1f5" w:val="clear"/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Prescribed By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3C">
      <w:pPr>
        <w:spacing w:before="480" w:lineRule="auto"/>
        <w:rPr/>
      </w:pPr>
      <w:r w:rsidDel="00000000" w:rsidR="00000000" w:rsidRPr="00000000">
        <w:rPr>
          <w:rtl w:val="0"/>
        </w:rPr>
        <w:t xml:space="preserve"> </w:t>
      </w:r>
    </w:p>
    <w:tbl>
      <w:tblPr>
        <w:tblStyle w:val="Table3"/>
        <w:tblW w:w="104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600"/>
        <w:gridCol w:w="1600"/>
        <w:gridCol w:w="900"/>
        <w:gridCol w:w="4300"/>
        <w:tblGridChange w:id="0">
          <w:tblGrid>
            <w:gridCol w:w="3600"/>
            <w:gridCol w:w="1600"/>
            <w:gridCol w:w="900"/>
            <w:gridCol w:w="43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Client Legal Authority Signature: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240.0" w:type="dxa"/>
            </w:tcMar>
          </w:tcPr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Date: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0.0" w:type="dxa"/>
            </w:tcMar>
          </w:tcPr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1080" w:top="1080" w:left="1080" w:right="108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3">
    <w:pPr>
      <w:jc w:val="center"/>
      <w:rPr>
        <w:color w:val="666666"/>
        <w:sz w:val="16"/>
        <w:szCs w:val="16"/>
      </w:rPr>
    </w:pPr>
    <w:r w:rsidDel="00000000" w:rsidR="00000000" w:rsidRPr="00000000">
      <w:rPr>
        <w:color w:val="666666"/>
        <w:sz w:val="16"/>
        <w:szCs w:val="16"/>
        <w:rtl w:val="0"/>
      </w:rPr>
      <w:t xml:space="preserve">Page </w:t>
    </w:r>
    <w:r w:rsidDel="00000000" w:rsidR="00000000" w:rsidRPr="00000000">
      <w:rPr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color w:val="666666"/>
        <w:sz w:val="16"/>
        <w:szCs w:val="16"/>
        <w:rtl w:val="0"/>
      </w:rPr>
      <w:t xml:space="preserve"> of </w:t>
    </w:r>
    <w:r w:rsidDel="00000000" w:rsidR="00000000" w:rsidRPr="00000000">
      <w:rPr>
        <w:color w:val="666666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4">
    <w:pPr>
      <w:spacing w:after="200" w:line="276" w:lineRule="auto"/>
      <w:jc w:val="center"/>
      <w:rPr>
        <w:color w:val="666666"/>
        <w:sz w:val="16"/>
        <w:szCs w:val="16"/>
      </w:rPr>
    </w:pPr>
    <w:r w:rsidDel="00000000" w:rsidR="00000000" w:rsidRPr="00000000">
      <w:rPr>
        <w:rFonts w:ascii="Arial" w:cs="Arial" w:eastAsia="Arial" w:hAnsi="Arial"/>
        <w:sz w:val="20"/>
        <w:szCs w:val="20"/>
        <w:rtl w:val="0"/>
      </w:rPr>
      <w:t xml:space="preserve"> Document Control: 1.0 Next Review Date:8/17/2027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2">
    <w:pPr>
      <w:pBdr>
        <w:bottom w:color="bfbfbf" w:space="4" w:sz="4" w:val="single"/>
      </w:pBdr>
      <w:jc w:val="right"/>
      <w:rPr/>
    </w:pPr>
    <w:r w:rsidDel="00000000" w:rsidR="00000000" w:rsidRPr="00000000">
      <w:rPr>
        <w:color w:val="666666"/>
        <w:sz w:val="16"/>
        <w:szCs w:val="16"/>
        <w:rtl w:val="0"/>
      </w:rPr>
      <w:t xml:space="preserve">Hinge Point Youth Homes — Medication List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1"/>
      <w:iCs w:val="1"/>
      <w:smallCaps w:val="0"/>
      <w:strike w:val="0"/>
      <w:color w:val="2e74b5"/>
      <w:sz w:val="22"/>
      <w:szCs w:val="22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1f4d78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8+WmnGJ2cMgLTkcxwscwVsg1SQ==">CgMxLjA4AHIhMUtVV2U5WkdGcm8ybWpMSTloRTF3MmN4SEZzaVlYMkZa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