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A8A" w:rsidRDefault="0061475F" w:rsidP="00FC1A8A">
      <w:pPr>
        <w:spacing w:after="0" w:line="240" w:lineRule="auto"/>
        <w:jc w:val="center"/>
        <w:rPr>
          <w:rFonts w:ascii="Arial" w:hAnsi="Arial" w:cs="Arial"/>
          <w:b/>
          <w:szCs w:val="24"/>
        </w:rPr>
      </w:pPr>
      <w:bookmarkStart w:id="0" w:name="_GoBack"/>
      <w:r>
        <w:rPr>
          <w:noProof/>
        </w:rPr>
        <w:drawing>
          <wp:anchor distT="0" distB="0" distL="114300" distR="114300" simplePos="0" relativeHeight="251658752" behindDoc="0" locked="0" layoutInCell="1" allowOverlap="1">
            <wp:simplePos x="0" y="0"/>
            <wp:positionH relativeFrom="column">
              <wp:posOffset>4248150</wp:posOffset>
            </wp:positionH>
            <wp:positionV relativeFrom="page">
              <wp:posOffset>390525</wp:posOffset>
            </wp:positionV>
            <wp:extent cx="2514600" cy="781050"/>
            <wp:effectExtent l="0" t="0" r="0" b="0"/>
            <wp:wrapThrough wrapText="bothSides">
              <wp:wrapPolygon edited="0">
                <wp:start x="6709" y="0"/>
                <wp:lineTo x="1309" y="3161"/>
                <wp:lineTo x="0" y="5268"/>
                <wp:lineTo x="327" y="10010"/>
                <wp:lineTo x="2291" y="16859"/>
                <wp:lineTo x="1145" y="18966"/>
                <wp:lineTo x="1309" y="21073"/>
                <wp:lineTo x="3764" y="21073"/>
                <wp:lineTo x="5073" y="21073"/>
                <wp:lineTo x="7691" y="21073"/>
                <wp:lineTo x="7691" y="18966"/>
                <wp:lineTo x="5236" y="16859"/>
                <wp:lineTo x="21436" y="15278"/>
                <wp:lineTo x="21436" y="5795"/>
                <wp:lineTo x="20127" y="4741"/>
                <wp:lineTo x="8182" y="0"/>
                <wp:lineTo x="670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781050"/>
                    </a:xfrm>
                    <a:prstGeom prst="rect">
                      <a:avLst/>
                    </a:prstGeom>
                  </pic:spPr>
                </pic:pic>
              </a:graphicData>
            </a:graphic>
            <wp14:sizeRelH relativeFrom="margin">
              <wp14:pctWidth>0</wp14:pctWidth>
            </wp14:sizeRelH>
            <wp14:sizeRelV relativeFrom="margin">
              <wp14:pctHeight>0</wp14:pctHeight>
            </wp14:sizeRelV>
          </wp:anchor>
        </w:drawing>
      </w:r>
      <w:bookmarkEnd w:id="0"/>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61475F" w:rsidRDefault="0061475F" w:rsidP="00FC1A8A">
      <w:pPr>
        <w:pStyle w:val="Default"/>
        <w:jc w:val="center"/>
        <w:rPr>
          <w:rFonts w:ascii="Arial" w:hAnsi="Arial" w:cs="Arial"/>
          <w:b/>
          <w:sz w:val="28"/>
          <w:u w:val="single"/>
        </w:rPr>
      </w:pPr>
    </w:p>
    <w:p w:rsidR="00F956FA" w:rsidRDefault="0061475F" w:rsidP="00FC1A8A">
      <w:pPr>
        <w:pStyle w:val="Default"/>
        <w:jc w:val="center"/>
        <w:rPr>
          <w:rFonts w:ascii="Arial" w:hAnsi="Arial" w:cs="Arial"/>
          <w:b/>
          <w:sz w:val="28"/>
          <w:u w:val="single"/>
        </w:rPr>
      </w:pPr>
      <w:r>
        <w:rPr>
          <w:rFonts w:ascii="Arial" w:hAnsi="Arial" w:cs="Arial"/>
          <w:b/>
          <w:sz w:val="28"/>
          <w:u w:val="single"/>
        </w:rPr>
        <w:t>SEXUAL HARASSMENT POLICY</w:t>
      </w:r>
    </w:p>
    <w:p w:rsidR="00F956FA" w:rsidRDefault="00F956FA" w:rsidP="00FC1A8A">
      <w:pPr>
        <w:pStyle w:val="Default"/>
        <w:jc w:val="center"/>
        <w:rPr>
          <w:rFonts w:ascii="Arial" w:hAnsi="Arial" w:cs="Arial"/>
          <w:b/>
          <w:sz w:val="28"/>
          <w:u w:val="single"/>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BF3501" w:rsidP="00FC1A8A">
      <w:pPr>
        <w:pStyle w:val="Default"/>
        <w:rPr>
          <w:rFonts w:ascii="Arial" w:hAnsi="Arial" w:cs="Arial"/>
        </w:rPr>
      </w:pPr>
      <w:r>
        <w:rPr>
          <w:rFonts w:ascii="Arial" w:hAnsi="Arial"/>
        </w:rPr>
        <w:t xml:space="preserve">Tri-Bros Transportation LLC </w:t>
      </w:r>
      <w:r w:rsidR="00FC1A8A" w:rsidRPr="0051126B">
        <w:rPr>
          <w:rFonts w:ascii="Arial" w:hAnsi="Arial" w:cs="Arial"/>
        </w:rPr>
        <w:t>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Pr>
          <w:rFonts w:ascii="Arial" w:hAnsi="Arial"/>
        </w:rPr>
        <w:t>Tri-Bros Transportation LLC’s</w:t>
      </w:r>
      <w:r w:rsidR="00FC1A8A">
        <w:rPr>
          <w:rFonts w:ascii="Arial" w:hAnsi="Arial" w:cs="Arial"/>
        </w:rPr>
        <w:t xml:space="preserve"> 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rPr>
        <w:t>Tri-Bros Transportation LLC</w:t>
      </w:r>
      <w:r w:rsidR="001F19C7">
        <w:rPr>
          <w:rFonts w:ascii="Arial" w:hAnsi="Arial"/>
        </w:rPr>
        <w:t>.</w:t>
      </w:r>
      <w:r w:rsidR="00FC1A8A">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BF3501" w:rsidP="00FC1A8A">
      <w:pPr>
        <w:pStyle w:val="Default"/>
        <w:numPr>
          <w:ilvl w:val="0"/>
          <w:numId w:val="17"/>
        </w:numPr>
        <w:rPr>
          <w:rFonts w:ascii="Arial" w:hAnsi="Arial" w:cs="Arial"/>
        </w:rPr>
      </w:pPr>
      <w:r>
        <w:rPr>
          <w:rFonts w:ascii="Arial" w:hAnsi="Arial"/>
        </w:rPr>
        <w:t>Tri-Bros Transportation LLC’s</w:t>
      </w:r>
      <w:r w:rsidR="00FC1A8A" w:rsidRPr="00F80858">
        <w:rPr>
          <w:rFonts w:ascii="Arial" w:hAnsi="Arial" w:cs="Arial"/>
        </w:rPr>
        <w:t xml:space="preserve">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Pr>
          <w:rFonts w:ascii="Arial" w:hAnsi="Arial"/>
        </w:rPr>
        <w:t>Tri-Bros Transportation LLC</w:t>
      </w:r>
      <w:r w:rsidR="00FC1A8A" w:rsidRPr="00F80858">
        <w:rPr>
          <w:rFonts w:ascii="Arial" w:hAnsi="Arial" w:cs="Arial"/>
        </w:rPr>
        <w:t>.</w:t>
      </w:r>
      <w:r w:rsidR="00FC1A8A">
        <w:rPr>
          <w:rFonts w:ascii="Arial" w:hAnsi="Arial" w:cs="Arial"/>
        </w:rPr>
        <w:t xml:space="preserve"> 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BF3501">
        <w:rPr>
          <w:rFonts w:ascii="Arial" w:hAnsi="Arial"/>
        </w:rPr>
        <w:t>Tri-Bros Transportation LLC</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BF3501">
        <w:rPr>
          <w:rFonts w:ascii="Arial" w:hAnsi="Arial"/>
        </w:rPr>
        <w:t>Tri-Bros Transportation LLC</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proofErr w:type="gramStart"/>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w:t>
      </w:r>
      <w:proofErr w:type="gramEnd"/>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002C7601">
        <w:rPr>
          <w:rFonts w:ascii="Arial" w:hAnsi="Arial"/>
        </w:rPr>
        <w:t xml:space="preserve">William Hamilton (General Manager).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5270F2">
        <w:rPr>
          <w:rFonts w:ascii="Arial" w:hAnsi="Arial"/>
        </w:rPr>
        <w:t>Tri-Bros Transportation LLC</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5270F2" w:rsidP="00FC1A8A">
      <w:pPr>
        <w:pStyle w:val="Default"/>
        <w:numPr>
          <w:ilvl w:val="0"/>
          <w:numId w:val="21"/>
        </w:numPr>
        <w:rPr>
          <w:rFonts w:ascii="Arial" w:hAnsi="Arial" w:cs="Arial"/>
        </w:rPr>
      </w:pPr>
      <w:r>
        <w:rPr>
          <w:rFonts w:ascii="Arial" w:hAnsi="Arial"/>
        </w:rPr>
        <w:t>Tri-Bros Transportation LLC</w:t>
      </w:r>
      <w:r w:rsidR="00FC1A8A" w:rsidRPr="0051126B">
        <w:rPr>
          <w:rFonts w:ascii="Arial" w:hAnsi="Arial" w:cs="Arial"/>
        </w:rPr>
        <w:t xml:space="preserve"> 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Tri-Bros Transportation LLC</w:t>
      </w:r>
      <w:r w:rsidR="00FC1A8A">
        <w:rPr>
          <w:rFonts w:ascii="Arial" w:hAnsi="Arial" w:cs="Arial"/>
        </w:rPr>
        <w:t xml:space="preserve"> 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5270F2">
        <w:rPr>
          <w:rFonts w:ascii="Arial" w:hAnsi="Arial"/>
        </w:rPr>
        <w:t>Tri-Bros Transportation LLC</w:t>
      </w:r>
      <w:r>
        <w:rPr>
          <w:rFonts w:ascii="Arial" w:hAnsi="Arial" w:cs="Arial"/>
          <w:szCs w:val="24"/>
        </w:rPr>
        <w:t xml:space="preserve"> 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to</w:t>
      </w:r>
      <w:r w:rsidR="002C7601">
        <w:rPr>
          <w:rFonts w:ascii="Arial" w:hAnsi="Arial" w:cs="Arial"/>
          <w:szCs w:val="24"/>
        </w:rPr>
        <w:t xml:space="preserve"> William Hamilton (General Manager)</w:t>
      </w:r>
      <w:r w:rsidRPr="0051126B">
        <w:rPr>
          <w:rFonts w:ascii="Arial" w:hAnsi="Arial" w:cs="Arial"/>
          <w:szCs w:val="24"/>
        </w:rPr>
        <w:t>.</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w:t>
      </w:r>
      <w:proofErr w:type="gramStart"/>
      <w:r>
        <w:rPr>
          <w:rFonts w:ascii="Arial" w:hAnsi="Arial" w:cs="Arial"/>
        </w:rPr>
        <w:t>on the basis of</w:t>
      </w:r>
      <w:proofErr w:type="gramEnd"/>
      <w:r>
        <w:rPr>
          <w:rFonts w:ascii="Arial" w:hAnsi="Arial" w:cs="Arial"/>
        </w:rPr>
        <w:t xml:space="preserve">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w:t>
      </w:r>
      <w:r w:rsidRPr="0051126B">
        <w:rPr>
          <w:rFonts w:ascii="Arial" w:hAnsi="Arial" w:cs="Arial"/>
        </w:rPr>
        <w:lastRenderedPageBreak/>
        <w:t>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 xml:space="preserve">a </w:t>
      </w:r>
      <w:proofErr w:type="gramStart"/>
      <w:r>
        <w:rPr>
          <w:rFonts w:ascii="Arial" w:hAnsi="Arial" w:cs="Arial"/>
        </w:rPr>
        <w:t>particular</w:t>
      </w:r>
      <w:r w:rsidRPr="0031713D">
        <w:rPr>
          <w:rFonts w:ascii="Arial" w:hAnsi="Arial" w:cs="Arial"/>
        </w:rPr>
        <w:t xml:space="preserve"> sex</w:t>
      </w:r>
      <w:proofErr w:type="gramEnd"/>
      <w:r w:rsidRPr="0031713D">
        <w:rPr>
          <w:rFonts w:ascii="Arial" w:hAnsi="Arial" w:cs="Arial"/>
        </w:rPr>
        <w:t xml:space="preserve">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lastRenderedPageBreak/>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5270F2">
        <w:rPr>
          <w:rFonts w:ascii="Arial" w:hAnsi="Arial"/>
        </w:rPr>
        <w:t>Tri-Bros Transportation LLC</w:t>
      </w:r>
      <w:r w:rsidRPr="0051126B">
        <w:rPr>
          <w:rFonts w:ascii="Arial" w:hAnsi="Arial" w:cs="Arial"/>
        </w:rPr>
        <w:t xml:space="preserve"> cannot prevent or remedy sexual harassment unless it knows about it.</w:t>
      </w:r>
      <w:r w:rsidR="008E2357">
        <w:rPr>
          <w:rFonts w:ascii="Arial" w:hAnsi="Arial" w:cs="Arial"/>
        </w:rPr>
        <w:t xml:space="preserve"> </w:t>
      </w:r>
      <w:proofErr w:type="gramStart"/>
      <w:r w:rsidRPr="0051126B">
        <w:rPr>
          <w:rFonts w:ascii="Arial" w:hAnsi="Arial" w:cs="Arial"/>
        </w:rPr>
        <w:t>Any employee,</w:t>
      </w:r>
      <w:proofErr w:type="gramEnd"/>
      <w:r w:rsidRPr="0051126B">
        <w:rPr>
          <w:rFonts w:ascii="Arial" w:hAnsi="Arial" w:cs="Arial"/>
        </w:rPr>
        <w:t xml:space="preserv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002C7601">
        <w:rPr>
          <w:rFonts w:ascii="Arial" w:hAnsi="Arial"/>
        </w:rPr>
        <w:t>William Hamilton (General Manager).</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002C7601">
        <w:rPr>
          <w:rFonts w:ascii="Arial" w:hAnsi="Arial"/>
        </w:rPr>
        <w:t>William Hamilton (General Manager)</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2C7601">
        <w:rPr>
          <w:rFonts w:ascii="Arial" w:hAnsi="Arial"/>
        </w:rPr>
        <w:t>William Hamilton (General Manager).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 xml:space="preserve">Investigations will be conducted in a timely </w:t>
      </w:r>
      <w:proofErr w:type="gramStart"/>
      <w:r w:rsidRPr="0051126B">
        <w:rPr>
          <w:rFonts w:ascii="Arial" w:hAnsi="Arial" w:cs="Arial"/>
        </w:rPr>
        <w:t>manner, and</w:t>
      </w:r>
      <w:proofErr w:type="gramEnd"/>
      <w:r w:rsidRPr="0051126B">
        <w:rPr>
          <w:rFonts w:ascii="Arial" w:hAnsi="Arial" w:cs="Arial"/>
        </w:rPr>
        <w:t xml:space="preserve">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005270F2">
        <w:rPr>
          <w:rFonts w:ascii="Arial" w:hAnsi="Arial" w:cs="Arial"/>
        </w:rPr>
        <w:t>Tri-Bros Transportation LLC</w:t>
      </w:r>
      <w:r>
        <w:rPr>
          <w:rFonts w:ascii="Arial" w:hAnsi="Arial" w:cs="Arial"/>
        </w:rPr>
        <w:t xml:space="preserve"> </w:t>
      </w:r>
      <w:r w:rsidRPr="00827A50">
        <w:rPr>
          <w:rFonts w:ascii="Arial" w:hAnsi="Arial" w:cs="Arial"/>
        </w:rPr>
        <w:t xml:space="preserve">will not tolerate retaliation against employees who file </w:t>
      </w:r>
      <w:r w:rsidRPr="00827A50">
        <w:rPr>
          <w:rFonts w:ascii="Arial" w:hAnsi="Arial" w:cs="Arial"/>
        </w:rPr>
        <w:lastRenderedPageBreak/>
        <w:t>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2C7601">
        <w:rPr>
          <w:rFonts w:ascii="Arial" w:hAnsi="Arial"/>
        </w:rPr>
        <w:t>William Hamilton (General Manager)</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Legal Protections </w:t>
      </w:r>
      <w:proofErr w:type="gramStart"/>
      <w:r w:rsidRPr="00225CFA">
        <w:rPr>
          <w:rFonts w:ascii="Arial" w:hAnsi="Arial" w:cs="Arial"/>
          <w:b/>
          <w:sz w:val="28"/>
          <w:u w:val="single"/>
        </w:rPr>
        <w:t>And</w:t>
      </w:r>
      <w:proofErr w:type="gramEnd"/>
      <w:r w:rsidRPr="00225CFA">
        <w:rPr>
          <w:rFonts w:ascii="Arial" w:hAnsi="Arial" w:cs="Arial"/>
          <w:b/>
          <w:sz w:val="28"/>
          <w:u w:val="single"/>
        </w:rPr>
        <w:t xml:space="preserve">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5270F2">
        <w:rPr>
          <w:rFonts w:ascii="Arial" w:hAnsi="Arial"/>
        </w:rPr>
        <w:t>Tri-Bros Transportation LLC</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005270F2">
        <w:rPr>
          <w:rFonts w:ascii="Arial" w:hAnsi="Arial"/>
        </w:rPr>
        <w:t>Tri-Bros Transportation LLC,</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w:t>
      </w:r>
      <w:r>
        <w:rPr>
          <w:rFonts w:ascii="Arial" w:hAnsi="Arial" w:cs="Arial"/>
        </w:rPr>
        <w:lastRenderedPageBreak/>
        <w:t>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t>
      </w:r>
      <w:proofErr w:type="gramStart"/>
      <w:r w:rsidRPr="0051126B">
        <w:rPr>
          <w:rFonts w:ascii="Arial" w:hAnsi="Arial" w:cs="Arial"/>
          <w:szCs w:val="24"/>
        </w:rPr>
        <w:t>with regard to</w:t>
      </w:r>
      <w:proofErr w:type="gramEnd"/>
      <w:r w:rsidRPr="0051126B">
        <w:rPr>
          <w:rFonts w:ascii="Arial" w:hAnsi="Arial" w:cs="Arial"/>
          <w:szCs w:val="24"/>
        </w:rPr>
        <w:t xml:space="preserve">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proofErr w:type="gramStart"/>
      <w:r>
        <w:rPr>
          <w:rFonts w:ascii="Arial" w:hAnsi="Arial" w:cs="Arial"/>
          <w:szCs w:val="24"/>
        </w:rPr>
        <w:t>a</w:t>
      </w:r>
      <w:proofErr w:type="gramEnd"/>
      <w:r>
        <w:rPr>
          <w:rFonts w:ascii="Arial" w:hAnsi="Arial" w:cs="Arial"/>
          <w:szCs w:val="24"/>
        </w:rPr>
        <w:t xml:space="preserve">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005270F2">
        <w:rPr>
          <w:rFonts w:ascii="Arial" w:hAnsi="Arial"/>
        </w:rPr>
        <w:t xml:space="preserve">Tri-Bros Transportation LLC </w:t>
      </w:r>
      <w:r>
        <w:rPr>
          <w:rFonts w:ascii="Arial" w:hAnsi="Arial" w:cs="Arial"/>
        </w:rPr>
        <w:t>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 xml:space="preserve">is found after a hearing, DHR has the power to award relief, which varies but may include requiring your employer to </w:t>
      </w:r>
      <w:proofErr w:type="gramStart"/>
      <w:r w:rsidRPr="001F7C69">
        <w:rPr>
          <w:rFonts w:ascii="Arial" w:hAnsi="Arial" w:cs="Arial"/>
          <w:szCs w:val="24"/>
        </w:rPr>
        <w:t>take action</w:t>
      </w:r>
      <w:proofErr w:type="gramEnd"/>
      <w:r w:rsidRPr="001F7C69">
        <w:rPr>
          <w:rFonts w:ascii="Arial" w:hAnsi="Arial" w:cs="Arial"/>
          <w:szCs w:val="24"/>
        </w:rPr>
        <w:t xml:space="preserve">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w:t>
      </w:r>
      <w:proofErr w:type="gramStart"/>
      <w:r w:rsidRPr="0051126B">
        <w:rPr>
          <w:rFonts w:ascii="Arial" w:hAnsi="Arial" w:cs="Arial"/>
          <w:szCs w:val="24"/>
        </w:rPr>
        <w:t>complaint, and</w:t>
      </w:r>
      <w:proofErr w:type="gramEnd"/>
      <w:r w:rsidRPr="0051126B">
        <w:rPr>
          <w:rFonts w:ascii="Arial" w:hAnsi="Arial" w:cs="Arial"/>
          <w:szCs w:val="24"/>
        </w:rPr>
        <w:t xml:space="preserve"> </w:t>
      </w:r>
      <w:r w:rsidRPr="0051126B">
        <w:rPr>
          <w:rFonts w:ascii="Arial" w:hAnsi="Arial" w:cs="Arial"/>
          <w:color w:val="000000"/>
          <w:szCs w:val="24"/>
        </w:rPr>
        <w:t xml:space="preserve">determine whether there is reasonable cause to believe that discrimination has </w:t>
      </w:r>
      <w:r w:rsidRPr="0051126B">
        <w:rPr>
          <w:rFonts w:ascii="Arial" w:hAnsi="Arial" w:cs="Arial"/>
          <w:color w:val="000000"/>
          <w:szCs w:val="24"/>
        </w:rPr>
        <w:lastRenderedPageBreak/>
        <w:t xml:space="preserve">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 xml:space="preserve">The EEOC does not hold hearings or award </w:t>
      </w:r>
      <w:proofErr w:type="gramStart"/>
      <w:r w:rsidRPr="0051126B">
        <w:rPr>
          <w:rFonts w:ascii="Arial" w:hAnsi="Arial" w:cs="Arial"/>
          <w:color w:val="000000"/>
          <w:szCs w:val="24"/>
        </w:rPr>
        <w:t>relief, but</w:t>
      </w:r>
      <w:proofErr w:type="gramEnd"/>
      <w:r w:rsidRPr="0051126B">
        <w:rPr>
          <w:rFonts w:ascii="Arial" w:hAnsi="Arial" w:cs="Arial"/>
          <w:color w:val="000000"/>
          <w:szCs w:val="24"/>
        </w:rPr>
        <w:t xml:space="preserve">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939" w:rsidRDefault="006E4939" w:rsidP="00FC1A8A">
      <w:pPr>
        <w:spacing w:after="0" w:line="240" w:lineRule="auto"/>
      </w:pPr>
      <w:r>
        <w:separator/>
      </w:r>
    </w:p>
  </w:endnote>
  <w:endnote w:type="continuationSeparator" w:id="0">
    <w:p w:rsidR="006E4939" w:rsidRDefault="006E4939" w:rsidP="00FC1A8A">
      <w:pPr>
        <w:spacing w:after="0" w:line="240" w:lineRule="auto"/>
      </w:pPr>
      <w:r>
        <w:continuationSeparator/>
      </w:r>
    </w:p>
  </w:endnote>
  <w:endnote w:type="continuationNotice" w:id="1">
    <w:p w:rsidR="006E4939" w:rsidRDefault="006E49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7C6206">
            <w:rPr>
              <w:rStyle w:val="PageNumber"/>
              <w:rFonts w:ascii="Arial" w:hAnsi="Arial" w:cs="Arial"/>
              <w:b/>
              <w:noProof/>
              <w:sz w:val="20"/>
              <w:szCs w:val="20"/>
            </w:rPr>
            <w:t>6</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939" w:rsidRDefault="006E4939" w:rsidP="00FC1A8A">
      <w:pPr>
        <w:spacing w:after="0" w:line="240" w:lineRule="auto"/>
      </w:pPr>
      <w:r>
        <w:separator/>
      </w:r>
    </w:p>
  </w:footnote>
  <w:footnote w:type="continuationSeparator" w:id="0">
    <w:p w:rsidR="006E4939" w:rsidRDefault="006E4939" w:rsidP="00FC1A8A">
      <w:pPr>
        <w:spacing w:after="0" w:line="240" w:lineRule="auto"/>
      </w:pPr>
      <w:r>
        <w:continuationSeparator/>
      </w:r>
    </w:p>
  </w:footnote>
  <w:footnote w:type="continuationNotice" w:id="1">
    <w:p w:rsidR="006E4939" w:rsidRDefault="006E4939">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06F34"/>
    <w:rsid w:val="00040847"/>
    <w:rsid w:val="000B196D"/>
    <w:rsid w:val="001178EF"/>
    <w:rsid w:val="001A6C78"/>
    <w:rsid w:val="001D3939"/>
    <w:rsid w:val="001F19C7"/>
    <w:rsid w:val="001F5970"/>
    <w:rsid w:val="00225CFA"/>
    <w:rsid w:val="00231BF7"/>
    <w:rsid w:val="002C45F5"/>
    <w:rsid w:val="002C7601"/>
    <w:rsid w:val="002D3C7C"/>
    <w:rsid w:val="00337836"/>
    <w:rsid w:val="00372F87"/>
    <w:rsid w:val="003862DF"/>
    <w:rsid w:val="00395BF4"/>
    <w:rsid w:val="003B4CE3"/>
    <w:rsid w:val="003E4040"/>
    <w:rsid w:val="00416618"/>
    <w:rsid w:val="004342DC"/>
    <w:rsid w:val="004365FA"/>
    <w:rsid w:val="00467E62"/>
    <w:rsid w:val="00526EDE"/>
    <w:rsid w:val="005270F2"/>
    <w:rsid w:val="00543D4C"/>
    <w:rsid w:val="00561398"/>
    <w:rsid w:val="00561B5F"/>
    <w:rsid w:val="00576C28"/>
    <w:rsid w:val="00597834"/>
    <w:rsid w:val="005B5CBB"/>
    <w:rsid w:val="005C1A1B"/>
    <w:rsid w:val="005C60F5"/>
    <w:rsid w:val="005D2646"/>
    <w:rsid w:val="0061475F"/>
    <w:rsid w:val="006158EF"/>
    <w:rsid w:val="0067210E"/>
    <w:rsid w:val="006E4939"/>
    <w:rsid w:val="007305B4"/>
    <w:rsid w:val="007350FB"/>
    <w:rsid w:val="007C6206"/>
    <w:rsid w:val="008E2357"/>
    <w:rsid w:val="00916925"/>
    <w:rsid w:val="009C49B9"/>
    <w:rsid w:val="009E5DB8"/>
    <w:rsid w:val="00A63375"/>
    <w:rsid w:val="00AC4F6C"/>
    <w:rsid w:val="00B01D3F"/>
    <w:rsid w:val="00B173A1"/>
    <w:rsid w:val="00B91F20"/>
    <w:rsid w:val="00BF3501"/>
    <w:rsid w:val="00C151B7"/>
    <w:rsid w:val="00C23D2A"/>
    <w:rsid w:val="00C40EB0"/>
    <w:rsid w:val="00C417A6"/>
    <w:rsid w:val="00CB7D1D"/>
    <w:rsid w:val="00CF068C"/>
    <w:rsid w:val="00D14D51"/>
    <w:rsid w:val="00D23A78"/>
    <w:rsid w:val="00DA7CBF"/>
    <w:rsid w:val="00DC5A1B"/>
    <w:rsid w:val="00DF1EC0"/>
    <w:rsid w:val="00DF70DA"/>
    <w:rsid w:val="00E33E8E"/>
    <w:rsid w:val="00F762E8"/>
    <w:rsid w:val="00F80858"/>
    <w:rsid w:val="00F956FA"/>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A7AC3"/>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B992-8BE6-483A-A49E-38BE1129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19951</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Teresa Andruschak</cp:lastModifiedBy>
  <cp:revision>7</cp:revision>
  <cp:lastPrinted>2019-04-30T14:21:00Z</cp:lastPrinted>
  <dcterms:created xsi:type="dcterms:W3CDTF">2019-03-07T20:46:00Z</dcterms:created>
  <dcterms:modified xsi:type="dcterms:W3CDTF">2019-04-30T18:56:00Z</dcterms:modified>
</cp:coreProperties>
</file>