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37" w:rsidRPr="00A07224" w:rsidRDefault="00A07224" w:rsidP="00A07224">
      <w:pPr>
        <w:jc w:val="center"/>
        <w:rPr>
          <w:b/>
          <w:sz w:val="36"/>
          <w:szCs w:val="36"/>
          <w:u w:val="single"/>
        </w:rPr>
      </w:pPr>
      <w:r w:rsidRPr="00A07224">
        <w:rPr>
          <w:b/>
          <w:sz w:val="36"/>
          <w:szCs w:val="36"/>
          <w:u w:val="single"/>
        </w:rPr>
        <w:t>Due upon Enrollment</w:t>
      </w:r>
    </w:p>
    <w:p w:rsidR="00A07224" w:rsidRPr="00A07224" w:rsidRDefault="00A07224" w:rsidP="00A07224">
      <w:pPr>
        <w:rPr>
          <w:b/>
          <w:sz w:val="36"/>
          <w:szCs w:val="36"/>
        </w:rPr>
      </w:pPr>
      <w:r w:rsidRPr="00A07224">
        <w:rPr>
          <w:b/>
          <w:sz w:val="36"/>
          <w:szCs w:val="36"/>
        </w:rPr>
        <w:t>*Completed Registration Packet</w:t>
      </w:r>
    </w:p>
    <w:p w:rsidR="00A07224" w:rsidRPr="00A07224" w:rsidRDefault="00A07224" w:rsidP="00A07224">
      <w:pPr>
        <w:rPr>
          <w:b/>
          <w:sz w:val="36"/>
          <w:szCs w:val="36"/>
        </w:rPr>
      </w:pPr>
      <w:r w:rsidRPr="00A07224">
        <w:rPr>
          <w:b/>
          <w:sz w:val="36"/>
          <w:szCs w:val="36"/>
        </w:rPr>
        <w:t>*Up to date immunization record</w:t>
      </w:r>
    </w:p>
    <w:p w:rsidR="00A07224" w:rsidRPr="00A07224" w:rsidRDefault="00A07224" w:rsidP="00A07224">
      <w:pPr>
        <w:rPr>
          <w:b/>
          <w:sz w:val="36"/>
          <w:szCs w:val="36"/>
        </w:rPr>
      </w:pPr>
      <w:r w:rsidRPr="00A07224">
        <w:rPr>
          <w:b/>
          <w:sz w:val="36"/>
          <w:szCs w:val="36"/>
        </w:rPr>
        <w:t>*Up to date physical</w:t>
      </w:r>
    </w:p>
    <w:p w:rsidR="00A07224" w:rsidRPr="00A07224" w:rsidRDefault="00A07224" w:rsidP="00A07224">
      <w:pPr>
        <w:spacing w:line="240" w:lineRule="auto"/>
        <w:rPr>
          <w:sz w:val="36"/>
          <w:szCs w:val="36"/>
        </w:rPr>
      </w:pPr>
      <w:r w:rsidRPr="00A07224">
        <w:rPr>
          <w:b/>
          <w:sz w:val="36"/>
          <w:szCs w:val="36"/>
        </w:rPr>
        <w:t>*Registration Fee</w:t>
      </w:r>
      <w:r w:rsidRPr="00A07224">
        <w:rPr>
          <w:sz w:val="36"/>
          <w:szCs w:val="36"/>
        </w:rPr>
        <w:t xml:space="preserve">: </w:t>
      </w:r>
      <w:r w:rsidR="00E00031">
        <w:rPr>
          <w:sz w:val="36"/>
          <w:szCs w:val="36"/>
        </w:rPr>
        <w:t>There is a $10</w:t>
      </w:r>
      <w:bookmarkStart w:id="0" w:name="_GoBack"/>
      <w:bookmarkEnd w:id="0"/>
      <w:r w:rsidRPr="00A07224">
        <w:rPr>
          <w:sz w:val="36"/>
          <w:szCs w:val="36"/>
        </w:rPr>
        <w:t xml:space="preserve">0.00 annual registration fee payable upon registration and renewable each year thereafter, which is non-refundable and non-applicable.  </w:t>
      </w:r>
    </w:p>
    <w:p w:rsidR="00A07224" w:rsidRPr="00A07224" w:rsidRDefault="00A07224" w:rsidP="00A07224">
      <w:pPr>
        <w:spacing w:line="240" w:lineRule="auto"/>
        <w:rPr>
          <w:sz w:val="36"/>
          <w:szCs w:val="36"/>
        </w:rPr>
      </w:pPr>
      <w:r w:rsidRPr="00A07224">
        <w:rPr>
          <w:b/>
          <w:sz w:val="36"/>
          <w:szCs w:val="36"/>
        </w:rPr>
        <w:t xml:space="preserve">*Security Deposit: </w:t>
      </w:r>
      <w:r w:rsidRPr="00A07224">
        <w:rPr>
          <w:sz w:val="36"/>
          <w:szCs w:val="36"/>
        </w:rPr>
        <w:t>A one-time security deposit of a one-week fee per child, payable upon registration.  The security fee will be refunded upon the permanent withdrawal of your child, provided all fees are up to date, and two (2) week’s written notice is given.</w:t>
      </w:r>
    </w:p>
    <w:p w:rsidR="00A07224" w:rsidRDefault="00A07224" w:rsidP="00A07224">
      <w:pPr>
        <w:spacing w:line="240" w:lineRule="auto"/>
        <w:rPr>
          <w:sz w:val="24"/>
        </w:rPr>
      </w:pPr>
    </w:p>
    <w:p w:rsidR="00A07224" w:rsidRPr="00A07224" w:rsidRDefault="00A07224">
      <w:pPr>
        <w:rPr>
          <w:b/>
        </w:rPr>
      </w:pPr>
    </w:p>
    <w:sectPr w:rsidR="00A07224" w:rsidRPr="00A07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92B87"/>
    <w:multiLevelType w:val="hybridMultilevel"/>
    <w:tmpl w:val="FA5C38CC"/>
    <w:lvl w:ilvl="0" w:tplc="3734539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24"/>
    <w:rsid w:val="00147D37"/>
    <w:rsid w:val="00A07224"/>
    <w:rsid w:val="00E00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ECE5-5F40-4D62-A9C3-D7B4CF52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24"/>
    <w:pPr>
      <w:ind w:left="720"/>
      <w:contextualSpacing/>
    </w:pPr>
  </w:style>
  <w:style w:type="paragraph" w:styleId="BalloonText">
    <w:name w:val="Balloon Text"/>
    <w:basedOn w:val="Normal"/>
    <w:link w:val="BalloonTextChar"/>
    <w:uiPriority w:val="99"/>
    <w:semiHidden/>
    <w:unhideWhenUsed/>
    <w:rsid w:val="00A07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BGDCC</dc:creator>
  <cp:keywords/>
  <dc:description/>
  <cp:lastModifiedBy>BGDCC</cp:lastModifiedBy>
  <cp:revision>2</cp:revision>
  <cp:lastPrinted>2018-09-10T16:30:00Z</cp:lastPrinted>
  <dcterms:created xsi:type="dcterms:W3CDTF">2018-09-10T16:22:00Z</dcterms:created>
  <dcterms:modified xsi:type="dcterms:W3CDTF">2019-08-15T16:41:00Z</dcterms:modified>
</cp:coreProperties>
</file>