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96FE" w14:textId="5908CBE6" w:rsidR="00154EF6" w:rsidRDefault="00154EF6" w:rsidP="00154EF6">
      <w:pPr>
        <w:ind w:left="360"/>
        <w:jc w:val="center"/>
        <w:rPr>
          <w:b/>
          <w:bCs/>
          <w:sz w:val="32"/>
          <w:szCs w:val="32"/>
          <w:u w:val="single"/>
          <w:lang w:val="en-IN"/>
        </w:rPr>
      </w:pPr>
      <w:r>
        <w:rPr>
          <w:b/>
          <w:bCs/>
          <w:sz w:val="32"/>
          <w:szCs w:val="32"/>
          <w:u w:val="single"/>
          <w:lang w:val="en-IN"/>
        </w:rPr>
        <w:t>Frozen Shoulder release -Rehabilitation programme</w:t>
      </w:r>
    </w:p>
    <w:p w14:paraId="53A05DB2" w14:textId="77777777" w:rsidR="00154EF6" w:rsidRDefault="00154EF6" w:rsidP="00154EF6">
      <w:pPr>
        <w:ind w:left="360"/>
        <w:jc w:val="center"/>
        <w:rPr>
          <w:u w:val="single"/>
          <w:lang w:val="en-IN"/>
        </w:rPr>
      </w:pPr>
    </w:p>
    <w:p w14:paraId="4A37642F" w14:textId="77777777" w:rsidR="00154EF6" w:rsidRPr="00154EF6" w:rsidRDefault="00154EF6" w:rsidP="00154EF6">
      <w:pPr>
        <w:pStyle w:val="Heading1"/>
        <w:rPr>
          <w:sz w:val="24"/>
          <w:szCs w:val="24"/>
        </w:rPr>
      </w:pPr>
      <w:r w:rsidRPr="00154EF6">
        <w:rPr>
          <w:sz w:val="24"/>
          <w:szCs w:val="24"/>
        </w:rPr>
        <w:t>0 – 6 weeks after surgery</w:t>
      </w:r>
    </w:p>
    <w:p w14:paraId="2B1D5FFC" w14:textId="6BD74EBF" w:rsidR="00154EF6" w:rsidRPr="00154EF6" w:rsidRDefault="00154EF6" w:rsidP="00154EF6">
      <w:pPr>
        <w:pStyle w:val="Heading1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  <w:u w:val="none"/>
        </w:rPr>
      </w:pPr>
      <w:r w:rsidRPr="00154EF6">
        <w:rPr>
          <w:b w:val="0"/>
          <w:bCs w:val="0"/>
          <w:sz w:val="24"/>
          <w:szCs w:val="24"/>
          <w:u w:val="none"/>
        </w:rPr>
        <w:t>Wear sling when walking or travelling</w:t>
      </w:r>
    </w:p>
    <w:p w14:paraId="0FBBAA99" w14:textId="09D11751" w:rsidR="00154EF6" w:rsidRPr="00154EF6" w:rsidRDefault="00154EF6" w:rsidP="00154EF6">
      <w:pPr>
        <w:pStyle w:val="Heading1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F</w:t>
      </w:r>
      <w:r w:rsidRPr="00154EF6">
        <w:rPr>
          <w:b w:val="0"/>
          <w:bCs w:val="0"/>
          <w:sz w:val="24"/>
          <w:szCs w:val="24"/>
          <w:u w:val="none"/>
        </w:rPr>
        <w:t>ull active and passive Forward elevation, external &amp; internal rotation</w:t>
      </w:r>
    </w:p>
    <w:p w14:paraId="20F80916" w14:textId="77777777" w:rsidR="00154EF6" w:rsidRPr="00154EF6" w:rsidRDefault="00154EF6" w:rsidP="00154EF6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154EF6">
        <w:rPr>
          <w:rFonts w:ascii="Arial" w:hAnsi="Arial" w:cs="Arial"/>
          <w:sz w:val="24"/>
          <w:szCs w:val="24"/>
        </w:rPr>
        <w:t>Otherwise remove sling with arm supported on a chair, table or pillow and use hand the hand can be used for eating, computer and paperwork etc</w:t>
      </w:r>
    </w:p>
    <w:p w14:paraId="66814FDB" w14:textId="77777777" w:rsidR="00154EF6" w:rsidRPr="00154EF6" w:rsidRDefault="00154EF6" w:rsidP="00154EF6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154EF6">
        <w:rPr>
          <w:rFonts w:ascii="Arial" w:hAnsi="Arial" w:cs="Arial"/>
          <w:sz w:val="24"/>
          <w:szCs w:val="24"/>
        </w:rPr>
        <w:t>Isometric shoulder muscle exercises including deltoid and scapula stabilizers except subscapularis.</w:t>
      </w:r>
    </w:p>
    <w:p w14:paraId="2836C67A" w14:textId="6F9E6ECF" w:rsidR="00154EF6" w:rsidRPr="00154EF6" w:rsidRDefault="00154EF6" w:rsidP="00154EF6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154EF6">
        <w:rPr>
          <w:rFonts w:ascii="Arial" w:hAnsi="Arial" w:cs="Arial"/>
          <w:sz w:val="24"/>
          <w:szCs w:val="24"/>
        </w:rPr>
        <w:t>Elbow, wrist and hand exercises 3 times a day</w:t>
      </w:r>
    </w:p>
    <w:p w14:paraId="2C0DDC88" w14:textId="77777777" w:rsidR="00154EF6" w:rsidRPr="00154EF6" w:rsidRDefault="00154EF6" w:rsidP="00154EF6">
      <w:pPr>
        <w:tabs>
          <w:tab w:val="left" w:pos="360"/>
        </w:tabs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BFA7F90" w14:textId="77777777" w:rsidR="00154EF6" w:rsidRPr="00154EF6" w:rsidRDefault="00154EF6" w:rsidP="00154EF6">
      <w:pPr>
        <w:pStyle w:val="Heading1"/>
        <w:rPr>
          <w:sz w:val="24"/>
          <w:szCs w:val="24"/>
        </w:rPr>
      </w:pPr>
      <w:r w:rsidRPr="00154EF6">
        <w:rPr>
          <w:sz w:val="24"/>
          <w:szCs w:val="24"/>
        </w:rPr>
        <w:t>6 – 9 weeks after surgery</w:t>
      </w:r>
    </w:p>
    <w:p w14:paraId="43FC852A" w14:textId="77777777" w:rsidR="00154EF6" w:rsidRPr="0088010F" w:rsidRDefault="00154EF6" w:rsidP="0088010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8010F">
        <w:rPr>
          <w:rFonts w:ascii="Arial" w:hAnsi="Arial" w:cs="Arial"/>
          <w:sz w:val="24"/>
          <w:szCs w:val="24"/>
        </w:rPr>
        <w:t xml:space="preserve">No more sling except if in a busy or crowded rowdy situation. </w:t>
      </w:r>
    </w:p>
    <w:p w14:paraId="498D6B88" w14:textId="77777777" w:rsidR="00154EF6" w:rsidRPr="0088010F" w:rsidRDefault="00154EF6" w:rsidP="0088010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8010F">
        <w:rPr>
          <w:rFonts w:ascii="Arial" w:hAnsi="Arial" w:cs="Arial"/>
          <w:sz w:val="24"/>
          <w:szCs w:val="24"/>
        </w:rPr>
        <w:t>Begin active and passive stretches concentrating on external and internal rotation and forward flexion, progressing to circumferential shoulder motion.</w:t>
      </w:r>
    </w:p>
    <w:p w14:paraId="516320FD" w14:textId="77777777" w:rsidR="00154EF6" w:rsidRPr="0088010F" w:rsidRDefault="00154EF6" w:rsidP="0088010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8010F">
        <w:rPr>
          <w:rFonts w:ascii="Arial" w:hAnsi="Arial" w:cs="Arial"/>
          <w:sz w:val="24"/>
          <w:szCs w:val="24"/>
        </w:rPr>
        <w:t xml:space="preserve">Commence </w:t>
      </w:r>
      <w:proofErr w:type="spellStart"/>
      <w:r w:rsidRPr="0088010F">
        <w:rPr>
          <w:rFonts w:ascii="Arial" w:hAnsi="Arial" w:cs="Arial"/>
          <w:sz w:val="24"/>
          <w:szCs w:val="24"/>
        </w:rPr>
        <w:t>theraband</w:t>
      </w:r>
      <w:proofErr w:type="spellEnd"/>
      <w:r w:rsidRPr="0088010F">
        <w:rPr>
          <w:rFonts w:ascii="Arial" w:hAnsi="Arial" w:cs="Arial"/>
          <w:sz w:val="24"/>
          <w:szCs w:val="24"/>
        </w:rPr>
        <w:t xml:space="preserve"> strengthening with arm at </w:t>
      </w:r>
      <w:r w:rsidRPr="0088010F">
        <w:rPr>
          <w:rFonts w:ascii="Arial" w:hAnsi="Arial" w:cs="Arial"/>
          <w:sz w:val="24"/>
          <w:szCs w:val="24"/>
          <w:u w:val="single"/>
        </w:rPr>
        <w:t>side</w:t>
      </w:r>
      <w:r w:rsidRPr="0088010F">
        <w:rPr>
          <w:rFonts w:ascii="Arial" w:hAnsi="Arial" w:cs="Arial"/>
          <w:sz w:val="24"/>
          <w:szCs w:val="24"/>
        </w:rPr>
        <w:t xml:space="preserve"> (i.e. internal and external rotation).</w:t>
      </w:r>
    </w:p>
    <w:p w14:paraId="62F568EB" w14:textId="77777777" w:rsidR="00154EF6" w:rsidRPr="00154EF6" w:rsidRDefault="00154EF6" w:rsidP="00154EF6">
      <w:pPr>
        <w:spacing w:after="0"/>
        <w:rPr>
          <w:rFonts w:ascii="Arial" w:hAnsi="Arial" w:cs="Arial"/>
          <w:sz w:val="24"/>
          <w:szCs w:val="24"/>
        </w:rPr>
      </w:pPr>
    </w:p>
    <w:p w14:paraId="7BC6E57F" w14:textId="77777777" w:rsidR="00154EF6" w:rsidRPr="00154EF6" w:rsidRDefault="00154EF6" w:rsidP="00154EF6">
      <w:pPr>
        <w:pStyle w:val="Heading1"/>
        <w:spacing w:line="276" w:lineRule="auto"/>
        <w:rPr>
          <w:sz w:val="24"/>
          <w:szCs w:val="24"/>
        </w:rPr>
      </w:pPr>
      <w:r w:rsidRPr="00154EF6">
        <w:rPr>
          <w:sz w:val="24"/>
          <w:szCs w:val="24"/>
        </w:rPr>
        <w:t>9 – 12 weeks after surgery</w:t>
      </w:r>
    </w:p>
    <w:p w14:paraId="185F2915" w14:textId="77777777" w:rsidR="00154EF6" w:rsidRPr="0088010F" w:rsidRDefault="00154EF6" w:rsidP="0088010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8010F">
        <w:rPr>
          <w:rFonts w:ascii="Arial" w:hAnsi="Arial" w:cs="Arial"/>
          <w:sz w:val="24"/>
          <w:szCs w:val="24"/>
        </w:rPr>
        <w:t>Continue to stretch to achieve 90% of opposite side external rotation.</w:t>
      </w:r>
    </w:p>
    <w:p w14:paraId="15B7CC7E" w14:textId="77777777" w:rsidR="00154EF6" w:rsidRPr="0088010F" w:rsidRDefault="00154EF6" w:rsidP="0088010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8010F">
        <w:rPr>
          <w:rFonts w:ascii="Arial" w:hAnsi="Arial" w:cs="Arial"/>
          <w:sz w:val="24"/>
          <w:szCs w:val="24"/>
        </w:rPr>
        <w:t xml:space="preserve">Commence </w:t>
      </w:r>
      <w:r w:rsidRPr="0088010F">
        <w:rPr>
          <w:rFonts w:ascii="Arial" w:hAnsi="Arial" w:cs="Arial"/>
          <w:sz w:val="24"/>
          <w:szCs w:val="24"/>
          <w:u w:val="single"/>
        </w:rPr>
        <w:t>abduction</w:t>
      </w:r>
      <w:r w:rsidRPr="0088010F">
        <w:rPr>
          <w:rFonts w:ascii="Arial" w:hAnsi="Arial" w:cs="Arial"/>
          <w:sz w:val="24"/>
          <w:szCs w:val="24"/>
        </w:rPr>
        <w:t xml:space="preserve"> with arm in internal rotation and progressing to neutral.</w:t>
      </w:r>
    </w:p>
    <w:p w14:paraId="472CCAA6" w14:textId="58B6B2F7" w:rsidR="00154EF6" w:rsidRPr="0088010F" w:rsidRDefault="00154EF6" w:rsidP="0088010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8010F">
        <w:rPr>
          <w:rFonts w:ascii="Arial" w:hAnsi="Arial" w:cs="Arial"/>
          <w:sz w:val="24"/>
          <w:szCs w:val="24"/>
        </w:rPr>
        <w:t>Commence lightweights and weight endurance training NO external rotation past 0</w:t>
      </w:r>
      <w:r w:rsidRPr="0088010F">
        <w:rPr>
          <w:rFonts w:ascii="Arial" w:hAnsi="Arial" w:cs="Arial"/>
          <w:sz w:val="24"/>
          <w:szCs w:val="24"/>
        </w:rPr>
        <w:t>°</w:t>
      </w:r>
      <w:r w:rsidRPr="0088010F">
        <w:rPr>
          <w:rFonts w:ascii="Arial" w:hAnsi="Arial" w:cs="Arial"/>
          <w:sz w:val="24"/>
          <w:szCs w:val="24"/>
        </w:rPr>
        <w:t xml:space="preserve"> in 90</w:t>
      </w:r>
      <w:r w:rsidRPr="0088010F">
        <w:rPr>
          <w:rFonts w:ascii="Arial" w:hAnsi="Arial" w:cs="Arial"/>
          <w:sz w:val="24"/>
          <w:szCs w:val="24"/>
        </w:rPr>
        <w:t>°</w:t>
      </w:r>
      <w:r w:rsidRPr="0088010F">
        <w:rPr>
          <w:rFonts w:ascii="Arial" w:hAnsi="Arial" w:cs="Arial"/>
          <w:sz w:val="24"/>
          <w:szCs w:val="24"/>
        </w:rPr>
        <w:t xml:space="preserve"> abduction.</w:t>
      </w:r>
    </w:p>
    <w:p w14:paraId="1C672A15" w14:textId="77777777" w:rsidR="00154EF6" w:rsidRPr="00154EF6" w:rsidRDefault="00154EF6" w:rsidP="00154EF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3CC6310F" w14:textId="77777777" w:rsidR="00154EF6" w:rsidRPr="00154EF6" w:rsidRDefault="00154EF6" w:rsidP="00154EF6">
      <w:pPr>
        <w:pStyle w:val="Heading1"/>
        <w:spacing w:line="276" w:lineRule="auto"/>
        <w:rPr>
          <w:sz w:val="24"/>
          <w:szCs w:val="24"/>
        </w:rPr>
      </w:pPr>
      <w:r w:rsidRPr="00154EF6">
        <w:rPr>
          <w:sz w:val="24"/>
          <w:szCs w:val="24"/>
        </w:rPr>
        <w:t>12 – 24 weeks after surgery</w:t>
      </w:r>
    </w:p>
    <w:p w14:paraId="1A54E697" w14:textId="77777777" w:rsidR="00154EF6" w:rsidRPr="0088010F" w:rsidRDefault="00154EF6" w:rsidP="0088010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8010F">
        <w:rPr>
          <w:rFonts w:ascii="Arial" w:hAnsi="Arial" w:cs="Arial"/>
          <w:sz w:val="24"/>
          <w:szCs w:val="24"/>
        </w:rPr>
        <w:t>Increase weight and endurance exercises.</w:t>
      </w:r>
    </w:p>
    <w:p w14:paraId="461EF60A" w14:textId="4462D668" w:rsidR="00154EF6" w:rsidRPr="0088010F" w:rsidRDefault="00154EF6" w:rsidP="0088010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8010F">
        <w:rPr>
          <w:rFonts w:ascii="Arial" w:hAnsi="Arial" w:cs="Arial"/>
          <w:sz w:val="24"/>
          <w:szCs w:val="24"/>
        </w:rPr>
        <w:t>Increase terminal stretch with arm of 90</w:t>
      </w:r>
      <w:r w:rsidRPr="0088010F">
        <w:rPr>
          <w:rFonts w:ascii="Arial" w:hAnsi="Arial" w:cs="Arial"/>
          <w:sz w:val="24"/>
          <w:szCs w:val="24"/>
        </w:rPr>
        <w:t>°</w:t>
      </w:r>
      <w:r w:rsidRPr="0088010F">
        <w:rPr>
          <w:rFonts w:ascii="Arial" w:hAnsi="Arial" w:cs="Arial"/>
          <w:sz w:val="24"/>
          <w:szCs w:val="24"/>
        </w:rPr>
        <w:t xml:space="preserve"> external rotation with arm in 90</w:t>
      </w:r>
      <w:r w:rsidRPr="0088010F">
        <w:rPr>
          <w:rFonts w:ascii="Arial" w:hAnsi="Arial" w:cs="Arial"/>
          <w:sz w:val="24"/>
          <w:szCs w:val="24"/>
        </w:rPr>
        <w:t>°</w:t>
      </w:r>
      <w:r w:rsidRPr="0088010F">
        <w:rPr>
          <w:rFonts w:ascii="Arial" w:hAnsi="Arial" w:cs="Arial"/>
          <w:sz w:val="24"/>
          <w:szCs w:val="24"/>
        </w:rPr>
        <w:t xml:space="preserve"> abduction at 20 weeks.</w:t>
      </w:r>
    </w:p>
    <w:p w14:paraId="2CD1A68A" w14:textId="77777777" w:rsidR="00154EF6" w:rsidRPr="00154EF6" w:rsidRDefault="00154EF6" w:rsidP="00154EF6">
      <w:pPr>
        <w:tabs>
          <w:tab w:val="left" w:pos="360"/>
        </w:tabs>
        <w:spacing w:after="0"/>
        <w:ind w:left="360"/>
        <w:rPr>
          <w:rFonts w:ascii="Arial" w:hAnsi="Arial" w:cs="Arial"/>
          <w:sz w:val="24"/>
          <w:szCs w:val="24"/>
        </w:rPr>
      </w:pPr>
    </w:p>
    <w:p w14:paraId="01EECBDC" w14:textId="77777777" w:rsidR="00154EF6" w:rsidRPr="00154EF6" w:rsidRDefault="00154EF6" w:rsidP="00154EF6">
      <w:pPr>
        <w:tabs>
          <w:tab w:val="left" w:pos="360"/>
        </w:tabs>
        <w:spacing w:after="0"/>
        <w:ind w:left="360"/>
        <w:rPr>
          <w:rFonts w:ascii="Arial" w:hAnsi="Arial" w:cs="Arial"/>
          <w:sz w:val="24"/>
          <w:szCs w:val="24"/>
        </w:rPr>
      </w:pPr>
    </w:p>
    <w:p w14:paraId="410F7497" w14:textId="77777777" w:rsidR="00154EF6" w:rsidRPr="00154EF6" w:rsidRDefault="00154EF6" w:rsidP="00154EF6">
      <w:pPr>
        <w:tabs>
          <w:tab w:val="left" w:pos="360"/>
        </w:tabs>
        <w:spacing w:after="0"/>
        <w:ind w:left="360"/>
        <w:rPr>
          <w:rFonts w:ascii="Arial" w:hAnsi="Arial" w:cs="Arial"/>
          <w:sz w:val="24"/>
          <w:szCs w:val="24"/>
        </w:rPr>
      </w:pPr>
    </w:p>
    <w:p w14:paraId="7FCD0BBA" w14:textId="4C58E73D" w:rsidR="00154EF6" w:rsidRPr="00154EF6" w:rsidRDefault="00154EF6" w:rsidP="00154EF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154EF6">
        <w:rPr>
          <w:rFonts w:ascii="Arial" w:hAnsi="Arial" w:cs="Arial"/>
          <w:b/>
          <w:bCs/>
          <w:sz w:val="24"/>
          <w:szCs w:val="24"/>
        </w:rPr>
        <w:t>ay resume contact sports when normal scapula-thoracic rhythm and normal strength as compared to other arm is achieved at 6 months after surgery.</w:t>
      </w:r>
    </w:p>
    <w:p w14:paraId="4911AC75" w14:textId="77777777" w:rsidR="00BB7A72" w:rsidRPr="00154EF6" w:rsidRDefault="00BB7A72" w:rsidP="00154EF6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BB7A72" w:rsidRPr="00154EF6" w:rsidSect="00A317A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77777777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  <w:t xml:space="preserve">        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  <w:t xml:space="preserve">        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77777777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7C812" wp14:editId="35B34517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placeholde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88010F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2342C"/>
    <w:rsid w:val="000D7201"/>
    <w:rsid w:val="000F20FF"/>
    <w:rsid w:val="000F2BC6"/>
    <w:rsid w:val="0015434C"/>
    <w:rsid w:val="00154EF6"/>
    <w:rsid w:val="001877B0"/>
    <w:rsid w:val="00355A9C"/>
    <w:rsid w:val="004A6380"/>
    <w:rsid w:val="00574C89"/>
    <w:rsid w:val="00602855"/>
    <w:rsid w:val="00646154"/>
    <w:rsid w:val="007137F6"/>
    <w:rsid w:val="00761431"/>
    <w:rsid w:val="00857B7B"/>
    <w:rsid w:val="0088010F"/>
    <w:rsid w:val="00990491"/>
    <w:rsid w:val="00A317AF"/>
    <w:rsid w:val="00BB7A72"/>
    <w:rsid w:val="00C73DDF"/>
    <w:rsid w:val="00D45E67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154EF6"/>
    <w:pPr>
      <w:keepNext/>
      <w:spacing w:after="0" w:line="360" w:lineRule="auto"/>
      <w:ind w:left="360"/>
      <w:jc w:val="both"/>
      <w:outlineLvl w:val="0"/>
    </w:pPr>
    <w:rPr>
      <w:rFonts w:ascii="Arial" w:eastAsia="Times New Roman" w:hAnsi="Arial" w:cs="Arial"/>
      <w:b/>
      <w:bCs/>
      <w:u w:val="single"/>
      <w:lang w:val="en-IN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54EF6"/>
    <w:rPr>
      <w:rFonts w:ascii="Arial" w:eastAsia="Times New Roman" w:hAnsi="Arial" w:cs="Arial"/>
      <w:b/>
      <w:bCs/>
      <w:u w:val="single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F3E3-F18B-45B0-840F-BBED7CB6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East%20Coast%20Orthopaedics.dotx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2</cp:revision>
  <cp:lastPrinted>2019-08-20T13:06:00Z</cp:lastPrinted>
  <dcterms:created xsi:type="dcterms:W3CDTF">2019-08-24T01:04:00Z</dcterms:created>
  <dcterms:modified xsi:type="dcterms:W3CDTF">2019-08-24T01:04:00Z</dcterms:modified>
</cp:coreProperties>
</file>