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10F" w:rsidRPr="00ED710F" w:rsidRDefault="00ED710F" w:rsidP="00ED710F">
      <w:pPr>
        <w:pStyle w:val="Default"/>
        <w:jc w:val="center"/>
        <w:rPr>
          <w:rFonts w:ascii="Arial Narrow" w:hAnsi="Arial Narrow"/>
          <w:b/>
          <w:bCs/>
          <w:color w:val="auto"/>
          <w:sz w:val="44"/>
          <w:szCs w:val="44"/>
          <w:u w:val="single"/>
        </w:rPr>
      </w:pPr>
      <w:bookmarkStart w:id="0" w:name="_GoBack"/>
      <w:bookmarkEnd w:id="0"/>
      <w:r w:rsidRPr="00ED710F">
        <w:rPr>
          <w:rFonts w:ascii="Arial Narrow" w:hAnsi="Arial Narrow"/>
          <w:b/>
          <w:bCs/>
          <w:color w:val="auto"/>
          <w:sz w:val="44"/>
          <w:szCs w:val="44"/>
          <w:u w:val="single"/>
        </w:rPr>
        <w:t>EMERGENCY PREPARDNESS PLAN</w:t>
      </w:r>
    </w:p>
    <w:p w:rsidR="00ED710F" w:rsidRDefault="00ED710F" w:rsidP="00ED710F">
      <w:pPr>
        <w:pStyle w:val="Default"/>
        <w:rPr>
          <w:rFonts w:ascii="Arial Narrow" w:hAnsi="Arial Narrow"/>
          <w:b/>
          <w:bCs/>
          <w:color w:val="auto"/>
          <w:u w:val="single"/>
        </w:rPr>
      </w:pPr>
    </w:p>
    <w:p w:rsidR="00ED710F" w:rsidRPr="00E74B8F" w:rsidRDefault="00ED710F" w:rsidP="00ED710F">
      <w:pPr>
        <w:pStyle w:val="Default"/>
        <w:rPr>
          <w:rFonts w:ascii="Arial Narrow" w:hAnsi="Arial Narrow"/>
          <w:color w:val="auto"/>
          <w:u w:val="single"/>
        </w:rPr>
      </w:pPr>
      <w:r w:rsidRPr="00E74B8F">
        <w:rPr>
          <w:rFonts w:ascii="Arial Narrow" w:hAnsi="Arial Narrow"/>
          <w:b/>
          <w:bCs/>
          <w:color w:val="auto"/>
          <w:u w:val="single"/>
        </w:rPr>
        <w:t xml:space="preserve">EFFECTIVE DATE </w:t>
      </w:r>
    </w:p>
    <w:p w:rsidR="00ED710F" w:rsidRPr="00E74B8F" w:rsidRDefault="00ED710F" w:rsidP="00ED710F">
      <w:pPr>
        <w:pStyle w:val="Default"/>
        <w:rPr>
          <w:rFonts w:ascii="Arial Narrow" w:hAnsi="Arial Narrow"/>
          <w:color w:val="auto"/>
        </w:rPr>
      </w:pPr>
    </w:p>
    <w:p w:rsidR="00ED710F" w:rsidRPr="00E74B8F" w:rsidRDefault="00ED710F" w:rsidP="00ED710F">
      <w:pPr>
        <w:pStyle w:val="Default"/>
        <w:rPr>
          <w:rFonts w:ascii="Arial Narrow" w:hAnsi="Arial Narrow"/>
          <w:color w:val="auto"/>
        </w:rPr>
      </w:pPr>
      <w:r w:rsidRPr="00E74B8F">
        <w:rPr>
          <w:rFonts w:ascii="Arial Narrow" w:hAnsi="Arial Narrow"/>
          <w:color w:val="auto"/>
        </w:rPr>
        <w:t xml:space="preserve">This manual was developed to set forth the overall </w:t>
      </w:r>
      <w:r w:rsidR="00306F9C">
        <w:rPr>
          <w:rFonts w:ascii="Arial Narrow" w:hAnsi="Arial Narrow"/>
          <w:color w:val="auto"/>
        </w:rPr>
        <w:t>nurse staffing</w:t>
      </w:r>
      <w:r w:rsidRPr="00E74B8F">
        <w:rPr>
          <w:rFonts w:ascii="Arial Narrow" w:hAnsi="Arial Narrow"/>
          <w:color w:val="auto"/>
        </w:rPr>
        <w:t xml:space="preserve"> policies and procedures of _________________(name of </w:t>
      </w:r>
      <w:r w:rsidR="00306F9C">
        <w:rPr>
          <w:rFonts w:ascii="Arial Narrow" w:hAnsi="Arial Narrow"/>
          <w:color w:val="auto"/>
        </w:rPr>
        <w:t>nurse staffing</w:t>
      </w:r>
      <w:r w:rsidRPr="00E74B8F">
        <w:rPr>
          <w:rFonts w:ascii="Arial Narrow" w:hAnsi="Arial Narrow"/>
          <w:color w:val="auto"/>
        </w:rPr>
        <w:t xml:space="preserve"> agency). This manual shall be reviewed and revised as necessary, at least once a year. </w:t>
      </w:r>
    </w:p>
    <w:p w:rsidR="00ED710F" w:rsidRPr="00E74B8F" w:rsidRDefault="00ED710F" w:rsidP="00ED710F">
      <w:pPr>
        <w:pStyle w:val="Default"/>
        <w:rPr>
          <w:rFonts w:ascii="Arial Narrow" w:hAnsi="Arial Narrow"/>
          <w:color w:val="auto"/>
        </w:rPr>
      </w:pPr>
    </w:p>
    <w:p w:rsidR="00ED710F" w:rsidRPr="00E74B8F" w:rsidRDefault="00ED710F" w:rsidP="00ED710F">
      <w:pPr>
        <w:pStyle w:val="Default"/>
        <w:rPr>
          <w:rFonts w:ascii="Arial Narrow" w:hAnsi="Arial Narrow"/>
          <w:color w:val="auto"/>
        </w:rPr>
      </w:pPr>
      <w:r w:rsidRPr="00E74B8F">
        <w:rPr>
          <w:rFonts w:ascii="Arial Narrow" w:hAnsi="Arial Narrow"/>
          <w:color w:val="auto"/>
        </w:rPr>
        <w:t>This manual shall be available at all times for review by staff, clients and t</w:t>
      </w:r>
      <w:r w:rsidR="00260C6B">
        <w:rPr>
          <w:rFonts w:ascii="Arial Narrow" w:hAnsi="Arial Narrow"/>
          <w:color w:val="auto"/>
        </w:rPr>
        <w:t>heir designated representatives</w:t>
      </w:r>
      <w:r w:rsidRPr="00E74B8F">
        <w:rPr>
          <w:rFonts w:ascii="Arial Narrow" w:hAnsi="Arial Narrow"/>
          <w:color w:val="auto"/>
        </w:rPr>
        <w:t>.</w:t>
      </w:r>
    </w:p>
    <w:p w:rsidR="00ED710F" w:rsidRPr="00E74B8F" w:rsidRDefault="00ED710F" w:rsidP="00ED710F">
      <w:pPr>
        <w:pStyle w:val="Default"/>
        <w:rPr>
          <w:rFonts w:ascii="Arial Narrow" w:hAnsi="Arial Narrow"/>
          <w:color w:val="auto"/>
        </w:rPr>
      </w:pPr>
    </w:p>
    <w:p w:rsidR="00ED710F" w:rsidRPr="00E74B8F" w:rsidRDefault="00ED710F" w:rsidP="00ED710F">
      <w:pPr>
        <w:pStyle w:val="Default"/>
        <w:rPr>
          <w:rFonts w:ascii="Arial Narrow" w:hAnsi="Arial Narrow"/>
          <w:color w:val="auto"/>
        </w:rPr>
      </w:pPr>
      <w:r w:rsidRPr="00E74B8F">
        <w:rPr>
          <w:rFonts w:ascii="Arial Narrow" w:hAnsi="Arial Narrow"/>
          <w:color w:val="auto"/>
        </w:rPr>
        <w:t xml:space="preserve">The effective date of this manual shall be __________________________ </w:t>
      </w:r>
    </w:p>
    <w:p w:rsidR="00ED710F" w:rsidRPr="00E74B8F" w:rsidRDefault="00ED710F" w:rsidP="00ED710F">
      <w:pPr>
        <w:pStyle w:val="Default"/>
        <w:rPr>
          <w:rFonts w:ascii="Arial Narrow" w:hAnsi="Arial Narrow"/>
          <w:color w:val="auto"/>
        </w:rPr>
      </w:pPr>
    </w:p>
    <w:p w:rsidR="00ED710F" w:rsidRPr="00E74B8F" w:rsidRDefault="00ED710F" w:rsidP="00ED710F">
      <w:pPr>
        <w:pStyle w:val="Default"/>
        <w:rPr>
          <w:rFonts w:ascii="Arial Narrow" w:hAnsi="Arial Narrow"/>
          <w:color w:val="auto"/>
        </w:rPr>
      </w:pPr>
      <w:r w:rsidRPr="00E74B8F">
        <w:rPr>
          <w:rFonts w:ascii="Arial Narrow" w:hAnsi="Arial Narrow"/>
          <w:color w:val="auto"/>
        </w:rPr>
        <w:t xml:space="preserve">All policies and procedures in this manual were reviewed and approved by: </w:t>
      </w:r>
    </w:p>
    <w:p w:rsidR="00ED710F" w:rsidRPr="00E74B8F" w:rsidRDefault="00ED710F" w:rsidP="00ED710F">
      <w:pPr>
        <w:pStyle w:val="Default"/>
        <w:rPr>
          <w:rFonts w:ascii="Arial Narrow" w:hAnsi="Arial Narrow"/>
          <w:color w:val="auto"/>
        </w:rPr>
      </w:pPr>
    </w:p>
    <w:p w:rsidR="00ED710F" w:rsidRPr="00E74B8F" w:rsidRDefault="00ED710F" w:rsidP="00ED710F">
      <w:pPr>
        <w:pStyle w:val="Default"/>
        <w:rPr>
          <w:rFonts w:ascii="Arial Narrow" w:hAnsi="Arial Narrow"/>
          <w:color w:val="auto"/>
        </w:rPr>
      </w:pPr>
      <w:r w:rsidRPr="00E74B8F">
        <w:rPr>
          <w:rFonts w:ascii="Arial Narrow" w:hAnsi="Arial Narrow"/>
          <w:color w:val="auto"/>
        </w:rPr>
        <w:t xml:space="preserve">Administrator Signature: _____________________________ Date: ___________ </w:t>
      </w:r>
    </w:p>
    <w:p w:rsidR="00ED710F" w:rsidRPr="00E74B8F" w:rsidRDefault="00ED710F" w:rsidP="00ED710F">
      <w:pPr>
        <w:pStyle w:val="Default"/>
        <w:rPr>
          <w:rFonts w:ascii="Arial Narrow" w:hAnsi="Arial Narrow"/>
          <w:color w:val="auto"/>
        </w:rPr>
      </w:pPr>
    </w:p>
    <w:p w:rsidR="00ED710F" w:rsidRPr="00E74B8F" w:rsidRDefault="00ED710F" w:rsidP="00ED710F">
      <w:pPr>
        <w:pStyle w:val="Default"/>
        <w:rPr>
          <w:rFonts w:ascii="Arial Narrow" w:hAnsi="Arial Narrow"/>
          <w:color w:val="auto"/>
        </w:rPr>
      </w:pPr>
    </w:p>
    <w:p w:rsidR="00ED710F" w:rsidRPr="00E74B8F" w:rsidRDefault="00ED710F" w:rsidP="00ED7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color w:val="000000" w:themeColor="text1"/>
          <w:sz w:val="24"/>
          <w:szCs w:val="24"/>
        </w:rPr>
      </w:pPr>
    </w:p>
    <w:p w:rsidR="00ED710F" w:rsidRPr="00E74B8F" w:rsidRDefault="00ED710F" w:rsidP="00ED7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b/>
          <w:color w:val="000000" w:themeColor="text1"/>
          <w:sz w:val="24"/>
          <w:szCs w:val="24"/>
          <w:u w:val="single"/>
        </w:rPr>
      </w:pPr>
      <w:r w:rsidRPr="00E74B8F">
        <w:rPr>
          <w:rFonts w:ascii="Arial Narrow" w:eastAsia="Times New Roman" w:hAnsi="Arial Narrow" w:cs="Times New Roman"/>
          <w:b/>
          <w:color w:val="000000" w:themeColor="text1"/>
          <w:sz w:val="24"/>
          <w:szCs w:val="24"/>
          <w:u w:val="single"/>
        </w:rPr>
        <w:t>ANNUAL REVIEW</w:t>
      </w:r>
    </w:p>
    <w:p w:rsidR="00ED710F" w:rsidRPr="00E74B8F" w:rsidRDefault="00ED710F" w:rsidP="00ED71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Narrow" w:eastAsia="Times New Roman" w:hAnsi="Arial Narrow" w:cs="Times New Roman"/>
          <w:color w:val="000000" w:themeColor="text1"/>
          <w:sz w:val="24"/>
          <w:szCs w:val="24"/>
        </w:rPr>
      </w:pPr>
    </w:p>
    <w:tbl>
      <w:tblPr>
        <w:tblStyle w:val="MediumGrid2"/>
        <w:tblW w:w="0" w:type="auto"/>
        <w:tblLook w:val="04A0" w:firstRow="1" w:lastRow="0" w:firstColumn="1" w:lastColumn="0" w:noHBand="0" w:noVBand="1"/>
      </w:tblPr>
      <w:tblGrid>
        <w:gridCol w:w="3096"/>
        <w:gridCol w:w="6254"/>
      </w:tblGrid>
      <w:tr w:rsidR="00ED710F" w:rsidRPr="00E74B8F" w:rsidTr="006F0AA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68" w:type="dxa"/>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24"/>
                <w:szCs w:val="24"/>
              </w:rPr>
            </w:pPr>
            <w:r w:rsidRPr="00E74B8F">
              <w:rPr>
                <w:rFonts w:ascii="Arial Narrow" w:eastAsia="Times New Roman" w:hAnsi="Arial Narrow" w:cs="Times New Roman"/>
                <w:sz w:val="24"/>
                <w:szCs w:val="24"/>
              </w:rPr>
              <w:t>Date:</w:t>
            </w:r>
          </w:p>
        </w:tc>
        <w:tc>
          <w:tcPr>
            <w:tcW w:w="6408" w:type="dxa"/>
            <w:shd w:val="clear" w:color="auto" w:fill="FFFFFF" w:themeFill="background1"/>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r w:rsidRPr="00E74B8F">
              <w:rPr>
                <w:rFonts w:ascii="Arial Narrow" w:eastAsia="Times New Roman" w:hAnsi="Arial Narrow" w:cs="Times New Roman"/>
                <w:sz w:val="24"/>
                <w:szCs w:val="24"/>
              </w:rPr>
              <w:t>Signature</w:t>
            </w:r>
          </w:p>
        </w:tc>
      </w:tr>
      <w:tr w:rsidR="00ED710F" w:rsidRPr="00E74B8F" w:rsidTr="006F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24"/>
                <w:szCs w:val="24"/>
              </w:rPr>
            </w:pPr>
          </w:p>
        </w:tc>
        <w:tc>
          <w:tcPr>
            <w:tcW w:w="6408" w:type="dxa"/>
            <w:shd w:val="clear" w:color="auto" w:fill="FFFFFF" w:themeFill="background1"/>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p>
        </w:tc>
      </w:tr>
      <w:tr w:rsidR="00ED710F" w:rsidRPr="00E74B8F" w:rsidTr="006F0AAE">
        <w:tc>
          <w:tcPr>
            <w:cnfStyle w:val="001000000000" w:firstRow="0" w:lastRow="0" w:firstColumn="1" w:lastColumn="0" w:oddVBand="0" w:evenVBand="0" w:oddHBand="0" w:evenHBand="0" w:firstRowFirstColumn="0" w:firstRowLastColumn="0" w:lastRowFirstColumn="0" w:lastRowLastColumn="0"/>
            <w:tcW w:w="3168" w:type="dxa"/>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24"/>
                <w:szCs w:val="24"/>
              </w:rPr>
            </w:pPr>
          </w:p>
        </w:tc>
        <w:tc>
          <w:tcPr>
            <w:tcW w:w="6408" w:type="dxa"/>
            <w:shd w:val="clear" w:color="auto" w:fill="FFFFFF" w:themeFill="background1"/>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p>
        </w:tc>
      </w:tr>
      <w:tr w:rsidR="00ED710F" w:rsidRPr="00E74B8F" w:rsidTr="006F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24"/>
                <w:szCs w:val="24"/>
              </w:rPr>
            </w:pPr>
          </w:p>
        </w:tc>
        <w:tc>
          <w:tcPr>
            <w:tcW w:w="6408" w:type="dxa"/>
            <w:shd w:val="clear" w:color="auto" w:fill="FFFFFF" w:themeFill="background1"/>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p>
        </w:tc>
      </w:tr>
      <w:tr w:rsidR="00ED710F" w:rsidRPr="00E74B8F" w:rsidTr="006F0AAE">
        <w:tc>
          <w:tcPr>
            <w:cnfStyle w:val="001000000000" w:firstRow="0" w:lastRow="0" w:firstColumn="1" w:lastColumn="0" w:oddVBand="0" w:evenVBand="0" w:oddHBand="0" w:evenHBand="0" w:firstRowFirstColumn="0" w:firstRowLastColumn="0" w:lastRowFirstColumn="0" w:lastRowLastColumn="0"/>
            <w:tcW w:w="3168" w:type="dxa"/>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24"/>
                <w:szCs w:val="24"/>
              </w:rPr>
            </w:pPr>
          </w:p>
        </w:tc>
        <w:tc>
          <w:tcPr>
            <w:tcW w:w="6408" w:type="dxa"/>
            <w:shd w:val="clear" w:color="auto" w:fill="FFFFFF" w:themeFill="background1"/>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p>
        </w:tc>
      </w:tr>
      <w:tr w:rsidR="00ED710F" w:rsidRPr="00E74B8F" w:rsidTr="006F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24"/>
                <w:szCs w:val="24"/>
              </w:rPr>
            </w:pPr>
          </w:p>
        </w:tc>
        <w:tc>
          <w:tcPr>
            <w:tcW w:w="6408" w:type="dxa"/>
            <w:shd w:val="clear" w:color="auto" w:fill="FFFFFF" w:themeFill="background1"/>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p>
        </w:tc>
      </w:tr>
      <w:tr w:rsidR="00ED710F" w:rsidRPr="00E74B8F" w:rsidTr="006F0AAE">
        <w:tc>
          <w:tcPr>
            <w:cnfStyle w:val="001000000000" w:firstRow="0" w:lastRow="0" w:firstColumn="1" w:lastColumn="0" w:oddVBand="0" w:evenVBand="0" w:oddHBand="0" w:evenHBand="0" w:firstRowFirstColumn="0" w:firstRowLastColumn="0" w:lastRowFirstColumn="0" w:lastRowLastColumn="0"/>
            <w:tcW w:w="3168" w:type="dxa"/>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24"/>
                <w:szCs w:val="24"/>
              </w:rPr>
            </w:pPr>
          </w:p>
        </w:tc>
        <w:tc>
          <w:tcPr>
            <w:tcW w:w="6408" w:type="dxa"/>
            <w:shd w:val="clear" w:color="auto" w:fill="FFFFFF" w:themeFill="background1"/>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sz w:val="24"/>
                <w:szCs w:val="24"/>
              </w:rPr>
            </w:pPr>
          </w:p>
        </w:tc>
      </w:tr>
      <w:tr w:rsidR="00ED710F" w:rsidRPr="00E74B8F" w:rsidTr="006F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8" w:type="dxa"/>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Times New Roman"/>
                <w:sz w:val="24"/>
                <w:szCs w:val="24"/>
              </w:rPr>
            </w:pPr>
          </w:p>
        </w:tc>
        <w:tc>
          <w:tcPr>
            <w:tcW w:w="6408" w:type="dxa"/>
            <w:shd w:val="clear" w:color="auto" w:fill="FFFFFF" w:themeFill="background1"/>
          </w:tcPr>
          <w:p w:rsidR="00ED710F" w:rsidRPr="00E74B8F" w:rsidRDefault="00ED710F" w:rsidP="006F0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rPr>
            </w:pPr>
          </w:p>
        </w:tc>
      </w:tr>
    </w:tbl>
    <w:p w:rsidR="00ED710F" w:rsidRPr="00E74B8F" w:rsidRDefault="00ED710F" w:rsidP="00ED710F">
      <w:pPr>
        <w:rPr>
          <w:rFonts w:ascii="Arial Narrow" w:hAnsi="Arial Narrow"/>
        </w:rPr>
      </w:pPr>
    </w:p>
    <w:p w:rsidR="00ED710F" w:rsidRPr="00E74B8F" w:rsidRDefault="00ED710F" w:rsidP="00ED710F">
      <w:pPr>
        <w:rPr>
          <w:rFonts w:ascii="Arial Narrow" w:hAnsi="Arial Narrow"/>
        </w:rPr>
      </w:pPr>
    </w:p>
    <w:p w:rsid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sdt>
      <w:sdtPr>
        <w:rPr>
          <w:rFonts w:asciiTheme="minorHAnsi" w:eastAsiaTheme="minorHAnsi" w:hAnsiTheme="minorHAnsi" w:cstheme="minorBidi"/>
          <w:b w:val="0"/>
          <w:bCs w:val="0"/>
          <w:color w:val="auto"/>
          <w:sz w:val="22"/>
          <w:szCs w:val="22"/>
          <w:lang w:eastAsia="en-US"/>
        </w:rPr>
        <w:id w:val="699975626"/>
        <w:docPartObj>
          <w:docPartGallery w:val="Table of Contents"/>
          <w:docPartUnique/>
        </w:docPartObj>
      </w:sdtPr>
      <w:sdtEndPr>
        <w:rPr>
          <w:noProof/>
        </w:rPr>
      </w:sdtEndPr>
      <w:sdtContent>
        <w:p w:rsidR="00ED5D8F" w:rsidRPr="00BB0F1A" w:rsidRDefault="00BB0F1A" w:rsidP="00ED5D8F">
          <w:pPr>
            <w:pStyle w:val="TOCHeading"/>
            <w:jc w:val="center"/>
            <w:rPr>
              <w:rFonts w:ascii="Arial Narrow" w:hAnsi="Arial Narrow"/>
              <w:color w:val="000000" w:themeColor="text1"/>
              <w:u w:val="single"/>
            </w:rPr>
          </w:pPr>
          <w:r w:rsidRPr="00BB0F1A">
            <w:rPr>
              <w:rFonts w:ascii="Arial Narrow" w:eastAsiaTheme="minorHAnsi" w:hAnsi="Arial Narrow" w:cstheme="minorBidi"/>
              <w:bCs w:val="0"/>
              <w:color w:val="auto"/>
              <w:u w:val="single"/>
              <w:lang w:eastAsia="en-US"/>
            </w:rPr>
            <w:t xml:space="preserve">EMERGENCY PREPARDNESS PLAN </w:t>
          </w:r>
          <w:r w:rsidR="00ED5D8F" w:rsidRPr="00BB0F1A">
            <w:rPr>
              <w:rFonts w:ascii="Arial Narrow" w:hAnsi="Arial Narrow"/>
              <w:color w:val="000000" w:themeColor="text1"/>
              <w:u w:val="single"/>
            </w:rPr>
            <w:t>TABLE OF CONTENTS</w:t>
          </w:r>
        </w:p>
        <w:p w:rsidR="00ED5D8F" w:rsidRPr="00BB0F1A" w:rsidRDefault="00ED5D8F" w:rsidP="00ED5D8F">
          <w:pPr>
            <w:rPr>
              <w:rFonts w:ascii="Arial Narrow" w:hAnsi="Arial Narrow"/>
              <w:lang w:eastAsia="ja-JP"/>
            </w:rPr>
          </w:pPr>
        </w:p>
        <w:p w:rsidR="00ED5D8F" w:rsidRPr="00BB0F1A" w:rsidRDefault="00ED5D8F">
          <w:pPr>
            <w:pStyle w:val="TOC1"/>
            <w:tabs>
              <w:tab w:val="right" w:leader="dot" w:pos="9350"/>
            </w:tabs>
            <w:rPr>
              <w:rFonts w:ascii="Arial Narrow" w:hAnsi="Arial Narrow"/>
              <w:noProof/>
            </w:rPr>
          </w:pPr>
          <w:r w:rsidRPr="00BB0F1A">
            <w:rPr>
              <w:rFonts w:ascii="Arial Narrow" w:hAnsi="Arial Narrow"/>
            </w:rPr>
            <w:fldChar w:fldCharType="begin"/>
          </w:r>
          <w:r w:rsidRPr="00BB0F1A">
            <w:rPr>
              <w:rFonts w:ascii="Arial Narrow" w:hAnsi="Arial Narrow"/>
            </w:rPr>
            <w:instrText xml:space="preserve"> TOC \o "1-3" \h \z \u </w:instrText>
          </w:r>
          <w:r w:rsidRPr="00BB0F1A">
            <w:rPr>
              <w:rFonts w:ascii="Arial Narrow" w:hAnsi="Arial Narrow"/>
            </w:rPr>
            <w:fldChar w:fldCharType="separate"/>
          </w:r>
          <w:hyperlink w:anchor="_Toc468486198" w:history="1">
            <w:r w:rsidRPr="00BB0F1A">
              <w:rPr>
                <w:rStyle w:val="Hyperlink"/>
                <w:rFonts w:ascii="Arial Narrow" w:hAnsi="Arial Narrow"/>
                <w:noProof/>
                <w:lang w:bidi="en-US"/>
              </w:rPr>
              <w:t>PURPOSE</w:t>
            </w:r>
            <w:r w:rsidRPr="00BB0F1A">
              <w:rPr>
                <w:rFonts w:ascii="Arial Narrow" w:hAnsi="Arial Narrow"/>
                <w:noProof/>
                <w:webHidden/>
              </w:rPr>
              <w:tab/>
            </w:r>
            <w:r w:rsidRPr="00BB0F1A">
              <w:rPr>
                <w:rFonts w:ascii="Arial Narrow" w:hAnsi="Arial Narrow"/>
                <w:noProof/>
                <w:webHidden/>
              </w:rPr>
              <w:fldChar w:fldCharType="begin"/>
            </w:r>
            <w:r w:rsidRPr="00BB0F1A">
              <w:rPr>
                <w:rFonts w:ascii="Arial Narrow" w:hAnsi="Arial Narrow"/>
                <w:noProof/>
                <w:webHidden/>
              </w:rPr>
              <w:instrText xml:space="preserve"> PAGEREF _Toc468486198 \h </w:instrText>
            </w:r>
            <w:r w:rsidRPr="00BB0F1A">
              <w:rPr>
                <w:rFonts w:ascii="Arial Narrow" w:hAnsi="Arial Narrow"/>
                <w:noProof/>
                <w:webHidden/>
              </w:rPr>
            </w:r>
            <w:r w:rsidRPr="00BB0F1A">
              <w:rPr>
                <w:rFonts w:ascii="Arial Narrow" w:hAnsi="Arial Narrow"/>
                <w:noProof/>
                <w:webHidden/>
              </w:rPr>
              <w:fldChar w:fldCharType="separate"/>
            </w:r>
            <w:r w:rsidRPr="00BB0F1A">
              <w:rPr>
                <w:rFonts w:ascii="Arial Narrow" w:hAnsi="Arial Narrow"/>
                <w:noProof/>
                <w:webHidden/>
              </w:rPr>
              <w:t>3</w:t>
            </w:r>
            <w:r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199" w:history="1">
            <w:r w:rsidR="00ED5D8F" w:rsidRPr="00BB0F1A">
              <w:rPr>
                <w:rStyle w:val="Hyperlink"/>
                <w:rFonts w:ascii="Arial Narrow" w:hAnsi="Arial Narrow"/>
                <w:noProof/>
              </w:rPr>
              <w:t>DEFINITIONS</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_Toc468486199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3</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0" w:history="1">
            <w:r w:rsidR="00ED5D8F" w:rsidRPr="00BB0F1A">
              <w:rPr>
                <w:rStyle w:val="Hyperlink"/>
                <w:rFonts w:ascii="Arial Narrow" w:hAnsi="Arial Narrow"/>
                <w:noProof/>
                <w:lang w:bidi="en-US"/>
              </w:rPr>
              <w:t>ASSIGNMENT OF RESPONSIBLITY</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_Toc468486200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3</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1" w:history="1">
            <w:r w:rsidR="00ED5D8F" w:rsidRPr="00BB0F1A">
              <w:rPr>
                <w:rStyle w:val="Hyperlink"/>
                <w:rFonts w:ascii="Arial Narrow" w:hAnsi="Arial Narrow"/>
                <w:noProof/>
                <w:lang w:bidi="en-US"/>
              </w:rPr>
              <w:t>A. Executive Authority</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_Toc468486201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3</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2" w:history="1">
            <w:r w:rsidR="00ED5D8F" w:rsidRPr="00BB0F1A">
              <w:rPr>
                <w:rStyle w:val="Hyperlink"/>
                <w:rFonts w:ascii="Arial Narrow" w:hAnsi="Arial Narrow"/>
                <w:noProof/>
                <w:lang w:bidi="en-US"/>
              </w:rPr>
              <w:t>B. Emergency Plan Manager</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_Toc468486202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4</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3" w:history="1">
            <w:r w:rsidR="00ED5D8F" w:rsidRPr="00BB0F1A">
              <w:rPr>
                <w:rStyle w:val="Hyperlink"/>
                <w:rFonts w:ascii="Arial Narrow" w:hAnsi="Arial Narrow"/>
                <w:noProof/>
                <w:lang w:bidi="en-US"/>
              </w:rPr>
              <w:t>C. Emergency Response Team</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_Toc468486203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4</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4" w:history="1">
            <w:r w:rsidR="00ED5D8F" w:rsidRPr="00BB0F1A">
              <w:rPr>
                <w:rStyle w:val="Hyperlink"/>
                <w:rFonts w:ascii="Arial Narrow" w:hAnsi="Arial Narrow"/>
                <w:noProof/>
                <w:lang w:bidi="en-US"/>
              </w:rPr>
              <w:t>D. Employee Training</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_Toc468486204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4</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5" w:history="1">
            <w:r w:rsidR="00ED5D8F" w:rsidRPr="00BB0F1A">
              <w:rPr>
                <w:rStyle w:val="Hyperlink"/>
                <w:rFonts w:ascii="Arial Narrow" w:hAnsi="Arial Narrow"/>
                <w:noProof/>
              </w:rPr>
              <w:t>E. Emergency Planning</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_Toc468486205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5</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6" w:history="1">
            <w:r w:rsidR="00ED5D8F" w:rsidRPr="00BB0F1A">
              <w:rPr>
                <w:rStyle w:val="Hyperlink"/>
                <w:rFonts w:ascii="Arial Narrow" w:hAnsi="Arial Narrow"/>
                <w:noProof/>
              </w:rPr>
              <w:t>CONTINUITY OF OPERATIONS BUSINESS PLAN</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_Toc468486206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5</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7" w:history="1">
            <w:r w:rsidR="00ED5D8F" w:rsidRPr="00BB0F1A">
              <w:rPr>
                <w:rStyle w:val="Hyperlink"/>
                <w:rFonts w:ascii="Arial Narrow" w:hAnsi="Arial Narrow" w:cs="Times New Roman"/>
                <w:noProof/>
              </w:rPr>
              <w:t xml:space="preserve">APPENDIX A: </w:t>
            </w:r>
            <w:r w:rsidR="00ED5D8F" w:rsidRPr="00BB0F1A">
              <w:rPr>
                <w:rStyle w:val="Hyperlink"/>
                <w:rFonts w:ascii="Arial Narrow" w:hAnsi="Arial Narrow"/>
                <w:noProof/>
              </w:rPr>
              <w:t>EMERGENCY PREPAREDNESS TELEPHONE NUMBERS – COUNTY</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_Toc468486207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8</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8" w:history="1">
            <w:r w:rsidR="00ED5D8F" w:rsidRPr="00BB0F1A">
              <w:rPr>
                <w:rStyle w:val="Hyperlink"/>
                <w:rFonts w:ascii="Arial Narrow" w:hAnsi="Arial Narrow"/>
                <w:noProof/>
              </w:rPr>
              <w:t xml:space="preserve">APPENDIX B: </w:t>
            </w:r>
            <w:r w:rsidR="00ED5D8F" w:rsidRPr="00BB0F1A">
              <w:rPr>
                <w:rStyle w:val="Hyperlink"/>
                <w:rFonts w:ascii="Arial Narrow" w:hAnsi="Arial Narrow"/>
                <w:bCs/>
                <w:noProof/>
              </w:rPr>
              <w:t>ANALYSIS OF RISK ASSESSMENT FOR POTENTIAL DISASTERS</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_Toc468486208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9</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09" w:history="1">
            <w:r w:rsidR="00ED5D8F" w:rsidRPr="00BB0F1A">
              <w:rPr>
                <w:rStyle w:val="Hyperlink"/>
                <w:rFonts w:ascii="Arial Narrow" w:hAnsi="Arial Narrow"/>
                <w:noProof/>
              </w:rPr>
              <w:t>APPENDIX C: AGENCY EMERGENCY PREPAREDNESS PLAN EVALUATION</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_Toc468486209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11</w:t>
            </w:r>
            <w:r w:rsidR="00ED5D8F" w:rsidRPr="00BB0F1A">
              <w:rPr>
                <w:rFonts w:ascii="Arial Narrow" w:hAnsi="Arial Narrow"/>
                <w:noProof/>
                <w:webHidden/>
              </w:rPr>
              <w:fldChar w:fldCharType="end"/>
            </w:r>
          </w:hyperlink>
        </w:p>
        <w:p w:rsidR="00ED5D8F" w:rsidRPr="00BB0F1A" w:rsidRDefault="00C90AE8">
          <w:pPr>
            <w:pStyle w:val="TOC1"/>
            <w:tabs>
              <w:tab w:val="right" w:leader="dot" w:pos="9350"/>
            </w:tabs>
            <w:rPr>
              <w:rFonts w:ascii="Arial Narrow" w:hAnsi="Arial Narrow"/>
              <w:noProof/>
            </w:rPr>
          </w:pPr>
          <w:hyperlink w:anchor="_Toc468486210" w:history="1">
            <w:r w:rsidR="00ED5D8F" w:rsidRPr="00BB0F1A">
              <w:rPr>
                <w:rStyle w:val="Hyperlink"/>
                <w:rFonts w:ascii="Arial Narrow" w:hAnsi="Arial Narrow"/>
                <w:noProof/>
              </w:rPr>
              <w:t>APPENDIX D: CHECKLIST FOR AGENCY BUSINESS RECOVERY PLAN (CONTINUITY OF OPERATIONS)</w:t>
            </w:r>
            <w:r w:rsidR="00ED5D8F" w:rsidRPr="00BB0F1A">
              <w:rPr>
                <w:rFonts w:ascii="Arial Narrow" w:hAnsi="Arial Narrow"/>
                <w:noProof/>
                <w:webHidden/>
              </w:rPr>
              <w:tab/>
            </w:r>
            <w:r w:rsidR="00ED5D8F" w:rsidRPr="00BB0F1A">
              <w:rPr>
                <w:rFonts w:ascii="Arial Narrow" w:hAnsi="Arial Narrow"/>
                <w:noProof/>
                <w:webHidden/>
              </w:rPr>
              <w:fldChar w:fldCharType="begin"/>
            </w:r>
            <w:r w:rsidR="00ED5D8F" w:rsidRPr="00BB0F1A">
              <w:rPr>
                <w:rFonts w:ascii="Arial Narrow" w:hAnsi="Arial Narrow"/>
                <w:noProof/>
                <w:webHidden/>
              </w:rPr>
              <w:instrText xml:space="preserve"> PAGEREF _Toc468486210 \h </w:instrText>
            </w:r>
            <w:r w:rsidR="00ED5D8F" w:rsidRPr="00BB0F1A">
              <w:rPr>
                <w:rFonts w:ascii="Arial Narrow" w:hAnsi="Arial Narrow"/>
                <w:noProof/>
                <w:webHidden/>
              </w:rPr>
            </w:r>
            <w:r w:rsidR="00ED5D8F" w:rsidRPr="00BB0F1A">
              <w:rPr>
                <w:rFonts w:ascii="Arial Narrow" w:hAnsi="Arial Narrow"/>
                <w:noProof/>
                <w:webHidden/>
              </w:rPr>
              <w:fldChar w:fldCharType="separate"/>
            </w:r>
            <w:r w:rsidR="00ED5D8F" w:rsidRPr="00BB0F1A">
              <w:rPr>
                <w:rFonts w:ascii="Arial Narrow" w:hAnsi="Arial Narrow"/>
                <w:noProof/>
                <w:webHidden/>
              </w:rPr>
              <w:t>13</w:t>
            </w:r>
            <w:r w:rsidR="00ED5D8F" w:rsidRPr="00BB0F1A">
              <w:rPr>
                <w:rFonts w:ascii="Arial Narrow" w:hAnsi="Arial Narrow"/>
                <w:noProof/>
                <w:webHidden/>
              </w:rPr>
              <w:fldChar w:fldCharType="end"/>
            </w:r>
          </w:hyperlink>
        </w:p>
        <w:p w:rsidR="00ED5D8F" w:rsidRDefault="00ED5D8F">
          <w:r w:rsidRPr="00BB0F1A">
            <w:rPr>
              <w:rFonts w:ascii="Arial Narrow" w:hAnsi="Arial Narrow"/>
              <w:b/>
              <w:bCs/>
              <w:noProof/>
            </w:rPr>
            <w:fldChar w:fldCharType="end"/>
          </w:r>
        </w:p>
      </w:sdtContent>
    </w:sdt>
    <w:p w:rsidR="00ED710F" w:rsidRDefault="00ED710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Default="00ED5D8F" w:rsidP="0093769A">
      <w:pPr>
        <w:autoSpaceDE w:val="0"/>
        <w:autoSpaceDN w:val="0"/>
        <w:adjustRightInd w:val="0"/>
        <w:spacing w:after="0" w:line="240" w:lineRule="auto"/>
        <w:rPr>
          <w:rFonts w:ascii="Arial Narrow" w:hAnsi="Arial Narrow" w:cs="Times New Roman"/>
          <w:color w:val="000000"/>
          <w:sz w:val="24"/>
          <w:szCs w:val="24"/>
        </w:rPr>
      </w:pPr>
    </w:p>
    <w:p w:rsidR="00ED5D8F" w:rsidRPr="0093769A" w:rsidRDefault="00ED5D8F" w:rsidP="0093769A">
      <w:pPr>
        <w:autoSpaceDE w:val="0"/>
        <w:autoSpaceDN w:val="0"/>
        <w:adjustRightInd w:val="0"/>
        <w:spacing w:after="0" w:line="240" w:lineRule="auto"/>
        <w:rPr>
          <w:rFonts w:ascii="Arial Narrow" w:hAnsi="Arial Narrow" w:cs="Times New Roman"/>
          <w:color w:val="000000"/>
          <w:sz w:val="24"/>
          <w:szCs w:val="24"/>
        </w:rPr>
      </w:pPr>
    </w:p>
    <w:p w:rsidR="00DE4F9B" w:rsidRPr="001B5137" w:rsidRDefault="00DE4F9B" w:rsidP="001B5137">
      <w:pPr>
        <w:pStyle w:val="Heading1"/>
        <w:rPr>
          <w:rFonts w:eastAsiaTheme="minorEastAsia"/>
          <w:color w:val="000000" w:themeColor="text1"/>
          <w:u w:val="single"/>
          <w:lang w:bidi="en-US"/>
        </w:rPr>
      </w:pPr>
      <w:bookmarkStart w:id="1" w:name="_Toc468486198"/>
      <w:r w:rsidRPr="001B5137">
        <w:rPr>
          <w:rFonts w:eastAsiaTheme="minorEastAsia"/>
          <w:color w:val="000000" w:themeColor="text1"/>
          <w:u w:val="single"/>
          <w:lang w:bidi="en-US"/>
        </w:rPr>
        <w:lastRenderedPageBreak/>
        <w:t>PURPOSE</w:t>
      </w:r>
      <w:bookmarkEnd w:id="1"/>
    </w:p>
    <w:p w:rsidR="00DE4F9B" w:rsidRPr="00DE4F9B" w:rsidRDefault="00DE4F9B" w:rsidP="00DE4F9B">
      <w:pPr>
        <w:spacing w:line="252" w:lineRule="auto"/>
        <w:contextualSpacing/>
        <w:rPr>
          <w:rFonts w:ascii="Arial Narrow" w:eastAsiaTheme="minorEastAsia" w:hAnsi="Arial Narrow"/>
          <w:b/>
          <w:sz w:val="24"/>
          <w:szCs w:val="24"/>
          <w:lang w:bidi="en-US"/>
        </w:rPr>
      </w:pPr>
    </w:p>
    <w:p w:rsidR="00DE4F9B" w:rsidRPr="00DE4F9B" w:rsidRDefault="00DE4F9B" w:rsidP="00DE4F9B">
      <w:pPr>
        <w:jc w:val="both"/>
        <w:rPr>
          <w:rFonts w:ascii="Arial Narrow" w:eastAsiaTheme="minorEastAsia" w:hAnsi="Arial Narrow"/>
          <w:sz w:val="24"/>
          <w:szCs w:val="24"/>
          <w:lang w:bidi="en-US"/>
        </w:rPr>
      </w:pPr>
      <w:r w:rsidRPr="00DE4F9B">
        <w:rPr>
          <w:rFonts w:ascii="Arial Narrow" w:eastAsiaTheme="minorEastAsia" w:hAnsi="Arial Narrow"/>
          <w:sz w:val="24"/>
          <w:szCs w:val="24"/>
          <w:lang w:bidi="en-US"/>
        </w:rPr>
        <w:t>The objective of the _________________ (insert company name) Emergency Preparedness P</w:t>
      </w:r>
      <w:r w:rsidR="00623A09">
        <w:rPr>
          <w:rFonts w:ascii="Arial Narrow" w:eastAsiaTheme="minorEastAsia" w:hAnsi="Arial Narrow"/>
          <w:sz w:val="24"/>
          <w:szCs w:val="24"/>
          <w:lang w:bidi="en-US"/>
        </w:rPr>
        <w:t>lan is to provide agency staff</w:t>
      </w:r>
      <w:r w:rsidRPr="00623A09">
        <w:rPr>
          <w:rFonts w:ascii="Arial Narrow" w:eastAsiaTheme="minorEastAsia" w:hAnsi="Arial Narrow"/>
          <w:sz w:val="24"/>
          <w:szCs w:val="24"/>
          <w:lang w:bidi="en-US"/>
        </w:rPr>
        <w:t xml:space="preserve"> </w:t>
      </w:r>
      <w:r w:rsidRPr="00DE4F9B">
        <w:rPr>
          <w:rFonts w:ascii="Arial Narrow" w:eastAsiaTheme="minorEastAsia" w:hAnsi="Arial Narrow"/>
          <w:sz w:val="24"/>
          <w:szCs w:val="24"/>
          <w:lang w:bidi="en-US"/>
        </w:rPr>
        <w:t>guidelines that support the provision of essential services and response in the event of a possible or unforeseen disaster. This plan is designed to minimize injury and loss of human life and company resources by training employees, procuring and maintaining necessary equipment, and assigning responsibilities. The plan would initiate immediately upon first acknowledgement of such an event or occurrences and remain in effect until normal operating practices can be effectively restored.</w:t>
      </w:r>
    </w:p>
    <w:p w:rsidR="00DE4F9B" w:rsidRPr="00DE4F9B" w:rsidRDefault="00DE4F9B" w:rsidP="00DE4F9B">
      <w:pPr>
        <w:jc w:val="both"/>
        <w:rPr>
          <w:rFonts w:ascii="Arial Narrow" w:eastAsiaTheme="minorEastAsia" w:hAnsi="Arial Narrow"/>
          <w:sz w:val="24"/>
          <w:szCs w:val="24"/>
          <w:lang w:bidi="en-US"/>
        </w:rPr>
      </w:pPr>
      <w:r w:rsidRPr="00DE4F9B">
        <w:rPr>
          <w:rFonts w:ascii="Arial Narrow" w:eastAsiaTheme="minorEastAsia" w:hAnsi="Arial Narrow"/>
          <w:sz w:val="24"/>
          <w:szCs w:val="24"/>
          <w:lang w:bidi="en-US"/>
        </w:rPr>
        <w:t>The _________ (insert company name) has established an Emergency Response Team (ERT) comprised of executive staff, key leadership and service program personnel. The ERT controls and coordinates all emergency responses for disaster related incidents as they occur.</w:t>
      </w:r>
    </w:p>
    <w:p w:rsidR="00DE4F9B" w:rsidRPr="00623A09" w:rsidRDefault="00DE4F9B" w:rsidP="00DE4F9B">
      <w:pPr>
        <w:rPr>
          <w:rFonts w:ascii="Arial Narrow" w:eastAsiaTheme="minorEastAsia" w:hAnsi="Arial Narrow"/>
          <w:b/>
          <w:sz w:val="24"/>
          <w:szCs w:val="24"/>
          <w:lang w:bidi="en-US"/>
        </w:rPr>
      </w:pPr>
    </w:p>
    <w:p w:rsidR="00DE4F9B" w:rsidRPr="001B5137" w:rsidRDefault="00DE4F9B" w:rsidP="001B5137">
      <w:pPr>
        <w:pStyle w:val="Heading1"/>
        <w:rPr>
          <w:color w:val="000000" w:themeColor="text1"/>
          <w:u w:val="single"/>
        </w:rPr>
      </w:pPr>
      <w:bookmarkStart w:id="2" w:name="_Toc468486199"/>
      <w:r w:rsidRPr="001B5137">
        <w:rPr>
          <w:color w:val="000000" w:themeColor="text1"/>
          <w:u w:val="single"/>
        </w:rPr>
        <w:t>DEFINITIONS</w:t>
      </w:r>
      <w:bookmarkEnd w:id="2"/>
    </w:p>
    <w:p w:rsidR="00DE4F9B" w:rsidRPr="0093769A" w:rsidRDefault="00DE4F9B" w:rsidP="00DE4F9B">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 </w:t>
      </w:r>
    </w:p>
    <w:p w:rsidR="00DE4F9B" w:rsidRPr="0093769A" w:rsidRDefault="00DE4F9B" w:rsidP="00DE4F9B">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Disaster - The occurrence or imminent threat of widespread or severe damage, injury, or loss of life or property resulting from a natural or man-made cause, such as fire, flood, earthquake, wind, storm, wave action, oil spill or other water contamination, epidemic, air contamination, infestation, explosion, riot, hostile military or paramilitary action, or energy emergency. </w:t>
      </w:r>
    </w:p>
    <w:p w:rsidR="00623A09" w:rsidRDefault="00623A09" w:rsidP="00DE4F9B">
      <w:pPr>
        <w:autoSpaceDE w:val="0"/>
        <w:autoSpaceDN w:val="0"/>
        <w:adjustRightInd w:val="0"/>
        <w:spacing w:after="0" w:line="240" w:lineRule="auto"/>
        <w:rPr>
          <w:rFonts w:ascii="Arial Narrow" w:hAnsi="Arial Narrow" w:cs="Times New Roman"/>
          <w:color w:val="000000"/>
          <w:sz w:val="24"/>
          <w:szCs w:val="24"/>
        </w:rPr>
      </w:pPr>
    </w:p>
    <w:p w:rsidR="00DE4F9B" w:rsidRPr="0093769A" w:rsidRDefault="00DE4F9B" w:rsidP="00DE4F9B">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Preparedness - Preparing for the potential of a disaster including, but not limited to: education and training, integration with community resources, developing disaster response plans, organizing response and recovery activities, and conducting exercises are all preparedness efforts. </w:t>
      </w:r>
    </w:p>
    <w:p w:rsidR="00DE4F9B" w:rsidRPr="00623A09" w:rsidRDefault="00DE4F9B" w:rsidP="00DE4F9B">
      <w:pPr>
        <w:autoSpaceDE w:val="0"/>
        <w:autoSpaceDN w:val="0"/>
        <w:adjustRightInd w:val="0"/>
        <w:spacing w:after="0" w:line="240" w:lineRule="auto"/>
        <w:rPr>
          <w:rFonts w:ascii="Arial Narrow" w:hAnsi="Arial Narrow" w:cs="Times New Roman"/>
          <w:color w:val="000000"/>
          <w:sz w:val="24"/>
          <w:szCs w:val="24"/>
        </w:rPr>
      </w:pPr>
    </w:p>
    <w:p w:rsidR="00DE4F9B" w:rsidRPr="0093769A" w:rsidRDefault="00DE4F9B" w:rsidP="00DE4F9B">
      <w:pPr>
        <w:autoSpaceDE w:val="0"/>
        <w:autoSpaceDN w:val="0"/>
        <w:adjustRightInd w:val="0"/>
        <w:spacing w:after="0" w:line="240" w:lineRule="auto"/>
        <w:rPr>
          <w:rFonts w:ascii="Arial Narrow" w:hAnsi="Arial Narrow" w:cs="Times New Roman"/>
          <w:color w:val="000000"/>
          <w:sz w:val="24"/>
          <w:szCs w:val="24"/>
        </w:rPr>
      </w:pPr>
    </w:p>
    <w:p w:rsidR="00DE4F9B" w:rsidRPr="001B5137" w:rsidRDefault="00DE4F9B" w:rsidP="001B5137">
      <w:pPr>
        <w:pStyle w:val="Heading1"/>
        <w:rPr>
          <w:rFonts w:eastAsiaTheme="minorEastAsia"/>
          <w:color w:val="000000" w:themeColor="text1"/>
          <w:u w:val="single"/>
          <w:lang w:bidi="en-US"/>
        </w:rPr>
      </w:pPr>
      <w:bookmarkStart w:id="3" w:name="_Toc468486200"/>
      <w:r w:rsidRPr="001B5137">
        <w:rPr>
          <w:rFonts w:eastAsiaTheme="minorEastAsia"/>
          <w:color w:val="000000" w:themeColor="text1"/>
          <w:u w:val="single"/>
          <w:lang w:bidi="en-US"/>
        </w:rPr>
        <w:t>ASSIGNMENT OF RESPONSIBLITY</w:t>
      </w:r>
      <w:bookmarkEnd w:id="3"/>
    </w:p>
    <w:p w:rsidR="001B5137" w:rsidRDefault="001B5137" w:rsidP="00DE4F9B">
      <w:pPr>
        <w:rPr>
          <w:rFonts w:ascii="Arial Narrow" w:eastAsiaTheme="minorEastAsia" w:hAnsi="Arial Narrow"/>
          <w:b/>
          <w:sz w:val="24"/>
          <w:szCs w:val="24"/>
          <w:lang w:bidi="en-US"/>
        </w:rPr>
      </w:pPr>
    </w:p>
    <w:p w:rsidR="00DE4F9B" w:rsidRPr="001B5137" w:rsidRDefault="00DE4F9B" w:rsidP="001B5137">
      <w:pPr>
        <w:pStyle w:val="Heading1"/>
        <w:rPr>
          <w:rFonts w:eastAsiaTheme="minorEastAsia"/>
          <w:color w:val="000000" w:themeColor="text1"/>
          <w:u w:val="single"/>
          <w:lang w:bidi="en-US"/>
        </w:rPr>
      </w:pPr>
      <w:bookmarkStart w:id="4" w:name="_Toc468486201"/>
      <w:r w:rsidRPr="001B5137">
        <w:rPr>
          <w:rFonts w:eastAsiaTheme="minorEastAsia"/>
          <w:color w:val="000000" w:themeColor="text1"/>
          <w:u w:val="single"/>
          <w:lang w:bidi="en-US"/>
        </w:rPr>
        <w:t>A. Executive Authority</w:t>
      </w:r>
      <w:bookmarkEnd w:id="4"/>
    </w:p>
    <w:p w:rsidR="00623A09" w:rsidRPr="00DE4F9B" w:rsidRDefault="00DE4F9B" w:rsidP="00DE4F9B">
      <w:pPr>
        <w:jc w:val="both"/>
        <w:rPr>
          <w:rFonts w:ascii="Arial Narrow" w:eastAsiaTheme="minorEastAsia" w:hAnsi="Arial Narrow"/>
          <w:sz w:val="24"/>
          <w:szCs w:val="24"/>
          <w:lang w:bidi="en-US"/>
        </w:rPr>
      </w:pPr>
      <w:r w:rsidRPr="00DE4F9B">
        <w:rPr>
          <w:rFonts w:ascii="Arial Narrow" w:eastAsiaTheme="minorEastAsia" w:hAnsi="Arial Narrow"/>
          <w:sz w:val="24"/>
          <w:szCs w:val="24"/>
          <w:lang w:bidi="en-US"/>
        </w:rPr>
        <w:t>The Executive Director shall maintain the overall responsibility of emergency response and for directing the activities of the Emergency Response Team (ERT) for __________ (insert company name). The Executive Director will coordinate with the ERT to gather all needed information for disaster or threat assessments, initiate systematic internal communications for initiating orderly and timely execution of emergency response evacuation procedures, agency wide emergency</w:t>
      </w:r>
      <w:r w:rsidR="00623A09">
        <w:rPr>
          <w:rFonts w:ascii="Arial Narrow" w:eastAsiaTheme="minorEastAsia" w:hAnsi="Arial Narrow"/>
          <w:sz w:val="24"/>
          <w:szCs w:val="24"/>
          <w:lang w:bidi="en-US"/>
        </w:rPr>
        <w:t xml:space="preserve"> closure or lockdown protocols,</w:t>
      </w:r>
      <w:r w:rsidR="00623A09" w:rsidRPr="00DE4F9B">
        <w:rPr>
          <w:rFonts w:ascii="Arial Narrow" w:eastAsiaTheme="minorEastAsia" w:hAnsi="Arial Narrow"/>
          <w:sz w:val="24"/>
          <w:szCs w:val="24"/>
          <w:lang w:bidi="en-US"/>
        </w:rPr>
        <w:t xml:space="preserve"> and</w:t>
      </w:r>
      <w:r w:rsidRPr="00DE4F9B">
        <w:rPr>
          <w:rFonts w:ascii="Arial Narrow" w:eastAsiaTheme="minorEastAsia" w:hAnsi="Arial Narrow"/>
          <w:sz w:val="24"/>
          <w:szCs w:val="24"/>
          <w:lang w:bidi="en-US"/>
        </w:rPr>
        <w:t xml:space="preserve"> central communication and coordination with</w:t>
      </w:r>
      <w:r w:rsidR="00623A09">
        <w:rPr>
          <w:rFonts w:ascii="Arial Narrow" w:eastAsiaTheme="minorEastAsia" w:hAnsi="Arial Narrow"/>
          <w:sz w:val="24"/>
          <w:szCs w:val="24"/>
          <w:lang w:bidi="en-US"/>
        </w:rPr>
        <w:t xml:space="preserve"> employee job sites,</w:t>
      </w:r>
      <w:r w:rsidRPr="00DE4F9B">
        <w:rPr>
          <w:rFonts w:ascii="Arial Narrow" w:eastAsiaTheme="minorEastAsia" w:hAnsi="Arial Narrow"/>
          <w:sz w:val="24"/>
          <w:szCs w:val="24"/>
          <w:lang w:bidi="en-US"/>
        </w:rPr>
        <w:t xml:space="preserve"> local, state and federal emergency management authorities. The Executive Director has the authority to activate emergency closing procedures outlined in this plan.</w:t>
      </w:r>
    </w:p>
    <w:p w:rsidR="00DE4F9B" w:rsidRPr="001B5137" w:rsidRDefault="00DE4F9B" w:rsidP="001B5137">
      <w:pPr>
        <w:pStyle w:val="Heading1"/>
        <w:rPr>
          <w:rFonts w:eastAsiaTheme="minorEastAsia"/>
          <w:color w:val="000000" w:themeColor="text1"/>
          <w:u w:val="single"/>
          <w:lang w:bidi="en-US"/>
        </w:rPr>
      </w:pPr>
      <w:bookmarkStart w:id="5" w:name="_Toc468486202"/>
      <w:r w:rsidRPr="001B5137">
        <w:rPr>
          <w:rFonts w:eastAsiaTheme="minorEastAsia"/>
          <w:color w:val="000000" w:themeColor="text1"/>
          <w:u w:val="single"/>
          <w:lang w:bidi="en-US"/>
        </w:rPr>
        <w:lastRenderedPageBreak/>
        <w:t>B. Emergency Plan Manager</w:t>
      </w:r>
      <w:bookmarkEnd w:id="5"/>
    </w:p>
    <w:p w:rsidR="00DE4F9B" w:rsidRPr="00DE4F9B" w:rsidRDefault="00DE4F9B" w:rsidP="00DE4F9B">
      <w:pPr>
        <w:jc w:val="both"/>
        <w:rPr>
          <w:rFonts w:ascii="Arial Narrow" w:eastAsiaTheme="minorEastAsia" w:hAnsi="Arial Narrow"/>
          <w:sz w:val="24"/>
          <w:szCs w:val="24"/>
          <w:lang w:bidi="en-US"/>
        </w:rPr>
      </w:pPr>
      <w:r w:rsidRPr="00DE4F9B">
        <w:rPr>
          <w:rFonts w:ascii="Arial Narrow" w:eastAsiaTheme="minorEastAsia" w:hAnsi="Arial Narrow"/>
          <w:sz w:val="24"/>
          <w:szCs w:val="24"/>
          <w:lang w:bidi="en-US"/>
        </w:rPr>
        <w:t>The Facilities Manager will serve as the Emergency Plan Manager and work with the Emergency Response Team and designated Emergency Plan Coordinators to ensure that all procedures in this plan are followed, including training activities and periodic fire/disaster drills at</w:t>
      </w:r>
      <w:r w:rsidRPr="00623A09">
        <w:rPr>
          <w:rFonts w:ascii="Arial Narrow" w:eastAsiaTheme="minorEastAsia" w:hAnsi="Arial Narrow"/>
          <w:b/>
          <w:sz w:val="24"/>
          <w:szCs w:val="24"/>
          <w:lang w:bidi="en-US"/>
        </w:rPr>
        <w:t xml:space="preserve"> agency office</w:t>
      </w:r>
      <w:r w:rsidRPr="00DE4F9B">
        <w:rPr>
          <w:rFonts w:ascii="Arial Narrow" w:eastAsiaTheme="minorEastAsia" w:hAnsi="Arial Narrow"/>
          <w:sz w:val="24"/>
          <w:szCs w:val="24"/>
          <w:lang w:bidi="en-US"/>
        </w:rPr>
        <w:t>. The Facilities Manager will review training records and report to the Executive Director. The Emergency Plan Coordinators include the following individuals:</w:t>
      </w:r>
    </w:p>
    <w:p w:rsidR="00DE4F9B" w:rsidRPr="00DE4F9B" w:rsidRDefault="00DE4F9B" w:rsidP="00DE4F9B">
      <w:pPr>
        <w:jc w:val="both"/>
        <w:rPr>
          <w:rFonts w:ascii="Arial Narrow" w:eastAsiaTheme="minorEastAsia" w:hAnsi="Arial Narrow"/>
          <w:sz w:val="24"/>
          <w:szCs w:val="24"/>
          <w:lang w:bidi="en-US"/>
        </w:rPr>
      </w:pPr>
    </w:p>
    <w:tbl>
      <w:tblPr>
        <w:tblStyle w:val="LightList2"/>
        <w:tblW w:w="0" w:type="auto"/>
        <w:tblLook w:val="04A0" w:firstRow="1" w:lastRow="0" w:firstColumn="1" w:lastColumn="0" w:noHBand="0" w:noVBand="1"/>
      </w:tblPr>
      <w:tblGrid>
        <w:gridCol w:w="2767"/>
        <w:gridCol w:w="333"/>
        <w:gridCol w:w="2872"/>
        <w:gridCol w:w="250"/>
        <w:gridCol w:w="1883"/>
        <w:gridCol w:w="1235"/>
      </w:tblGrid>
      <w:tr w:rsidR="00DE4F9B" w:rsidRPr="00DE4F9B" w:rsidTr="006F0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Borders>
              <w:right w:val="single" w:sz="4" w:space="0" w:color="auto"/>
            </w:tcBorders>
            <w:shd w:val="clear" w:color="auto" w:fill="D99594" w:themeFill="accent2" w:themeFillTint="99"/>
          </w:tcPr>
          <w:p w:rsidR="00DE4F9B" w:rsidRPr="00DE4F9B" w:rsidRDefault="00DE4F9B" w:rsidP="00DE4F9B">
            <w:pPr>
              <w:spacing w:line="252" w:lineRule="auto"/>
              <w:jc w:val="center"/>
              <w:rPr>
                <w:rFonts w:ascii="Arial Narrow" w:eastAsiaTheme="majorEastAsia" w:hAnsi="Arial Narrow" w:cstheme="majorBidi"/>
                <w:color w:val="000000" w:themeColor="text1"/>
                <w:sz w:val="24"/>
                <w:szCs w:val="24"/>
                <w:lang w:bidi="en-US"/>
              </w:rPr>
            </w:pPr>
            <w:r w:rsidRPr="00DE4F9B">
              <w:rPr>
                <w:rFonts w:ascii="Arial Narrow" w:eastAsiaTheme="majorEastAsia" w:hAnsi="Arial Narrow" w:cstheme="majorBidi"/>
                <w:color w:val="000000" w:themeColor="text1"/>
                <w:sz w:val="24"/>
                <w:szCs w:val="24"/>
                <w:lang w:bidi="en-US"/>
              </w:rPr>
              <w:t>Primary Person/Position</w:t>
            </w:r>
          </w:p>
        </w:tc>
        <w:tc>
          <w:tcPr>
            <w:tcW w:w="342" w:type="dxa"/>
            <w:tcBorders>
              <w:left w:val="single" w:sz="4" w:space="0" w:color="auto"/>
            </w:tcBorders>
            <w:shd w:val="clear" w:color="auto" w:fill="D99594" w:themeFill="accent2" w:themeFillTint="99"/>
          </w:tcPr>
          <w:p w:rsidR="00DE4F9B" w:rsidRPr="00DE4F9B" w:rsidRDefault="00DE4F9B" w:rsidP="00DE4F9B">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heme="majorBidi"/>
                <w:color w:val="000000" w:themeColor="text1"/>
                <w:sz w:val="24"/>
                <w:szCs w:val="24"/>
                <w:lang w:bidi="en-US"/>
              </w:rPr>
            </w:pPr>
          </w:p>
        </w:tc>
        <w:tc>
          <w:tcPr>
            <w:tcW w:w="2940" w:type="dxa"/>
            <w:tcBorders>
              <w:right w:val="single" w:sz="4" w:space="0" w:color="auto"/>
            </w:tcBorders>
            <w:shd w:val="clear" w:color="auto" w:fill="D99594" w:themeFill="accent2" w:themeFillTint="99"/>
          </w:tcPr>
          <w:p w:rsidR="00DE4F9B" w:rsidRPr="00DE4F9B" w:rsidRDefault="00DE4F9B" w:rsidP="00DE4F9B">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heme="majorBidi"/>
                <w:color w:val="000000" w:themeColor="text1"/>
                <w:sz w:val="24"/>
                <w:szCs w:val="24"/>
                <w:lang w:bidi="en-US"/>
              </w:rPr>
            </w:pPr>
            <w:r w:rsidRPr="00DE4F9B">
              <w:rPr>
                <w:rFonts w:ascii="Arial Narrow" w:eastAsiaTheme="majorEastAsia" w:hAnsi="Arial Narrow" w:cstheme="majorBidi"/>
                <w:color w:val="000000" w:themeColor="text1"/>
                <w:sz w:val="24"/>
                <w:szCs w:val="24"/>
                <w:lang w:bidi="en-US"/>
              </w:rPr>
              <w:t>Primary Phone Number/Secondary Phone Number</w:t>
            </w:r>
          </w:p>
        </w:tc>
        <w:tc>
          <w:tcPr>
            <w:tcW w:w="252" w:type="dxa"/>
            <w:tcBorders>
              <w:left w:val="single" w:sz="4" w:space="0" w:color="auto"/>
            </w:tcBorders>
            <w:shd w:val="clear" w:color="auto" w:fill="D99594" w:themeFill="accent2" w:themeFillTint="99"/>
          </w:tcPr>
          <w:p w:rsidR="00DE4F9B" w:rsidRPr="00DE4F9B" w:rsidRDefault="00DE4F9B" w:rsidP="00DE4F9B">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heme="majorBidi"/>
                <w:color w:val="000000" w:themeColor="text1"/>
                <w:sz w:val="24"/>
                <w:szCs w:val="24"/>
                <w:lang w:bidi="en-US"/>
              </w:rPr>
            </w:pPr>
          </w:p>
          <w:p w:rsidR="00DE4F9B" w:rsidRPr="00DE4F9B" w:rsidRDefault="00DE4F9B" w:rsidP="00DE4F9B">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heme="majorBidi"/>
                <w:color w:val="000000" w:themeColor="text1"/>
                <w:sz w:val="24"/>
                <w:szCs w:val="24"/>
                <w:lang w:bidi="en-US"/>
              </w:rPr>
            </w:pPr>
          </w:p>
          <w:p w:rsidR="00DE4F9B" w:rsidRPr="00DE4F9B" w:rsidRDefault="00DE4F9B" w:rsidP="00DE4F9B">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heme="majorBidi"/>
                <w:color w:val="000000" w:themeColor="text1"/>
                <w:sz w:val="24"/>
                <w:szCs w:val="24"/>
                <w:lang w:bidi="en-US"/>
              </w:rPr>
            </w:pPr>
          </w:p>
        </w:tc>
        <w:tc>
          <w:tcPr>
            <w:tcW w:w="1935" w:type="dxa"/>
            <w:tcBorders>
              <w:right w:val="single" w:sz="4" w:space="0" w:color="auto"/>
            </w:tcBorders>
            <w:shd w:val="clear" w:color="auto" w:fill="D99594" w:themeFill="accent2" w:themeFillTint="99"/>
          </w:tcPr>
          <w:p w:rsidR="00DE4F9B" w:rsidRPr="00DE4F9B" w:rsidRDefault="00DE4F9B" w:rsidP="00DE4F9B">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heme="majorBidi"/>
                <w:color w:val="000000" w:themeColor="text1"/>
                <w:sz w:val="24"/>
                <w:szCs w:val="24"/>
                <w:lang w:bidi="en-US"/>
              </w:rPr>
            </w:pPr>
            <w:r w:rsidRPr="00DE4F9B">
              <w:rPr>
                <w:rFonts w:ascii="Arial Narrow" w:eastAsiaTheme="majorEastAsia" w:hAnsi="Arial Narrow" w:cstheme="majorBidi"/>
                <w:color w:val="000000" w:themeColor="text1"/>
                <w:sz w:val="24"/>
                <w:szCs w:val="24"/>
                <w:lang w:bidi="en-US"/>
              </w:rPr>
              <w:t>Alternative Person</w:t>
            </w:r>
          </w:p>
        </w:tc>
        <w:tc>
          <w:tcPr>
            <w:tcW w:w="1257" w:type="dxa"/>
            <w:tcBorders>
              <w:left w:val="single" w:sz="4" w:space="0" w:color="auto"/>
            </w:tcBorders>
            <w:shd w:val="clear" w:color="auto" w:fill="D99594" w:themeFill="accent2" w:themeFillTint="99"/>
          </w:tcPr>
          <w:p w:rsidR="00DE4F9B" w:rsidRPr="00DE4F9B" w:rsidRDefault="00DE4F9B" w:rsidP="00DE4F9B">
            <w:pPr>
              <w:spacing w:line="252" w:lineRule="auto"/>
              <w:jc w:val="center"/>
              <w:cnfStyle w:val="100000000000" w:firstRow="1" w:lastRow="0" w:firstColumn="0" w:lastColumn="0" w:oddVBand="0" w:evenVBand="0" w:oddHBand="0" w:evenHBand="0" w:firstRowFirstColumn="0" w:firstRowLastColumn="0" w:lastRowFirstColumn="0" w:lastRowLastColumn="0"/>
              <w:rPr>
                <w:rFonts w:ascii="Arial Narrow" w:eastAsiaTheme="majorEastAsia" w:hAnsi="Arial Narrow" w:cstheme="majorBidi"/>
                <w:color w:val="000000" w:themeColor="text1"/>
                <w:sz w:val="24"/>
                <w:szCs w:val="24"/>
                <w:lang w:bidi="en-US"/>
              </w:rPr>
            </w:pPr>
            <w:r w:rsidRPr="00DE4F9B">
              <w:rPr>
                <w:rFonts w:ascii="Arial Narrow" w:eastAsiaTheme="majorEastAsia" w:hAnsi="Arial Narrow" w:cstheme="majorBidi"/>
                <w:color w:val="000000" w:themeColor="text1"/>
                <w:sz w:val="24"/>
                <w:szCs w:val="24"/>
                <w:lang w:bidi="en-US"/>
              </w:rPr>
              <w:t>Phone Number</w:t>
            </w:r>
          </w:p>
        </w:tc>
      </w:tr>
      <w:tr w:rsidR="00DE4F9B" w:rsidRPr="00DE4F9B" w:rsidTr="006F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Borders>
              <w:right w:val="single" w:sz="4" w:space="0" w:color="auto"/>
            </w:tcBorders>
          </w:tcPr>
          <w:p w:rsidR="00DE4F9B" w:rsidRPr="00DE4F9B" w:rsidRDefault="00DE4F9B" w:rsidP="00DE4F9B">
            <w:pPr>
              <w:spacing w:line="252" w:lineRule="auto"/>
              <w:rPr>
                <w:rFonts w:ascii="Arial Narrow" w:eastAsiaTheme="majorEastAsia" w:hAnsi="Arial Narrow" w:cstheme="majorBidi"/>
                <w:sz w:val="24"/>
                <w:szCs w:val="24"/>
                <w:lang w:bidi="en-US"/>
              </w:rPr>
            </w:pPr>
          </w:p>
        </w:tc>
        <w:tc>
          <w:tcPr>
            <w:tcW w:w="342" w:type="dxa"/>
            <w:tcBorders>
              <w:lef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bCs/>
                <w:sz w:val="24"/>
                <w:szCs w:val="24"/>
                <w:lang w:bidi="en-US"/>
              </w:rPr>
            </w:pPr>
          </w:p>
        </w:tc>
        <w:tc>
          <w:tcPr>
            <w:tcW w:w="2940" w:type="dxa"/>
            <w:tcBorders>
              <w:righ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sz w:val="24"/>
                <w:szCs w:val="24"/>
                <w:lang w:bidi="en-US"/>
              </w:rPr>
            </w:pPr>
          </w:p>
        </w:tc>
        <w:tc>
          <w:tcPr>
            <w:tcW w:w="252" w:type="dxa"/>
            <w:tcBorders>
              <w:lef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sz w:val="24"/>
                <w:szCs w:val="24"/>
                <w:lang w:bidi="en-US"/>
              </w:rPr>
            </w:pPr>
          </w:p>
        </w:tc>
        <w:tc>
          <w:tcPr>
            <w:tcW w:w="1935" w:type="dxa"/>
            <w:tcBorders>
              <w:righ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sz w:val="24"/>
                <w:szCs w:val="24"/>
                <w:lang w:bidi="en-US"/>
              </w:rPr>
            </w:pPr>
          </w:p>
        </w:tc>
        <w:tc>
          <w:tcPr>
            <w:tcW w:w="1257" w:type="dxa"/>
            <w:tcBorders>
              <w:lef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sz w:val="24"/>
                <w:szCs w:val="24"/>
                <w:lang w:bidi="en-US"/>
              </w:rPr>
            </w:pPr>
          </w:p>
        </w:tc>
      </w:tr>
      <w:tr w:rsidR="00DE4F9B" w:rsidRPr="00DE4F9B" w:rsidTr="006F0AAE">
        <w:tc>
          <w:tcPr>
            <w:cnfStyle w:val="001000000000" w:firstRow="0" w:lastRow="0" w:firstColumn="1" w:lastColumn="0" w:oddVBand="0" w:evenVBand="0" w:oddHBand="0" w:evenHBand="0" w:firstRowFirstColumn="0" w:firstRowLastColumn="0" w:lastRowFirstColumn="0" w:lastRowLastColumn="0"/>
            <w:tcW w:w="2850" w:type="dxa"/>
            <w:tcBorders>
              <w:right w:val="single" w:sz="4" w:space="0" w:color="auto"/>
            </w:tcBorders>
          </w:tcPr>
          <w:p w:rsidR="00DE4F9B" w:rsidRPr="00DE4F9B" w:rsidRDefault="00DE4F9B" w:rsidP="00DE4F9B">
            <w:pPr>
              <w:spacing w:line="252" w:lineRule="auto"/>
              <w:rPr>
                <w:rFonts w:ascii="Arial Narrow" w:eastAsiaTheme="majorEastAsia" w:hAnsi="Arial Narrow" w:cstheme="majorBidi"/>
                <w:sz w:val="24"/>
                <w:szCs w:val="24"/>
                <w:lang w:bidi="en-US"/>
              </w:rPr>
            </w:pPr>
          </w:p>
        </w:tc>
        <w:tc>
          <w:tcPr>
            <w:tcW w:w="342" w:type="dxa"/>
            <w:tcBorders>
              <w:left w:val="single" w:sz="4" w:space="0" w:color="auto"/>
            </w:tcBorders>
          </w:tcPr>
          <w:p w:rsidR="00DE4F9B" w:rsidRPr="00DE4F9B" w:rsidRDefault="00DE4F9B" w:rsidP="00DE4F9B">
            <w:pPr>
              <w:spacing w:line="252" w:lineRule="auto"/>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b/>
                <w:bCs/>
                <w:sz w:val="24"/>
                <w:szCs w:val="24"/>
                <w:lang w:bidi="en-US"/>
              </w:rPr>
            </w:pPr>
          </w:p>
        </w:tc>
        <w:tc>
          <w:tcPr>
            <w:tcW w:w="2940" w:type="dxa"/>
            <w:tcBorders>
              <w:right w:val="single" w:sz="4" w:space="0" w:color="auto"/>
            </w:tcBorders>
          </w:tcPr>
          <w:p w:rsidR="00DE4F9B" w:rsidRPr="00DE4F9B" w:rsidRDefault="00DE4F9B" w:rsidP="00DE4F9B">
            <w:pPr>
              <w:spacing w:line="252" w:lineRule="auto"/>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sz w:val="24"/>
                <w:szCs w:val="24"/>
                <w:lang w:bidi="en-US"/>
              </w:rPr>
            </w:pPr>
          </w:p>
        </w:tc>
        <w:tc>
          <w:tcPr>
            <w:tcW w:w="252" w:type="dxa"/>
            <w:tcBorders>
              <w:left w:val="single" w:sz="4" w:space="0" w:color="auto"/>
            </w:tcBorders>
          </w:tcPr>
          <w:p w:rsidR="00DE4F9B" w:rsidRPr="00DE4F9B" w:rsidRDefault="00DE4F9B" w:rsidP="00DE4F9B">
            <w:pPr>
              <w:spacing w:line="252" w:lineRule="auto"/>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sz w:val="24"/>
                <w:szCs w:val="24"/>
                <w:lang w:bidi="en-US"/>
              </w:rPr>
            </w:pPr>
          </w:p>
        </w:tc>
        <w:tc>
          <w:tcPr>
            <w:tcW w:w="1935" w:type="dxa"/>
            <w:tcBorders>
              <w:bottom w:val="single" w:sz="4" w:space="0" w:color="auto"/>
              <w:right w:val="single" w:sz="4" w:space="0" w:color="auto"/>
            </w:tcBorders>
          </w:tcPr>
          <w:p w:rsidR="00DE4F9B" w:rsidRPr="00DE4F9B" w:rsidRDefault="00DE4F9B" w:rsidP="00DE4F9B">
            <w:pPr>
              <w:spacing w:line="252" w:lineRule="auto"/>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sz w:val="24"/>
                <w:szCs w:val="24"/>
                <w:lang w:bidi="en-US"/>
              </w:rPr>
            </w:pPr>
          </w:p>
        </w:tc>
        <w:tc>
          <w:tcPr>
            <w:tcW w:w="1257" w:type="dxa"/>
            <w:tcBorders>
              <w:left w:val="single" w:sz="4" w:space="0" w:color="auto"/>
            </w:tcBorders>
          </w:tcPr>
          <w:p w:rsidR="00DE4F9B" w:rsidRPr="00DE4F9B" w:rsidRDefault="00DE4F9B" w:rsidP="00DE4F9B">
            <w:pPr>
              <w:spacing w:line="252" w:lineRule="auto"/>
              <w:cnfStyle w:val="000000000000" w:firstRow="0" w:lastRow="0" w:firstColumn="0" w:lastColumn="0" w:oddVBand="0" w:evenVBand="0" w:oddHBand="0" w:evenHBand="0" w:firstRowFirstColumn="0" w:firstRowLastColumn="0" w:lastRowFirstColumn="0" w:lastRowLastColumn="0"/>
              <w:rPr>
                <w:rFonts w:ascii="Arial Narrow" w:eastAsiaTheme="majorEastAsia" w:hAnsi="Arial Narrow" w:cstheme="majorBidi"/>
                <w:sz w:val="24"/>
                <w:szCs w:val="24"/>
                <w:lang w:bidi="en-US"/>
              </w:rPr>
            </w:pPr>
          </w:p>
        </w:tc>
      </w:tr>
      <w:tr w:rsidR="00DE4F9B" w:rsidRPr="00DE4F9B" w:rsidTr="006F0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0" w:type="dxa"/>
            <w:tcBorders>
              <w:right w:val="single" w:sz="4" w:space="0" w:color="auto"/>
            </w:tcBorders>
          </w:tcPr>
          <w:p w:rsidR="00DE4F9B" w:rsidRPr="00DE4F9B" w:rsidRDefault="00DE4F9B" w:rsidP="00DE4F9B">
            <w:pPr>
              <w:spacing w:line="252" w:lineRule="auto"/>
              <w:rPr>
                <w:rFonts w:ascii="Arial Narrow" w:eastAsiaTheme="majorEastAsia" w:hAnsi="Arial Narrow" w:cstheme="majorBidi"/>
                <w:sz w:val="24"/>
                <w:szCs w:val="24"/>
                <w:lang w:bidi="en-US"/>
              </w:rPr>
            </w:pPr>
          </w:p>
        </w:tc>
        <w:tc>
          <w:tcPr>
            <w:tcW w:w="342" w:type="dxa"/>
            <w:tcBorders>
              <w:lef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b/>
                <w:bCs/>
                <w:sz w:val="24"/>
                <w:szCs w:val="24"/>
                <w:lang w:bidi="en-US"/>
              </w:rPr>
            </w:pPr>
          </w:p>
        </w:tc>
        <w:tc>
          <w:tcPr>
            <w:tcW w:w="2940" w:type="dxa"/>
            <w:tcBorders>
              <w:righ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sz w:val="24"/>
                <w:szCs w:val="24"/>
                <w:lang w:bidi="en-US"/>
              </w:rPr>
            </w:pPr>
          </w:p>
        </w:tc>
        <w:tc>
          <w:tcPr>
            <w:tcW w:w="252" w:type="dxa"/>
            <w:tcBorders>
              <w:lef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sz w:val="24"/>
                <w:szCs w:val="24"/>
                <w:lang w:bidi="en-US"/>
              </w:rPr>
            </w:pPr>
          </w:p>
        </w:tc>
        <w:tc>
          <w:tcPr>
            <w:tcW w:w="1935" w:type="dxa"/>
            <w:tcBorders>
              <w:top w:val="single" w:sz="4" w:space="0" w:color="auto"/>
              <w:righ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sz w:val="24"/>
                <w:szCs w:val="24"/>
                <w:lang w:bidi="en-US"/>
              </w:rPr>
            </w:pPr>
          </w:p>
        </w:tc>
        <w:tc>
          <w:tcPr>
            <w:tcW w:w="1257" w:type="dxa"/>
            <w:tcBorders>
              <w:left w:val="single" w:sz="4" w:space="0" w:color="auto"/>
            </w:tcBorders>
          </w:tcPr>
          <w:p w:rsidR="00DE4F9B" w:rsidRPr="00DE4F9B" w:rsidRDefault="00DE4F9B" w:rsidP="00DE4F9B">
            <w:pPr>
              <w:spacing w:line="252" w:lineRule="auto"/>
              <w:cnfStyle w:val="000000100000" w:firstRow="0" w:lastRow="0" w:firstColumn="0" w:lastColumn="0" w:oddVBand="0" w:evenVBand="0" w:oddHBand="1" w:evenHBand="0" w:firstRowFirstColumn="0" w:firstRowLastColumn="0" w:lastRowFirstColumn="0" w:lastRowLastColumn="0"/>
              <w:rPr>
                <w:rFonts w:ascii="Arial Narrow" w:eastAsiaTheme="majorEastAsia" w:hAnsi="Arial Narrow" w:cstheme="majorBidi"/>
                <w:sz w:val="24"/>
                <w:szCs w:val="24"/>
                <w:lang w:bidi="en-US"/>
              </w:rPr>
            </w:pPr>
          </w:p>
        </w:tc>
      </w:tr>
    </w:tbl>
    <w:p w:rsidR="00DE4F9B" w:rsidRPr="00DE4F9B" w:rsidRDefault="00DE4F9B" w:rsidP="00DE4F9B">
      <w:pPr>
        <w:rPr>
          <w:rFonts w:ascii="Arial Narrow" w:eastAsiaTheme="minorEastAsia" w:hAnsi="Arial Narrow"/>
          <w:sz w:val="24"/>
          <w:szCs w:val="24"/>
          <w:lang w:bidi="en-US"/>
        </w:rPr>
      </w:pPr>
    </w:p>
    <w:p w:rsidR="00DE4F9B" w:rsidRPr="001B5137" w:rsidRDefault="00DE4F9B" w:rsidP="001B5137">
      <w:pPr>
        <w:pStyle w:val="Heading1"/>
        <w:rPr>
          <w:rFonts w:eastAsiaTheme="minorEastAsia"/>
          <w:color w:val="000000" w:themeColor="text1"/>
          <w:u w:val="single"/>
          <w:lang w:bidi="en-US"/>
        </w:rPr>
      </w:pPr>
      <w:bookmarkStart w:id="6" w:name="_Toc468486203"/>
      <w:r w:rsidRPr="001B5137">
        <w:rPr>
          <w:rFonts w:eastAsiaTheme="minorEastAsia"/>
          <w:color w:val="000000" w:themeColor="text1"/>
          <w:u w:val="single"/>
          <w:lang w:bidi="en-US"/>
        </w:rPr>
        <w:t>C. Emergency Response Team</w:t>
      </w:r>
      <w:bookmarkEnd w:id="6"/>
    </w:p>
    <w:p w:rsidR="00DE4F9B" w:rsidRPr="00DE4F9B" w:rsidRDefault="00DE4F9B" w:rsidP="00DE4F9B">
      <w:pPr>
        <w:jc w:val="both"/>
        <w:rPr>
          <w:rFonts w:ascii="Arial Narrow" w:eastAsiaTheme="minorEastAsia" w:hAnsi="Arial Narrow"/>
          <w:sz w:val="24"/>
          <w:szCs w:val="24"/>
          <w:lang w:bidi="en-US"/>
        </w:rPr>
      </w:pPr>
      <w:r w:rsidRPr="00DE4F9B">
        <w:rPr>
          <w:rFonts w:ascii="Arial Narrow" w:eastAsiaTheme="minorEastAsia" w:hAnsi="Arial Narrow"/>
          <w:sz w:val="24"/>
          <w:szCs w:val="24"/>
          <w:lang w:bidi="en-US"/>
        </w:rPr>
        <w:t>The Emergency Response Team, which is comprised of each department supervisor who functions as the Emergency Plan Coordinator and key staff assigned for each location are responsible for instituting the procedures in this plan in their designated areas in the event of an emergency. This includes responsibility of accounting for all employees, clients and visitors in their designated location during and after an emergency or evacuation has occurred. Emergency Plan Coordinators will work with staff to provide an accurate account of all individuals in the building at the time of the evacuation.</w:t>
      </w:r>
    </w:p>
    <w:p w:rsidR="00DE4F9B" w:rsidRPr="00DE4F9B" w:rsidRDefault="00DE4F9B" w:rsidP="00DE4F9B">
      <w:pPr>
        <w:jc w:val="both"/>
        <w:rPr>
          <w:rFonts w:ascii="Arial Narrow" w:eastAsiaTheme="minorEastAsia" w:hAnsi="Arial Narrow"/>
          <w:sz w:val="24"/>
          <w:szCs w:val="24"/>
          <w:lang w:bidi="en-US"/>
        </w:rPr>
      </w:pPr>
      <w:r w:rsidRPr="00DE4F9B">
        <w:rPr>
          <w:rFonts w:ascii="Arial Narrow" w:eastAsiaTheme="minorEastAsia" w:hAnsi="Arial Narrow"/>
          <w:sz w:val="24"/>
          <w:szCs w:val="24"/>
          <w:lang w:bidi="en-US"/>
        </w:rPr>
        <w:t>The _________ (insert company name) will train all employees on the procedures contained in this plan. New employees will be trained upon hiring as part of the New Employee Orientation, and re-trained any time responsibilities under the plan change, annually as a refresher training, or at any time when the plan changes. All employees shall receive instruction on this Emergency Preparedness Plan.</w:t>
      </w:r>
    </w:p>
    <w:p w:rsidR="00DE4F9B" w:rsidRPr="001B5137" w:rsidRDefault="001B5137" w:rsidP="001B5137">
      <w:pPr>
        <w:pStyle w:val="Heading1"/>
        <w:rPr>
          <w:rFonts w:eastAsiaTheme="minorEastAsia"/>
          <w:color w:val="000000" w:themeColor="text1"/>
          <w:u w:val="single"/>
          <w:lang w:bidi="en-US"/>
        </w:rPr>
      </w:pPr>
      <w:bookmarkStart w:id="7" w:name="_Toc468486204"/>
      <w:r>
        <w:rPr>
          <w:rFonts w:eastAsiaTheme="minorEastAsia"/>
          <w:color w:val="000000" w:themeColor="text1"/>
          <w:u w:val="single"/>
          <w:lang w:bidi="en-US"/>
        </w:rPr>
        <w:t xml:space="preserve">D. </w:t>
      </w:r>
      <w:r w:rsidR="00DE4F9B" w:rsidRPr="001B5137">
        <w:rPr>
          <w:rFonts w:eastAsiaTheme="minorEastAsia"/>
          <w:color w:val="000000" w:themeColor="text1"/>
          <w:u w:val="single"/>
          <w:lang w:bidi="en-US"/>
        </w:rPr>
        <w:t>Employee Training</w:t>
      </w:r>
      <w:bookmarkEnd w:id="7"/>
    </w:p>
    <w:p w:rsidR="00DE4F9B" w:rsidRPr="00DE4F9B" w:rsidRDefault="00DE4F9B" w:rsidP="00DE4F9B">
      <w:pPr>
        <w:jc w:val="both"/>
        <w:rPr>
          <w:rFonts w:ascii="Arial Narrow" w:eastAsiaTheme="minorEastAsia" w:hAnsi="Arial Narrow"/>
          <w:sz w:val="24"/>
          <w:szCs w:val="24"/>
          <w:lang w:bidi="en-US"/>
        </w:rPr>
      </w:pPr>
      <w:r w:rsidRPr="00DE4F9B">
        <w:rPr>
          <w:rFonts w:ascii="Arial Narrow" w:eastAsiaTheme="minorEastAsia" w:hAnsi="Arial Narrow"/>
          <w:sz w:val="24"/>
          <w:szCs w:val="24"/>
          <w:lang w:bidi="en-US"/>
        </w:rPr>
        <w:t xml:space="preserve">Employee training for the Emergency Preparedness plan will include the following: </w:t>
      </w:r>
    </w:p>
    <w:p w:rsidR="0093769A" w:rsidRPr="0093769A" w:rsidRDefault="00623A09" w:rsidP="0093769A">
      <w:pPr>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All Employees will be trained on the emergency preparedness plan as outlined below and the emergency preparedness plan at their assigned job site. the event of an emergency, employees will follow the emergency preparedness plan at their assigned job sites</w:t>
      </w:r>
      <w:r w:rsidR="00AE483A">
        <w:rPr>
          <w:rFonts w:ascii="Arial Narrow" w:hAnsi="Arial Narrow" w:cs="Times New Roman"/>
          <w:color w:val="000000"/>
          <w:sz w:val="24"/>
          <w:szCs w:val="24"/>
        </w:rPr>
        <w:t xml:space="preserve">. Employees will immediately contact their agency supervisor to inform of emergency. If employees are unable to travel to their job site or agency office due to </w:t>
      </w:r>
      <w:r w:rsidR="004945D0">
        <w:rPr>
          <w:rFonts w:ascii="Arial Narrow" w:hAnsi="Arial Narrow" w:cs="Times New Roman"/>
          <w:color w:val="000000"/>
          <w:sz w:val="24"/>
          <w:szCs w:val="24"/>
        </w:rPr>
        <w:t>a</w:t>
      </w:r>
      <w:r w:rsidR="00AE483A">
        <w:rPr>
          <w:rFonts w:ascii="Arial Narrow" w:hAnsi="Arial Narrow" w:cs="Times New Roman"/>
          <w:color w:val="000000"/>
          <w:sz w:val="24"/>
          <w:szCs w:val="24"/>
        </w:rPr>
        <w:t xml:space="preserve"> disaster, the employee will immediately contact the agency office and job site to notify.</w:t>
      </w:r>
    </w:p>
    <w:p w:rsidR="0093769A" w:rsidRPr="001B5137" w:rsidRDefault="001B5137" w:rsidP="001B5137">
      <w:pPr>
        <w:pStyle w:val="Heading1"/>
        <w:rPr>
          <w:color w:val="000000" w:themeColor="text1"/>
          <w:u w:val="single"/>
        </w:rPr>
      </w:pPr>
      <w:bookmarkStart w:id="8" w:name="_Toc468486205"/>
      <w:r w:rsidRPr="001B5137">
        <w:rPr>
          <w:color w:val="000000" w:themeColor="text1"/>
          <w:u w:val="single"/>
        </w:rPr>
        <w:lastRenderedPageBreak/>
        <w:t xml:space="preserve">E. </w:t>
      </w:r>
      <w:r w:rsidR="00623A09" w:rsidRPr="001B5137">
        <w:rPr>
          <w:color w:val="000000" w:themeColor="text1"/>
          <w:u w:val="single"/>
        </w:rPr>
        <w:t>Emergency Planning</w:t>
      </w:r>
      <w:bookmarkEnd w:id="8"/>
    </w:p>
    <w:p w:rsidR="00AE483A" w:rsidRPr="00AE483A" w:rsidRDefault="00AE483A" w:rsidP="00AE483A">
      <w:pPr>
        <w:autoSpaceDE w:val="0"/>
        <w:autoSpaceDN w:val="0"/>
        <w:adjustRightInd w:val="0"/>
        <w:spacing w:after="0" w:line="240" w:lineRule="auto"/>
        <w:rPr>
          <w:rFonts w:ascii="Arial Narrow" w:hAnsi="Arial Narrow" w:cs="Times New Roman"/>
          <w:color w:val="000000"/>
          <w:sz w:val="24"/>
          <w:szCs w:val="24"/>
        </w:rPr>
      </w:pPr>
      <w:r w:rsidRPr="00AE483A">
        <w:rPr>
          <w:rFonts w:ascii="Arial Narrow" w:hAnsi="Arial Narrow" w:cs="Times New Roman"/>
          <w:color w:val="000000"/>
          <w:sz w:val="24"/>
          <w:szCs w:val="24"/>
        </w:rPr>
        <w:t>Agency will conduct a risk assessment to identity potential disasters likely to occur in the agency's service area.</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623A09">
        <w:rPr>
          <w:rFonts w:ascii="Arial Narrow" w:hAnsi="Arial Narrow" w:cs="Times New Roman"/>
          <w:color w:val="000000"/>
          <w:sz w:val="24"/>
          <w:szCs w:val="24"/>
        </w:rPr>
        <w:t xml:space="preserve">_____________________(name of </w:t>
      </w:r>
      <w:r w:rsidR="00306F9C">
        <w:rPr>
          <w:rFonts w:ascii="Arial Narrow" w:hAnsi="Arial Narrow" w:cs="Times New Roman"/>
          <w:color w:val="000000"/>
          <w:sz w:val="24"/>
          <w:szCs w:val="24"/>
        </w:rPr>
        <w:t>nurse staffing</w:t>
      </w:r>
      <w:r w:rsidRPr="00623A09">
        <w:rPr>
          <w:rFonts w:ascii="Arial Narrow" w:hAnsi="Arial Narrow" w:cs="Times New Roman"/>
          <w:color w:val="000000"/>
          <w:sz w:val="24"/>
          <w:szCs w:val="24"/>
        </w:rPr>
        <w:t xml:space="preserve"> agency)</w:t>
      </w:r>
      <w:r w:rsidRPr="0093769A">
        <w:rPr>
          <w:rFonts w:ascii="Arial Narrow" w:hAnsi="Arial Narrow" w:cs="Times New Roman"/>
          <w:color w:val="000000"/>
          <w:sz w:val="24"/>
          <w:szCs w:val="24"/>
        </w:rPr>
        <w:t xml:space="preserve"> will involve the administrator, and other agency leaders as appropriate in the development, implementation, and evaluation of the emergency preparedness and response plan.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will designate a Disaster Coordinator, and alternate, by title.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will conduct a risk assessment analysis to identify potential disasters from natural and man-made causes in Agency's service area.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will develop a continuity of operations business plan, based on the risk assessment, to address emergency financial needs, essential functions for patient services, critical personnel, and how to return to normal operations as quickly as possible.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will describe the actions and responsibilities for agency staff in each phase of emergency planning, including mitigation, preparedness, response, and recovery.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will include actions and responsibilities in the response and recovery phases in the event warning of an emergency is not provided.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will initiate a plan for monitoring disaster-related news and information, including after hours, weekends, and holidays, to receive warnings of imminent and occurring disasters.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Agency will utilize an Emergency Preparedness and Response Plan in the event a disaster occurs that could potentially interrupt the provision of</w:t>
      </w:r>
      <w:r w:rsidRPr="00623A09">
        <w:rPr>
          <w:rFonts w:ascii="Arial Narrow" w:hAnsi="Arial Narrow" w:cs="Times New Roman"/>
          <w:color w:val="000000"/>
          <w:sz w:val="24"/>
          <w:szCs w:val="24"/>
        </w:rPr>
        <w:t xml:space="preserve"> staffing services</w:t>
      </w:r>
      <w:r w:rsidRPr="0093769A">
        <w:rPr>
          <w:rFonts w:ascii="Arial Narrow" w:hAnsi="Arial Narrow" w:cs="Times New Roman"/>
          <w:color w:val="000000"/>
          <w:sz w:val="24"/>
          <w:szCs w:val="24"/>
        </w:rPr>
        <w:t xml:space="preserve">.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will maintain a list of emergency contacts by area for utilization in the event of a disaster.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staff (employees, volunteers, and contractors) will be educated regarding their responsibilities in the agency's Emergency Preparedness and Response Plan upon hire and annually thereafter.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Agency will not be required to continue to provide </w:t>
      </w:r>
      <w:r w:rsidR="0005140A" w:rsidRPr="00623A09">
        <w:rPr>
          <w:rFonts w:ascii="Arial Narrow" w:hAnsi="Arial Narrow" w:cs="Times New Roman"/>
          <w:color w:val="000000"/>
          <w:sz w:val="24"/>
          <w:szCs w:val="24"/>
        </w:rPr>
        <w:t>staffing services to health care organizations</w:t>
      </w:r>
      <w:r w:rsidRPr="0093769A">
        <w:rPr>
          <w:rFonts w:ascii="Arial Narrow" w:hAnsi="Arial Narrow" w:cs="Times New Roman"/>
          <w:color w:val="000000"/>
          <w:sz w:val="24"/>
          <w:szCs w:val="24"/>
        </w:rPr>
        <w:t xml:space="preserve"> in emergency situations that are beyond Agency's control and make it impossible to provide services (i.e., roads impassable - Agency may establish links to local emergency operation centers to determine a mechanism by which to approach specific areas within a disaster area in order </w:t>
      </w:r>
      <w:r w:rsidR="0005140A" w:rsidRPr="00623A09">
        <w:rPr>
          <w:rFonts w:ascii="Arial Narrow" w:hAnsi="Arial Narrow" w:cs="Times New Roman"/>
          <w:color w:val="000000"/>
          <w:sz w:val="24"/>
          <w:szCs w:val="24"/>
        </w:rPr>
        <w:t>agency staff to reach job sites</w:t>
      </w:r>
      <w:r w:rsidRPr="0093769A">
        <w:rPr>
          <w:rFonts w:ascii="Arial Narrow" w:hAnsi="Arial Narrow" w:cs="Times New Roman"/>
          <w:color w:val="000000"/>
          <w:sz w:val="24"/>
          <w:szCs w:val="24"/>
        </w:rPr>
        <w:t xml:space="preserve">). </w:t>
      </w:r>
    </w:p>
    <w:p w:rsidR="0005140A" w:rsidRPr="00623A09" w:rsidRDefault="0005140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The effectiveness of the Emergency Preparedness Plan and Response will be evaluated at least annually and after each actual emergency response and will be included in the Agency's Annual program evaluation.</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93769A" w:rsidRPr="00ED5D8F" w:rsidRDefault="00ED5D8F" w:rsidP="00ED5D8F">
      <w:pPr>
        <w:pStyle w:val="Heading1"/>
        <w:rPr>
          <w:color w:val="000000" w:themeColor="text1"/>
          <w:u w:val="single"/>
        </w:rPr>
      </w:pPr>
      <w:bookmarkStart w:id="9" w:name="_Toc468486206"/>
      <w:r>
        <w:rPr>
          <w:color w:val="000000" w:themeColor="text1"/>
          <w:u w:val="single"/>
        </w:rPr>
        <w:t xml:space="preserve">CONTINUITY OF </w:t>
      </w:r>
      <w:r w:rsidR="0093769A" w:rsidRPr="00ED5D8F">
        <w:rPr>
          <w:color w:val="000000" w:themeColor="text1"/>
          <w:u w:val="single"/>
        </w:rPr>
        <w:t>OPERATIONS BUSINESS PLAN</w:t>
      </w:r>
      <w:bookmarkEnd w:id="9"/>
      <w:r w:rsidR="0093769A" w:rsidRPr="00ED5D8F">
        <w:rPr>
          <w:color w:val="000000" w:themeColor="text1"/>
          <w:u w:val="single"/>
        </w:rPr>
        <w:t xml:space="preserve">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b/>
          <w:bCs/>
          <w:color w:val="000000"/>
          <w:sz w:val="24"/>
          <w:szCs w:val="24"/>
        </w:rPr>
        <w:t xml:space="preserve">ADMINISTRATIVE STAFF </w:t>
      </w:r>
      <w:r w:rsidRPr="0093769A">
        <w:rPr>
          <w:rFonts w:ascii="Arial Narrow" w:hAnsi="Arial Narrow" w:cs="Times New Roman"/>
          <w:color w:val="000000"/>
          <w:sz w:val="24"/>
          <w:szCs w:val="24"/>
        </w:rPr>
        <w:t xml:space="preserve">responsibilities: </w:t>
      </w:r>
    </w:p>
    <w:p w:rsidR="00AE483A" w:rsidRPr="0093769A" w:rsidRDefault="00AE483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Communication </w:t>
      </w:r>
      <w:r w:rsidR="00623A09" w:rsidRPr="00623A09">
        <w:rPr>
          <w:rFonts w:ascii="Arial Narrow" w:hAnsi="Arial Narrow" w:cs="Times New Roman"/>
          <w:color w:val="000000"/>
          <w:sz w:val="24"/>
          <w:szCs w:val="24"/>
        </w:rPr>
        <w:t>–</w:t>
      </w:r>
      <w:r w:rsidRPr="0093769A">
        <w:rPr>
          <w:rFonts w:ascii="Arial Narrow" w:hAnsi="Arial Narrow" w:cs="Times New Roman"/>
          <w:color w:val="000000"/>
          <w:sz w:val="24"/>
          <w:szCs w:val="24"/>
        </w:rPr>
        <w:t xml:space="preserve"> </w:t>
      </w:r>
      <w:r w:rsidR="00623A09" w:rsidRPr="00623A09">
        <w:rPr>
          <w:rFonts w:ascii="Arial Narrow" w:hAnsi="Arial Narrow" w:cs="Times New Roman"/>
          <w:color w:val="000000"/>
          <w:sz w:val="24"/>
          <w:szCs w:val="24"/>
        </w:rPr>
        <w:t>The Administrator or Designee</w:t>
      </w:r>
    </w:p>
    <w:p w:rsidR="0093769A" w:rsidRPr="00623A09" w:rsidRDefault="0093769A"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Maintain a current listing of staff and all applicable contact numbers (i.e., home phone, cell phone, pager numbers, emergency numbers, special contact numbers of family/friends if employee is unreachable) for use as a communication tree. </w:t>
      </w:r>
      <w:r w:rsidR="00260C6B">
        <w:rPr>
          <w:rFonts w:ascii="Arial Narrow" w:hAnsi="Arial Narrow" w:cs="Times New Roman"/>
          <w:color w:val="000000"/>
          <w:sz w:val="24"/>
          <w:szCs w:val="24"/>
        </w:rPr>
        <w:t>See Appendix</w:t>
      </w:r>
    </w:p>
    <w:p w:rsidR="0005140A" w:rsidRPr="0093769A" w:rsidRDefault="0005140A"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sidRPr="00623A09">
        <w:rPr>
          <w:rFonts w:ascii="Arial Narrow" w:hAnsi="Arial Narrow" w:cs="Times New Roman"/>
          <w:color w:val="000000"/>
          <w:sz w:val="24"/>
          <w:szCs w:val="24"/>
        </w:rPr>
        <w:t>Maintain a list of all employees and their current job sites in electronic and paper form. This list will be updated weekly for accuracy during an emergency.</w:t>
      </w:r>
      <w:r w:rsidR="00260C6B">
        <w:rPr>
          <w:rFonts w:ascii="Arial Narrow" w:hAnsi="Arial Narrow" w:cs="Times New Roman"/>
          <w:color w:val="000000"/>
          <w:sz w:val="24"/>
          <w:szCs w:val="24"/>
        </w:rPr>
        <w:t xml:space="preserve"> See Appendix</w:t>
      </w:r>
    </w:p>
    <w:p w:rsidR="0093769A" w:rsidRPr="0093769A" w:rsidRDefault="0093769A"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Set up and frequently test a dis</w:t>
      </w:r>
      <w:r w:rsidR="0005140A" w:rsidRPr="00623A09">
        <w:rPr>
          <w:rFonts w:ascii="Arial Narrow" w:hAnsi="Arial Narrow" w:cs="Times New Roman"/>
          <w:color w:val="000000"/>
          <w:sz w:val="24"/>
          <w:szCs w:val="24"/>
        </w:rPr>
        <w:t>aster calling tree for emergencies</w:t>
      </w:r>
      <w:r w:rsidRPr="0093769A">
        <w:rPr>
          <w:rFonts w:ascii="Arial Narrow" w:hAnsi="Arial Narrow" w:cs="Times New Roman"/>
          <w:color w:val="000000"/>
          <w:sz w:val="24"/>
          <w:szCs w:val="24"/>
        </w:rPr>
        <w:t xml:space="preserve">. </w:t>
      </w:r>
    </w:p>
    <w:p w:rsidR="0093769A" w:rsidRPr="0093769A" w:rsidRDefault="0093769A"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lastRenderedPageBreak/>
        <w:t xml:space="preserve">Provide administrative call. </w:t>
      </w:r>
    </w:p>
    <w:p w:rsidR="0093769A" w:rsidRPr="0093769A" w:rsidRDefault="0093769A"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Develop a backup communication plan for staff and patients, in case phone system is not working, i.e., cell phones, walkie-talkies, e-mail-enabled wireless PDAs, meeting at a specific location, etc. </w:t>
      </w:r>
    </w:p>
    <w:p w:rsidR="0093769A" w:rsidRPr="0093769A" w:rsidRDefault="0093769A"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Meet with local emergency planners to coordinate services and phone numbers, which the Agency will keep readily available. </w:t>
      </w:r>
    </w:p>
    <w:p w:rsidR="0093769A" w:rsidRPr="00623A09" w:rsidRDefault="0093769A"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Disaster Coordinator will participate in community's disaster planning. </w:t>
      </w:r>
    </w:p>
    <w:p w:rsidR="00623A09" w:rsidRDefault="00623A09"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sidRPr="00623A09">
        <w:rPr>
          <w:rFonts w:ascii="Arial Narrow" w:hAnsi="Arial Narrow" w:cs="Times New Roman"/>
          <w:color w:val="000000"/>
          <w:sz w:val="24"/>
          <w:szCs w:val="24"/>
        </w:rPr>
        <w:t>Communicate with job sites regarding employees working or not working due to affected disaster areas.</w:t>
      </w:r>
    </w:p>
    <w:p w:rsidR="00AE483A" w:rsidRPr="0093769A" w:rsidRDefault="00AE483A" w:rsidP="0093769A">
      <w:pPr>
        <w:numPr>
          <w:ilvl w:val="0"/>
          <w:numId w:val="14"/>
        </w:numPr>
        <w:autoSpaceDE w:val="0"/>
        <w:autoSpaceDN w:val="0"/>
        <w:adjustRightInd w:val="0"/>
        <w:spacing w:after="0" w:line="240" w:lineRule="auto"/>
        <w:rPr>
          <w:rFonts w:ascii="Arial Narrow" w:hAnsi="Arial Narrow" w:cs="Times New Roman"/>
          <w:color w:val="000000"/>
          <w:sz w:val="24"/>
          <w:szCs w:val="24"/>
        </w:rPr>
      </w:pPr>
      <w:r>
        <w:rPr>
          <w:rFonts w:ascii="Arial Narrow" w:hAnsi="Arial Narrow" w:cs="Times New Roman"/>
          <w:color w:val="000000"/>
          <w:sz w:val="24"/>
          <w:szCs w:val="24"/>
        </w:rPr>
        <w:t>Reestablish communication with staff and or job sites when disaster has diminished.</w:t>
      </w:r>
    </w:p>
    <w:p w:rsidR="00AE483A" w:rsidRDefault="00AE483A" w:rsidP="0093769A">
      <w:pPr>
        <w:autoSpaceDE w:val="0"/>
        <w:autoSpaceDN w:val="0"/>
        <w:adjustRightInd w:val="0"/>
        <w:spacing w:after="0" w:line="240" w:lineRule="auto"/>
        <w:rPr>
          <w:rFonts w:ascii="Arial Narrow" w:hAnsi="Arial Narrow" w:cs="Times New Roman"/>
          <w:color w:val="000000"/>
          <w:sz w:val="24"/>
          <w:szCs w:val="24"/>
        </w:rPr>
      </w:pPr>
    </w:p>
    <w:p w:rsidR="00AE483A" w:rsidRDefault="00AE483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Secure Office Building - </w:t>
      </w:r>
    </w:p>
    <w:p w:rsidR="0093769A" w:rsidRPr="0093769A" w:rsidRDefault="0093769A" w:rsidP="0093769A">
      <w:pPr>
        <w:numPr>
          <w:ilvl w:val="0"/>
          <w:numId w:val="15"/>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Install fire extinguishers and smoke detectors in appropriate places. Fire drills will be conducted at least annually. </w:t>
      </w:r>
    </w:p>
    <w:p w:rsidR="0093769A" w:rsidRPr="0093769A" w:rsidRDefault="0093769A" w:rsidP="0093769A">
      <w:pPr>
        <w:numPr>
          <w:ilvl w:val="0"/>
          <w:numId w:val="15"/>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Have at exits marked clearly for emergency routes. Post building layouts with exits and fire extinguishers marked, in public places in office. </w:t>
      </w:r>
    </w:p>
    <w:p w:rsidR="0093769A" w:rsidRPr="0093769A" w:rsidRDefault="0093769A" w:rsidP="0093769A">
      <w:pPr>
        <w:numPr>
          <w:ilvl w:val="0"/>
          <w:numId w:val="15"/>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Make certain entrances/exits are secure for staff working in agency. </w:t>
      </w:r>
    </w:p>
    <w:p w:rsidR="0093769A" w:rsidRPr="0093769A" w:rsidRDefault="0093769A" w:rsidP="0093769A">
      <w:pPr>
        <w:numPr>
          <w:ilvl w:val="0"/>
          <w:numId w:val="15"/>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Mail safety - Make certain staff are able to identify suspect packages and letters, and steps to take such as: Don't open or smell; Isolate package or letter; Contact Administration and contact local law enforcement authorities, </w:t>
      </w:r>
    </w:p>
    <w:p w:rsidR="0093769A" w:rsidRPr="0093769A" w:rsidRDefault="0093769A" w:rsidP="0093769A">
      <w:pPr>
        <w:numPr>
          <w:ilvl w:val="0"/>
          <w:numId w:val="15"/>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Identify equipment that is necessary for keeping business open. Plan how to replace or repair if damaged. </w:t>
      </w:r>
    </w:p>
    <w:p w:rsidR="0093769A" w:rsidRPr="0093769A" w:rsidRDefault="0093769A" w:rsidP="0093769A">
      <w:pPr>
        <w:numPr>
          <w:ilvl w:val="0"/>
          <w:numId w:val="15"/>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Store extra supplies that may be needed. </w:t>
      </w:r>
    </w:p>
    <w:p w:rsidR="0093769A" w:rsidRPr="0093769A" w:rsidRDefault="0093769A" w:rsidP="0093769A">
      <w:pPr>
        <w:numPr>
          <w:ilvl w:val="0"/>
          <w:numId w:val="15"/>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Review heating/air condition system instructions and know how to shut down if necessary.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Information Technology Systems - Make sure the following are in place: </w:t>
      </w:r>
    </w:p>
    <w:p w:rsidR="0093769A" w:rsidRPr="0093769A" w:rsidRDefault="0093769A" w:rsidP="0093769A">
      <w:pPr>
        <w:numPr>
          <w:ilvl w:val="0"/>
          <w:numId w:val="16"/>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Anti-virus software and firewall. </w:t>
      </w:r>
    </w:p>
    <w:p w:rsidR="0093769A" w:rsidRPr="0093769A" w:rsidRDefault="0093769A" w:rsidP="0093769A">
      <w:pPr>
        <w:numPr>
          <w:ilvl w:val="0"/>
          <w:numId w:val="16"/>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Make certain staff know not to open email from unknown sources or unexpected email with attachments. </w:t>
      </w:r>
    </w:p>
    <w:p w:rsidR="0093769A" w:rsidRPr="0093769A" w:rsidRDefault="0093769A" w:rsidP="0093769A">
      <w:pPr>
        <w:numPr>
          <w:ilvl w:val="0"/>
          <w:numId w:val="16"/>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Use passwords and change frequently. </w:t>
      </w:r>
    </w:p>
    <w:p w:rsidR="0093769A" w:rsidRPr="0093769A" w:rsidRDefault="0093769A" w:rsidP="0093769A">
      <w:pPr>
        <w:numPr>
          <w:ilvl w:val="0"/>
          <w:numId w:val="16"/>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Back up computer data (online, back-up disks, CDs, flash drive, </w:t>
      </w:r>
      <w:r w:rsidR="004945D0" w:rsidRPr="0093769A">
        <w:rPr>
          <w:rFonts w:ascii="Arial Narrow" w:hAnsi="Arial Narrow" w:cs="Times New Roman"/>
          <w:color w:val="000000"/>
          <w:sz w:val="24"/>
          <w:szCs w:val="24"/>
        </w:rPr>
        <w:t>etc.</w:t>
      </w:r>
      <w:r w:rsidRPr="0093769A">
        <w:rPr>
          <w:rFonts w:ascii="Arial Narrow" w:hAnsi="Arial Narrow" w:cs="Times New Roman"/>
          <w:color w:val="000000"/>
          <w:sz w:val="24"/>
          <w:szCs w:val="24"/>
        </w:rPr>
        <w:t xml:space="preserve">) on a daily basis, keeping one version in a secure place off-site (example - bank vault - not another office or home) in case of disaster.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Emergency Financial Needs </w:t>
      </w:r>
    </w:p>
    <w:p w:rsidR="0093769A" w:rsidRPr="0093769A" w:rsidRDefault="0093769A" w:rsidP="0093769A">
      <w:pPr>
        <w:numPr>
          <w:ilvl w:val="0"/>
          <w:numId w:val="17"/>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Meet with insurance carrier to review coverage for "acts of God" and/or other disasters. Review exclusions based on Disaster Declaration. </w:t>
      </w:r>
    </w:p>
    <w:p w:rsidR="0093769A" w:rsidRPr="0093769A" w:rsidRDefault="0093769A" w:rsidP="0093769A">
      <w:pPr>
        <w:numPr>
          <w:ilvl w:val="0"/>
          <w:numId w:val="17"/>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Take inventory, including photos. </w:t>
      </w:r>
    </w:p>
    <w:p w:rsidR="0093769A" w:rsidRPr="0093769A" w:rsidRDefault="0093769A" w:rsidP="0093769A">
      <w:pPr>
        <w:numPr>
          <w:ilvl w:val="0"/>
          <w:numId w:val="17"/>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Make plans for paying creditors and meeting payroll. </w:t>
      </w:r>
    </w:p>
    <w:p w:rsidR="0093769A" w:rsidRPr="0093769A" w:rsidRDefault="0093769A" w:rsidP="0093769A">
      <w:pPr>
        <w:numPr>
          <w:ilvl w:val="0"/>
          <w:numId w:val="17"/>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Make copies of financial/insurance records to be stored in safe off-site location (example - bank vault - not another office or home) in case of disaster.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Preparation for Utility Disruptions - </w:t>
      </w:r>
    </w:p>
    <w:p w:rsidR="0093769A" w:rsidRPr="0093769A" w:rsidRDefault="0093769A" w:rsidP="0093769A">
      <w:pPr>
        <w:numPr>
          <w:ilvl w:val="0"/>
          <w:numId w:val="18"/>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Plan ahead for potential disruptions in utilities, with possible extended disruptions. Speak with service providers. </w:t>
      </w:r>
    </w:p>
    <w:p w:rsidR="0093769A" w:rsidRPr="0093769A" w:rsidRDefault="0093769A" w:rsidP="0093769A">
      <w:pPr>
        <w:numPr>
          <w:ilvl w:val="0"/>
          <w:numId w:val="18"/>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lastRenderedPageBreak/>
        <w:t xml:space="preserve">Learn where turn-off valves are, and how/when to turn them off. </w:t>
      </w:r>
    </w:p>
    <w:p w:rsidR="0093769A" w:rsidRPr="0093769A" w:rsidRDefault="0093769A" w:rsidP="0093769A">
      <w:pPr>
        <w:numPr>
          <w:ilvl w:val="0"/>
          <w:numId w:val="18"/>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Consider purchasing generators, if applicable to agency service area.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Off-Site Location - </w:t>
      </w:r>
    </w:p>
    <w:p w:rsidR="0093769A" w:rsidRPr="0093769A" w:rsidRDefault="0093769A" w:rsidP="0093769A">
      <w:pPr>
        <w:numPr>
          <w:ilvl w:val="0"/>
          <w:numId w:val="19"/>
        </w:num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Make plans for meeting site/secondary location for office, to include communication systems, computer systems, and medical records, as applicable. </w:t>
      </w: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p>
    <w:p w:rsidR="0093769A" w:rsidRPr="0093769A" w:rsidRDefault="0093769A" w:rsidP="0093769A">
      <w:pPr>
        <w:autoSpaceDE w:val="0"/>
        <w:autoSpaceDN w:val="0"/>
        <w:adjustRightInd w:val="0"/>
        <w:spacing w:after="0" w:line="240" w:lineRule="auto"/>
        <w:rPr>
          <w:rFonts w:ascii="Arial Narrow" w:hAnsi="Arial Narrow" w:cs="Times New Roman"/>
          <w:color w:val="000000"/>
          <w:sz w:val="24"/>
          <w:szCs w:val="24"/>
        </w:rPr>
      </w:pPr>
      <w:r w:rsidRPr="0093769A">
        <w:rPr>
          <w:rFonts w:ascii="Arial Narrow" w:hAnsi="Arial Narrow" w:cs="Times New Roman"/>
          <w:color w:val="000000"/>
          <w:sz w:val="24"/>
          <w:szCs w:val="24"/>
        </w:rPr>
        <w:t xml:space="preserve">Media and Information Management - </w:t>
      </w:r>
    </w:p>
    <w:p w:rsidR="0093769A" w:rsidRPr="0093769A" w:rsidRDefault="0093769A" w:rsidP="0093769A">
      <w:pPr>
        <w:numPr>
          <w:ilvl w:val="0"/>
          <w:numId w:val="19"/>
        </w:numPr>
        <w:autoSpaceDE w:val="0"/>
        <w:autoSpaceDN w:val="0"/>
        <w:adjustRightInd w:val="0"/>
        <w:spacing w:after="0" w:line="240" w:lineRule="auto"/>
        <w:rPr>
          <w:rFonts w:cs="Times New Roman"/>
          <w:color w:val="000000"/>
          <w:sz w:val="24"/>
          <w:szCs w:val="24"/>
        </w:rPr>
      </w:pPr>
      <w:r w:rsidRPr="0093769A">
        <w:rPr>
          <w:rFonts w:ascii="Arial Narrow" w:hAnsi="Arial Narrow" w:cs="Times New Roman"/>
          <w:color w:val="000000"/>
          <w:sz w:val="24"/>
          <w:szCs w:val="24"/>
        </w:rPr>
        <w:t>In-service all staff for understanding that to ensure accuracy and continuity of information, all Agency specific information directed towards media and any other</w:t>
      </w:r>
      <w:r w:rsidRPr="0093769A">
        <w:rPr>
          <w:rFonts w:cs="Times New Roman"/>
          <w:color w:val="000000"/>
          <w:sz w:val="24"/>
          <w:szCs w:val="24"/>
        </w:rPr>
        <w:t xml:space="preserve"> public outlets, should be directed to the Administrator, or designee. </w:t>
      </w:r>
    </w:p>
    <w:p w:rsidR="0093769A" w:rsidRPr="0093769A" w:rsidRDefault="0093769A" w:rsidP="0093769A">
      <w:pPr>
        <w:autoSpaceDE w:val="0"/>
        <w:autoSpaceDN w:val="0"/>
        <w:adjustRightInd w:val="0"/>
        <w:spacing w:after="0" w:line="240" w:lineRule="auto"/>
        <w:rPr>
          <w:rFonts w:cs="Times New Roman"/>
          <w:color w:val="000000"/>
          <w:sz w:val="24"/>
          <w:szCs w:val="24"/>
        </w:rPr>
      </w:pPr>
    </w:p>
    <w:p w:rsidR="0093769A" w:rsidRPr="0093769A" w:rsidRDefault="0093769A" w:rsidP="0093769A">
      <w:pPr>
        <w:autoSpaceDE w:val="0"/>
        <w:autoSpaceDN w:val="0"/>
        <w:adjustRightInd w:val="0"/>
        <w:spacing w:after="0" w:line="240" w:lineRule="auto"/>
        <w:rPr>
          <w:rFonts w:cs="Times New Roman"/>
          <w:color w:val="000000"/>
          <w:sz w:val="24"/>
          <w:szCs w:val="24"/>
        </w:rPr>
      </w:pPr>
    </w:p>
    <w:p w:rsidR="0093769A" w:rsidRPr="0093769A" w:rsidRDefault="0093769A" w:rsidP="0093769A">
      <w:pPr>
        <w:autoSpaceDE w:val="0"/>
        <w:autoSpaceDN w:val="0"/>
        <w:adjustRightInd w:val="0"/>
        <w:spacing w:after="0" w:line="240" w:lineRule="auto"/>
        <w:rPr>
          <w:rFonts w:cs="Times New Roman"/>
          <w:color w:val="000000"/>
          <w:sz w:val="24"/>
          <w:szCs w:val="24"/>
        </w:rPr>
      </w:pPr>
    </w:p>
    <w:p w:rsidR="0093769A" w:rsidRPr="0093769A" w:rsidRDefault="0093769A" w:rsidP="0093769A">
      <w:pPr>
        <w:autoSpaceDE w:val="0"/>
        <w:autoSpaceDN w:val="0"/>
        <w:adjustRightInd w:val="0"/>
        <w:spacing w:after="0" w:line="240" w:lineRule="auto"/>
        <w:rPr>
          <w:rFonts w:cs="Times New Roman"/>
          <w:color w:val="000000"/>
          <w:sz w:val="24"/>
          <w:szCs w:val="24"/>
        </w:rPr>
      </w:pPr>
      <w:r w:rsidRPr="0093769A">
        <w:rPr>
          <w:rFonts w:cs="Times New Roman"/>
          <w:color w:val="000000"/>
          <w:sz w:val="24"/>
          <w:szCs w:val="24"/>
        </w:rPr>
        <w:t xml:space="preserve"> </w:t>
      </w:r>
    </w:p>
    <w:p w:rsidR="0093769A" w:rsidRPr="0093769A" w:rsidRDefault="0093769A" w:rsidP="0093769A">
      <w:pPr>
        <w:autoSpaceDE w:val="0"/>
        <w:autoSpaceDN w:val="0"/>
        <w:adjustRightInd w:val="0"/>
        <w:spacing w:after="0" w:line="240" w:lineRule="auto"/>
        <w:rPr>
          <w:rFonts w:cs="Times New Roman"/>
          <w:color w:val="000000"/>
          <w:sz w:val="24"/>
          <w:szCs w:val="24"/>
        </w:rPr>
      </w:pPr>
    </w:p>
    <w:p w:rsidR="0093769A" w:rsidRPr="0093769A" w:rsidRDefault="0093769A" w:rsidP="0093769A">
      <w:pPr>
        <w:autoSpaceDE w:val="0"/>
        <w:autoSpaceDN w:val="0"/>
        <w:adjustRightInd w:val="0"/>
        <w:spacing w:after="0" w:line="240" w:lineRule="auto"/>
        <w:rPr>
          <w:rFonts w:cs="Times New Roman"/>
          <w:color w:val="000000"/>
          <w:sz w:val="24"/>
          <w:szCs w:val="24"/>
        </w:rPr>
      </w:pPr>
    </w:p>
    <w:p w:rsidR="0093769A" w:rsidRPr="0093769A" w:rsidRDefault="0093769A" w:rsidP="0093769A">
      <w:pPr>
        <w:autoSpaceDE w:val="0"/>
        <w:autoSpaceDN w:val="0"/>
        <w:adjustRightInd w:val="0"/>
        <w:spacing w:after="0" w:line="240" w:lineRule="auto"/>
        <w:rPr>
          <w:rFonts w:cs="Times New Roman"/>
          <w:color w:val="000000"/>
          <w:sz w:val="24"/>
          <w:szCs w:val="24"/>
        </w:rPr>
      </w:pPr>
    </w:p>
    <w:p w:rsidR="0093769A" w:rsidRDefault="0093769A"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Default="00260C6B" w:rsidP="0093769A">
      <w:pPr>
        <w:autoSpaceDE w:val="0"/>
        <w:autoSpaceDN w:val="0"/>
        <w:adjustRightInd w:val="0"/>
        <w:spacing w:after="0" w:line="240" w:lineRule="auto"/>
        <w:rPr>
          <w:rFonts w:cs="Times New Roman"/>
          <w:color w:val="000000"/>
          <w:sz w:val="24"/>
          <w:szCs w:val="24"/>
        </w:rPr>
      </w:pPr>
    </w:p>
    <w:p w:rsidR="00260C6B" w:rsidRPr="00ED5D8F" w:rsidRDefault="00ED5D8F" w:rsidP="00ED5D8F">
      <w:pPr>
        <w:pStyle w:val="Heading1"/>
        <w:rPr>
          <w:color w:val="000000" w:themeColor="text1"/>
        </w:rPr>
      </w:pPr>
      <w:bookmarkStart w:id="10" w:name="_Toc468486207"/>
      <w:r w:rsidRPr="00ED5D8F">
        <w:rPr>
          <w:rFonts w:cs="Times New Roman"/>
          <w:color w:val="000000" w:themeColor="text1"/>
        </w:rPr>
        <w:t xml:space="preserve">APPENDIX A: </w:t>
      </w:r>
      <w:r w:rsidR="00260C6B" w:rsidRPr="00ED5D8F">
        <w:rPr>
          <w:color w:val="000000" w:themeColor="text1"/>
        </w:rPr>
        <w:t>EMERGENCY PREPAREDNESS TELEPHONE NUMBERS – COUNTY</w:t>
      </w:r>
      <w:bookmarkEnd w:id="10"/>
    </w:p>
    <w:tbl>
      <w:tblPr>
        <w:tblStyle w:val="LightList2"/>
        <w:tblW w:w="4905" w:type="pct"/>
        <w:tblLook w:val="04A0" w:firstRow="1" w:lastRow="0" w:firstColumn="1" w:lastColumn="0" w:noHBand="0" w:noVBand="1"/>
      </w:tblPr>
      <w:tblGrid>
        <w:gridCol w:w="5562"/>
        <w:gridCol w:w="3832"/>
      </w:tblGrid>
      <w:tr w:rsidR="00260C6B" w:rsidRPr="00E77C59" w:rsidTr="00260C6B">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260C6B" w:rsidP="00776948">
            <w:pPr>
              <w:rPr>
                <w:rFonts w:eastAsia="Times New Roman" w:cs="Times New Roman"/>
                <w:sz w:val="24"/>
                <w:szCs w:val="24"/>
              </w:rPr>
            </w:pPr>
            <w:r w:rsidRPr="00E77C59">
              <w:rPr>
                <w:rFonts w:eastAsia="Times New Roman" w:cs="Times New Roman"/>
                <w:sz w:val="24"/>
                <w:szCs w:val="24"/>
              </w:rPr>
              <w:t>Emergency Police, Fire or Medical Assistance</w:t>
            </w:r>
          </w:p>
        </w:tc>
        <w:tc>
          <w:tcPr>
            <w:tcW w:w="0" w:type="auto"/>
          </w:tcPr>
          <w:p w:rsidR="00260C6B" w:rsidRPr="00E77C59" w:rsidRDefault="00260C6B" w:rsidP="00776948">
            <w:pPr>
              <w:cnfStyle w:val="100000000000" w:firstRow="1" w:lastRow="0" w:firstColumn="0" w:lastColumn="0" w:oddVBand="0" w:evenVBand="0" w:oddHBand="0" w:evenHBand="0" w:firstRowFirstColumn="0" w:firstRowLastColumn="0" w:lastRowFirstColumn="0" w:lastRowLastColumn="0"/>
              <w:rPr>
                <w:rFonts w:eastAsia="Times New Roman" w:cs="Times New Roman"/>
                <w:sz w:val="24"/>
                <w:szCs w:val="24"/>
              </w:rPr>
            </w:pPr>
          </w:p>
        </w:tc>
      </w:tr>
      <w:tr w:rsidR="00260C6B" w:rsidRPr="00E77C59" w:rsidTr="00260C6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C90AE8" w:rsidP="00776948">
            <w:pPr>
              <w:rPr>
                <w:rFonts w:eastAsia="Times New Roman" w:cs="Times New Roman"/>
                <w:sz w:val="24"/>
                <w:szCs w:val="24"/>
              </w:rPr>
            </w:pPr>
            <w:hyperlink r:id="rId8" w:tooltip="Broward County Call Center" w:history="1">
              <w:r w:rsidR="00260C6B" w:rsidRPr="00E77C59">
                <w:rPr>
                  <w:rFonts w:eastAsia="Times New Roman" w:cs="Times New Roman"/>
                  <w:sz w:val="24"/>
                  <w:szCs w:val="24"/>
                </w:rPr>
                <w:t xml:space="preserve">County </w:t>
              </w:r>
              <w:r w:rsidR="00260C6B">
                <w:rPr>
                  <w:rFonts w:eastAsia="Times New Roman" w:cs="Times New Roman"/>
                  <w:sz w:val="24"/>
                  <w:szCs w:val="24"/>
                </w:rPr>
                <w:t xml:space="preserve">Emergency </w:t>
              </w:r>
              <w:r w:rsidR="00260C6B" w:rsidRPr="00E77C59">
                <w:rPr>
                  <w:rFonts w:eastAsia="Times New Roman" w:cs="Times New Roman"/>
                  <w:sz w:val="24"/>
                  <w:szCs w:val="24"/>
                </w:rPr>
                <w:t>Hotline</w:t>
              </w:r>
            </w:hyperlink>
            <w:r w:rsidR="00260C6B">
              <w:rPr>
                <w:rFonts w:eastAsia="Times New Roman" w:cs="Times New Roman"/>
                <w:sz w:val="24"/>
                <w:szCs w:val="24"/>
              </w:rPr>
              <w:t xml:space="preserve">: </w:t>
            </w:r>
          </w:p>
        </w:tc>
        <w:tc>
          <w:tcPr>
            <w:tcW w:w="0" w:type="auto"/>
          </w:tcPr>
          <w:p w:rsidR="00260C6B" w:rsidRPr="00E77C59" w:rsidRDefault="00260C6B" w:rsidP="00776948">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260C6B" w:rsidRPr="00E77C59" w:rsidTr="00260C6B">
        <w:trPr>
          <w:trHeight w:val="193"/>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C90AE8" w:rsidP="00776948">
            <w:pPr>
              <w:rPr>
                <w:rFonts w:eastAsia="Times New Roman" w:cs="Times New Roman"/>
                <w:sz w:val="24"/>
                <w:szCs w:val="24"/>
              </w:rPr>
            </w:pPr>
            <w:hyperlink r:id="rId9" w:tgtFrame="_blank" w:history="1">
              <w:r w:rsidR="00260C6B" w:rsidRPr="00E77C59">
                <w:rPr>
                  <w:rFonts w:eastAsia="Times New Roman" w:cs="Times New Roman"/>
                  <w:sz w:val="24"/>
                  <w:szCs w:val="24"/>
                </w:rPr>
                <w:t>American Red Cross</w:t>
              </w:r>
            </w:hyperlink>
            <w:r w:rsidR="00260C6B">
              <w:rPr>
                <w:rFonts w:eastAsia="Times New Roman" w:cs="Times New Roman"/>
                <w:sz w:val="24"/>
                <w:szCs w:val="24"/>
              </w:rPr>
              <w:t>:</w:t>
            </w:r>
          </w:p>
        </w:tc>
        <w:tc>
          <w:tcPr>
            <w:tcW w:w="0" w:type="auto"/>
          </w:tcPr>
          <w:p w:rsidR="00260C6B" w:rsidRPr="00E77C59" w:rsidRDefault="00260C6B" w:rsidP="00776948">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r>
      <w:tr w:rsidR="00260C6B" w:rsidRPr="00E77C59" w:rsidTr="00260C6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C90AE8" w:rsidP="00776948">
            <w:pPr>
              <w:rPr>
                <w:rFonts w:eastAsia="Times New Roman" w:cs="Times New Roman"/>
                <w:sz w:val="24"/>
                <w:szCs w:val="24"/>
              </w:rPr>
            </w:pPr>
            <w:hyperlink r:id="rId10" w:history="1">
              <w:r w:rsidR="00260C6B" w:rsidRPr="00E77C59">
                <w:rPr>
                  <w:rFonts w:eastAsia="Times New Roman" w:cs="Times New Roman"/>
                  <w:sz w:val="24"/>
                  <w:szCs w:val="24"/>
                </w:rPr>
                <w:t xml:space="preserve"> County Emergency Management</w:t>
              </w:r>
            </w:hyperlink>
            <w:r w:rsidR="00260C6B">
              <w:rPr>
                <w:rFonts w:eastAsia="Times New Roman" w:cs="Times New Roman"/>
                <w:sz w:val="24"/>
                <w:szCs w:val="24"/>
              </w:rPr>
              <w:t>:</w:t>
            </w:r>
          </w:p>
        </w:tc>
        <w:tc>
          <w:tcPr>
            <w:tcW w:w="0" w:type="auto"/>
          </w:tcPr>
          <w:p w:rsidR="00260C6B" w:rsidRPr="00E77C59" w:rsidRDefault="00260C6B" w:rsidP="00776948">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260C6B" w:rsidRPr="00E77C59" w:rsidTr="00260C6B">
        <w:trPr>
          <w:trHeight w:val="193"/>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C90AE8" w:rsidP="00776948">
            <w:pPr>
              <w:rPr>
                <w:rFonts w:eastAsia="Times New Roman" w:cs="Times New Roman"/>
                <w:sz w:val="24"/>
                <w:szCs w:val="24"/>
              </w:rPr>
            </w:pPr>
            <w:hyperlink r:id="rId11" w:tgtFrame="_blank" w:history="1">
              <w:r w:rsidR="00260C6B" w:rsidRPr="00E77C59">
                <w:rPr>
                  <w:rFonts w:eastAsia="Times New Roman" w:cs="Times New Roman"/>
                  <w:sz w:val="24"/>
                  <w:szCs w:val="24"/>
                </w:rPr>
                <w:t>Federal Emergency Management Agency</w:t>
              </w:r>
            </w:hyperlink>
            <w:r w:rsidR="00260C6B">
              <w:rPr>
                <w:rFonts w:eastAsia="Times New Roman" w:cs="Times New Roman"/>
                <w:sz w:val="24"/>
                <w:szCs w:val="24"/>
              </w:rPr>
              <w:t>:</w:t>
            </w:r>
          </w:p>
        </w:tc>
        <w:tc>
          <w:tcPr>
            <w:tcW w:w="0" w:type="auto"/>
          </w:tcPr>
          <w:p w:rsidR="00260C6B" w:rsidRPr="00E77C59" w:rsidRDefault="00260C6B" w:rsidP="00776948">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r>
      <w:tr w:rsidR="00260C6B" w:rsidRPr="00E77C59" w:rsidTr="00260C6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C90AE8" w:rsidP="00776948">
            <w:pPr>
              <w:rPr>
                <w:rFonts w:eastAsia="Times New Roman" w:cs="Times New Roman"/>
                <w:sz w:val="24"/>
                <w:szCs w:val="24"/>
              </w:rPr>
            </w:pPr>
            <w:hyperlink r:id="rId12" w:tgtFrame="_blank" w:history="1">
              <w:r w:rsidR="00260C6B" w:rsidRPr="00E77C59">
                <w:rPr>
                  <w:rFonts w:eastAsia="Times New Roman" w:cs="Times New Roman"/>
                  <w:sz w:val="24"/>
                  <w:szCs w:val="24"/>
                </w:rPr>
                <w:t>Division of Emergency Management</w:t>
              </w:r>
            </w:hyperlink>
            <w:r w:rsidR="00260C6B">
              <w:rPr>
                <w:rFonts w:eastAsia="Times New Roman" w:cs="Times New Roman"/>
                <w:sz w:val="24"/>
                <w:szCs w:val="24"/>
              </w:rPr>
              <w:t>:</w:t>
            </w:r>
          </w:p>
        </w:tc>
        <w:tc>
          <w:tcPr>
            <w:tcW w:w="0" w:type="auto"/>
          </w:tcPr>
          <w:p w:rsidR="00260C6B" w:rsidRPr="00E77C59" w:rsidRDefault="00260C6B" w:rsidP="00776948">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260C6B" w:rsidRPr="00E77C59" w:rsidTr="00260C6B">
        <w:trPr>
          <w:trHeight w:val="295"/>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260C6B" w:rsidP="00776948">
            <w:pPr>
              <w:rPr>
                <w:rFonts w:eastAsia="Times New Roman" w:cs="Times New Roman"/>
                <w:sz w:val="24"/>
                <w:szCs w:val="24"/>
              </w:rPr>
            </w:pPr>
            <w:r w:rsidRPr="00E77C59">
              <w:rPr>
                <w:rFonts w:eastAsia="Times New Roman" w:cs="Times New Roman"/>
                <w:sz w:val="24"/>
                <w:szCs w:val="24"/>
              </w:rPr>
              <w:t>Homeless Services</w:t>
            </w:r>
            <w:r>
              <w:rPr>
                <w:rFonts w:eastAsia="Times New Roman" w:cs="Times New Roman"/>
                <w:sz w:val="24"/>
                <w:szCs w:val="24"/>
              </w:rPr>
              <w:t>:</w:t>
            </w:r>
          </w:p>
        </w:tc>
        <w:tc>
          <w:tcPr>
            <w:tcW w:w="0" w:type="auto"/>
          </w:tcPr>
          <w:p w:rsidR="00260C6B" w:rsidRPr="00E77C59" w:rsidRDefault="00260C6B" w:rsidP="00776948">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r>
      <w:tr w:rsidR="00260C6B" w:rsidRPr="00E77C59" w:rsidTr="00260C6B">
        <w:trPr>
          <w:cnfStyle w:val="000000100000" w:firstRow="0" w:lastRow="0" w:firstColumn="0" w:lastColumn="0" w:oddVBand="0" w:evenVBand="0" w:oddHBand="1" w:evenHBand="0" w:firstRowFirstColumn="0" w:firstRowLastColumn="0" w:lastRowFirstColumn="0" w:lastRowLastColumn="0"/>
          <w:trHeight w:val="193"/>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C90AE8" w:rsidP="00776948">
            <w:pPr>
              <w:rPr>
                <w:rFonts w:eastAsia="Times New Roman" w:cs="Times New Roman"/>
                <w:sz w:val="24"/>
                <w:szCs w:val="24"/>
              </w:rPr>
            </w:pPr>
            <w:hyperlink r:id="rId13" w:tgtFrame="_blank" w:history="1">
              <w:r w:rsidR="00260C6B" w:rsidRPr="00E77C59">
                <w:rPr>
                  <w:rFonts w:eastAsia="Times New Roman" w:cs="Times New Roman"/>
                  <w:sz w:val="24"/>
                  <w:szCs w:val="24"/>
                </w:rPr>
                <w:t>National Organization on Disabilities</w:t>
              </w:r>
            </w:hyperlink>
            <w:r w:rsidR="00260C6B">
              <w:rPr>
                <w:rFonts w:eastAsia="Times New Roman" w:cs="Times New Roman"/>
                <w:sz w:val="24"/>
                <w:szCs w:val="24"/>
              </w:rPr>
              <w:t>:</w:t>
            </w:r>
          </w:p>
        </w:tc>
        <w:tc>
          <w:tcPr>
            <w:tcW w:w="0" w:type="auto"/>
          </w:tcPr>
          <w:p w:rsidR="00260C6B" w:rsidRPr="00E77C59" w:rsidRDefault="00260C6B" w:rsidP="00776948">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260C6B" w:rsidRPr="00E77C59" w:rsidTr="00260C6B">
        <w:trPr>
          <w:trHeight w:val="193"/>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C90AE8" w:rsidP="00776948">
            <w:pPr>
              <w:rPr>
                <w:rFonts w:eastAsia="Times New Roman" w:cs="Times New Roman"/>
                <w:sz w:val="24"/>
                <w:szCs w:val="24"/>
              </w:rPr>
            </w:pPr>
            <w:hyperlink r:id="rId14" w:tgtFrame="_blank" w:tooltip="Salvation Army" w:history="1">
              <w:r w:rsidR="00260C6B" w:rsidRPr="00E77C59">
                <w:rPr>
                  <w:rFonts w:eastAsia="Times New Roman" w:cs="Times New Roman"/>
                  <w:sz w:val="24"/>
                  <w:szCs w:val="24"/>
                </w:rPr>
                <w:t>Salvation Army</w:t>
              </w:r>
            </w:hyperlink>
            <w:r w:rsidR="00260C6B">
              <w:rPr>
                <w:rFonts w:eastAsia="Times New Roman" w:cs="Times New Roman"/>
                <w:sz w:val="24"/>
                <w:szCs w:val="24"/>
              </w:rPr>
              <w:t>:</w:t>
            </w:r>
          </w:p>
        </w:tc>
        <w:tc>
          <w:tcPr>
            <w:tcW w:w="0" w:type="auto"/>
          </w:tcPr>
          <w:p w:rsidR="00260C6B" w:rsidRPr="00E77C59" w:rsidRDefault="00260C6B" w:rsidP="00776948">
            <w:pPr>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p>
        </w:tc>
      </w:tr>
      <w:tr w:rsidR="00260C6B" w:rsidRPr="00E77C59" w:rsidTr="00260C6B">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0" w:type="auto"/>
            <w:hideMark/>
          </w:tcPr>
          <w:p w:rsidR="00260C6B" w:rsidRPr="00E77C59" w:rsidRDefault="00C90AE8" w:rsidP="00776948">
            <w:pPr>
              <w:rPr>
                <w:rFonts w:eastAsia="Times New Roman" w:cs="Times New Roman"/>
                <w:sz w:val="24"/>
                <w:szCs w:val="24"/>
              </w:rPr>
            </w:pPr>
            <w:hyperlink r:id="rId15" w:tgtFrame="_blank" w:history="1">
              <w:r w:rsidR="00260C6B" w:rsidRPr="00E77C59">
                <w:rPr>
                  <w:rFonts w:eastAsia="Times New Roman" w:cs="Times New Roman"/>
                  <w:sz w:val="24"/>
                  <w:szCs w:val="24"/>
                </w:rPr>
                <w:t>Elder Helpline</w:t>
              </w:r>
            </w:hyperlink>
            <w:r w:rsidR="00260C6B">
              <w:rPr>
                <w:rFonts w:eastAsia="Times New Roman" w:cs="Times New Roman"/>
                <w:sz w:val="24"/>
                <w:szCs w:val="24"/>
              </w:rPr>
              <w:t>:</w:t>
            </w:r>
          </w:p>
        </w:tc>
        <w:tc>
          <w:tcPr>
            <w:tcW w:w="0" w:type="auto"/>
          </w:tcPr>
          <w:p w:rsidR="00260C6B" w:rsidRPr="00E77C59" w:rsidRDefault="00260C6B" w:rsidP="00776948">
            <w:pPr>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p>
        </w:tc>
      </w:tr>
      <w:tr w:rsidR="00260C6B" w:rsidRPr="00E77C59" w:rsidTr="00260C6B">
        <w:trPr>
          <w:trHeight w:val="1365"/>
        </w:trPr>
        <w:tc>
          <w:tcPr>
            <w:cnfStyle w:val="001000000000" w:firstRow="0" w:lastRow="0" w:firstColumn="1" w:lastColumn="0" w:oddVBand="0" w:evenVBand="0" w:oddHBand="0" w:evenHBand="0" w:firstRowFirstColumn="0" w:firstRowLastColumn="0" w:lastRowFirstColumn="0" w:lastRowLastColumn="0"/>
            <w:tcW w:w="0" w:type="auto"/>
            <w:gridSpan w:val="2"/>
            <w:tcBorders>
              <w:left w:val="nil"/>
              <w:right w:val="nil"/>
            </w:tcBorders>
          </w:tcPr>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Default="00260C6B" w:rsidP="00776948">
            <w:pPr>
              <w:rPr>
                <w:rFonts w:eastAsia="Times New Roman" w:cs="Times New Roman"/>
                <w:sz w:val="24"/>
                <w:szCs w:val="24"/>
              </w:rPr>
            </w:pPr>
          </w:p>
          <w:p w:rsidR="00260C6B" w:rsidRPr="00E77C59" w:rsidRDefault="00260C6B" w:rsidP="00776948">
            <w:pPr>
              <w:rPr>
                <w:rFonts w:eastAsia="Times New Roman" w:cs="Times New Roman"/>
                <w:sz w:val="24"/>
                <w:szCs w:val="24"/>
              </w:rPr>
            </w:pPr>
          </w:p>
        </w:tc>
      </w:tr>
      <w:tr w:rsidR="00260C6B" w:rsidTr="00260C6B">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94" w:type="dxa"/>
            <w:gridSpan w:val="2"/>
          </w:tcPr>
          <w:p w:rsidR="00260C6B" w:rsidRPr="00ED5D8F" w:rsidRDefault="00260C6B" w:rsidP="00ED5D8F">
            <w:pPr>
              <w:pStyle w:val="Heading1"/>
              <w:outlineLvl w:val="0"/>
              <w:rPr>
                <w:b/>
                <w:color w:val="000000" w:themeColor="text1"/>
              </w:rPr>
            </w:pPr>
            <w:bookmarkStart w:id="11" w:name="_Toc468486208"/>
            <w:r w:rsidRPr="00ED5D8F">
              <w:rPr>
                <w:b/>
                <w:color w:val="000000" w:themeColor="text1"/>
              </w:rPr>
              <w:lastRenderedPageBreak/>
              <w:t>APPENDIX B</w:t>
            </w:r>
            <w:r w:rsidR="00ED5D8F">
              <w:rPr>
                <w:b/>
                <w:color w:val="000000" w:themeColor="text1"/>
              </w:rPr>
              <w:t xml:space="preserve">: </w:t>
            </w:r>
            <w:r w:rsidRPr="00ED5D8F">
              <w:rPr>
                <w:b/>
                <w:bCs/>
                <w:color w:val="000000" w:themeColor="text1"/>
              </w:rPr>
              <w:t>ANALYSIS OF RISK ASSESSMENT FOR POTENTIAL DISASTERS</w:t>
            </w:r>
            <w:bookmarkEnd w:id="11"/>
          </w:p>
        </w:tc>
      </w:tr>
      <w:tr w:rsidR="00260C6B" w:rsidTr="00260C6B">
        <w:trPr>
          <w:trHeight w:val="266"/>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A. NATURAL DISASTERS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RISK LEVEL (NONE, LOW, MODERATE, OR HIGH) </w:t>
            </w:r>
          </w:p>
        </w:tc>
      </w:tr>
      <w:tr w:rsidR="00260C6B" w:rsidTr="00260C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1. FLOODS </w:t>
            </w:r>
          </w:p>
          <w:p w:rsidR="00260C6B" w:rsidRDefault="00260C6B" w:rsidP="00776948">
            <w:pPr>
              <w:pStyle w:val="Default"/>
              <w:rPr>
                <w:sz w:val="23"/>
                <w:szCs w:val="23"/>
              </w:rPr>
            </w:pPr>
          </w:p>
        </w:tc>
        <w:tc>
          <w:tcPr>
            <w:tcW w:w="3832" w:type="dxa"/>
          </w:tcPr>
          <w:p w:rsidR="00260C6B" w:rsidRDefault="00260C6B" w:rsidP="0077694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Low </w:t>
            </w:r>
          </w:p>
        </w:tc>
      </w:tr>
      <w:tr w:rsidR="00260C6B" w:rsidTr="00260C6B">
        <w:trPr>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2. HURRICANES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Moderate </w:t>
            </w:r>
          </w:p>
        </w:tc>
      </w:tr>
      <w:tr w:rsidR="00260C6B" w:rsidTr="00260C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3. TORNADOES </w:t>
            </w:r>
          </w:p>
          <w:p w:rsidR="00260C6B" w:rsidRDefault="00260C6B" w:rsidP="00776948">
            <w:pPr>
              <w:pStyle w:val="Default"/>
              <w:rPr>
                <w:sz w:val="23"/>
                <w:szCs w:val="23"/>
              </w:rPr>
            </w:pPr>
          </w:p>
        </w:tc>
        <w:tc>
          <w:tcPr>
            <w:tcW w:w="3832" w:type="dxa"/>
          </w:tcPr>
          <w:p w:rsidR="00260C6B" w:rsidRDefault="00260C6B" w:rsidP="0077694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Low </w:t>
            </w:r>
          </w:p>
        </w:tc>
      </w:tr>
      <w:tr w:rsidR="00260C6B" w:rsidTr="00260C6B">
        <w:trPr>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4. EXTREME HEAT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Moderate </w:t>
            </w:r>
          </w:p>
        </w:tc>
      </w:tr>
      <w:tr w:rsidR="00260C6B" w:rsidTr="00260C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5. WINTER STORMS </w:t>
            </w:r>
          </w:p>
          <w:p w:rsidR="00260C6B" w:rsidRDefault="00260C6B" w:rsidP="00776948">
            <w:pPr>
              <w:pStyle w:val="Default"/>
              <w:rPr>
                <w:sz w:val="23"/>
                <w:szCs w:val="23"/>
              </w:rPr>
            </w:pPr>
          </w:p>
        </w:tc>
        <w:tc>
          <w:tcPr>
            <w:tcW w:w="3832" w:type="dxa"/>
          </w:tcPr>
          <w:p w:rsidR="00260C6B" w:rsidRDefault="00260C6B" w:rsidP="0077694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None </w:t>
            </w:r>
          </w:p>
        </w:tc>
      </w:tr>
      <w:tr w:rsidR="00260C6B" w:rsidTr="00260C6B">
        <w:trPr>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6. FIRES - INTERNAL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Low </w:t>
            </w:r>
          </w:p>
        </w:tc>
      </w:tr>
      <w:tr w:rsidR="00260C6B" w:rsidTr="00260C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7. WILDFIRES </w:t>
            </w:r>
          </w:p>
          <w:p w:rsidR="00260C6B" w:rsidRDefault="00260C6B" w:rsidP="00776948">
            <w:pPr>
              <w:pStyle w:val="Default"/>
              <w:rPr>
                <w:sz w:val="23"/>
                <w:szCs w:val="23"/>
              </w:rPr>
            </w:pPr>
          </w:p>
        </w:tc>
        <w:tc>
          <w:tcPr>
            <w:tcW w:w="3832" w:type="dxa"/>
          </w:tcPr>
          <w:p w:rsidR="00260C6B" w:rsidRDefault="00260C6B" w:rsidP="0077694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None </w:t>
            </w:r>
          </w:p>
        </w:tc>
      </w:tr>
      <w:tr w:rsidR="00260C6B" w:rsidTr="00260C6B">
        <w:trPr>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8. OTHER – LIST: HAIL, HIGH WIND, ETC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Low </w:t>
            </w:r>
          </w:p>
        </w:tc>
      </w:tr>
      <w:tr w:rsidR="00260C6B" w:rsidTr="00260C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B. TECHNOLOGICAL HAZARDS </w:t>
            </w:r>
          </w:p>
          <w:p w:rsidR="00260C6B" w:rsidRDefault="00260C6B" w:rsidP="00776948">
            <w:pPr>
              <w:pStyle w:val="Default"/>
              <w:rPr>
                <w:sz w:val="23"/>
                <w:szCs w:val="23"/>
              </w:rPr>
            </w:pPr>
          </w:p>
        </w:tc>
        <w:tc>
          <w:tcPr>
            <w:tcW w:w="3832" w:type="dxa"/>
          </w:tcPr>
          <w:p w:rsidR="00260C6B" w:rsidRDefault="00260C6B" w:rsidP="0077694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Low </w:t>
            </w:r>
          </w:p>
        </w:tc>
      </w:tr>
      <w:tr w:rsidR="00260C6B" w:rsidTr="00260C6B">
        <w:trPr>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1. WIDESPREAD POWER OUTAGES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Low </w:t>
            </w:r>
          </w:p>
        </w:tc>
      </w:tr>
      <w:tr w:rsidR="00260C6B" w:rsidTr="00260C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2. HAZARDOUS MATERIALS INCIDENTS </w:t>
            </w:r>
          </w:p>
          <w:p w:rsidR="00260C6B" w:rsidRDefault="00260C6B" w:rsidP="00776948">
            <w:pPr>
              <w:pStyle w:val="Default"/>
              <w:rPr>
                <w:sz w:val="23"/>
                <w:szCs w:val="23"/>
              </w:rPr>
            </w:pPr>
          </w:p>
        </w:tc>
        <w:tc>
          <w:tcPr>
            <w:tcW w:w="3832" w:type="dxa"/>
          </w:tcPr>
          <w:p w:rsidR="00260C6B" w:rsidRDefault="00260C6B" w:rsidP="0077694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lastRenderedPageBreak/>
              <w:t xml:space="preserve">Low </w:t>
            </w:r>
          </w:p>
        </w:tc>
      </w:tr>
      <w:tr w:rsidR="00260C6B" w:rsidTr="00260C6B">
        <w:trPr>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3. NUCLEAR POWER PLANTS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Low </w:t>
            </w:r>
          </w:p>
        </w:tc>
      </w:tr>
      <w:tr w:rsidR="00260C6B" w:rsidTr="00260C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9394" w:type="dxa"/>
            <w:gridSpan w:val="2"/>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C. EPIDEMIC </w:t>
            </w:r>
          </w:p>
          <w:p w:rsidR="00260C6B" w:rsidRDefault="00260C6B" w:rsidP="00776948">
            <w:pPr>
              <w:pStyle w:val="Default"/>
              <w:rPr>
                <w:sz w:val="23"/>
                <w:szCs w:val="23"/>
              </w:rPr>
            </w:pPr>
          </w:p>
        </w:tc>
      </w:tr>
      <w:tr w:rsidR="00260C6B" w:rsidTr="00260C6B">
        <w:trPr>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D. TERRORISM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Low </w:t>
            </w:r>
          </w:p>
        </w:tc>
      </w:tr>
      <w:tr w:rsidR="00260C6B" w:rsidTr="00260C6B">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1. FOREIGN </w:t>
            </w:r>
          </w:p>
          <w:p w:rsidR="00260C6B" w:rsidRDefault="00260C6B" w:rsidP="00776948">
            <w:pPr>
              <w:pStyle w:val="Default"/>
              <w:rPr>
                <w:sz w:val="23"/>
                <w:szCs w:val="23"/>
              </w:rPr>
            </w:pPr>
          </w:p>
        </w:tc>
        <w:tc>
          <w:tcPr>
            <w:tcW w:w="3832" w:type="dxa"/>
          </w:tcPr>
          <w:p w:rsidR="00260C6B" w:rsidRDefault="00260C6B" w:rsidP="00776948">
            <w:pPr>
              <w:pStyle w:val="Default"/>
              <w:cnfStyle w:val="000000100000" w:firstRow="0" w:lastRow="0" w:firstColumn="0" w:lastColumn="0" w:oddVBand="0" w:evenVBand="0" w:oddHBand="1" w:evenHBand="0" w:firstRowFirstColumn="0" w:firstRowLastColumn="0" w:lastRowFirstColumn="0" w:lastRowLastColumn="0"/>
              <w:rPr>
                <w:sz w:val="23"/>
                <w:szCs w:val="23"/>
              </w:rPr>
            </w:pPr>
            <w:r>
              <w:rPr>
                <w:b/>
                <w:bCs/>
                <w:sz w:val="23"/>
                <w:szCs w:val="23"/>
              </w:rPr>
              <w:t xml:space="preserve">Low </w:t>
            </w:r>
          </w:p>
        </w:tc>
      </w:tr>
      <w:tr w:rsidR="00260C6B" w:rsidTr="00260C6B">
        <w:trPr>
          <w:trHeight w:val="120"/>
        </w:trPr>
        <w:tc>
          <w:tcPr>
            <w:cnfStyle w:val="001000000000" w:firstRow="0" w:lastRow="0" w:firstColumn="1" w:lastColumn="0" w:oddVBand="0" w:evenVBand="0" w:oddHBand="0" w:evenHBand="0" w:firstRowFirstColumn="0" w:firstRowLastColumn="0" w:lastRowFirstColumn="0" w:lastRowLastColumn="0"/>
            <w:tcW w:w="5562" w:type="dxa"/>
          </w:tcPr>
          <w:p w:rsidR="00260C6B" w:rsidRDefault="00260C6B" w:rsidP="00776948">
            <w:pPr>
              <w:pStyle w:val="Default"/>
              <w:rPr>
                <w:rFonts w:cstheme="minorBidi"/>
                <w:color w:val="auto"/>
              </w:rPr>
            </w:pPr>
          </w:p>
          <w:p w:rsidR="00260C6B" w:rsidRDefault="00260C6B" w:rsidP="00776948">
            <w:pPr>
              <w:pStyle w:val="Default"/>
              <w:rPr>
                <w:sz w:val="23"/>
                <w:szCs w:val="23"/>
              </w:rPr>
            </w:pPr>
            <w:r>
              <w:rPr>
                <w:sz w:val="23"/>
                <w:szCs w:val="23"/>
              </w:rPr>
              <w:t xml:space="preserve">2. DOMESTIC </w:t>
            </w:r>
          </w:p>
          <w:p w:rsidR="00260C6B" w:rsidRDefault="00260C6B" w:rsidP="00776948">
            <w:pPr>
              <w:pStyle w:val="Default"/>
              <w:rPr>
                <w:sz w:val="23"/>
                <w:szCs w:val="23"/>
              </w:rPr>
            </w:pPr>
          </w:p>
        </w:tc>
        <w:tc>
          <w:tcPr>
            <w:tcW w:w="3832" w:type="dxa"/>
          </w:tcPr>
          <w:p w:rsidR="00260C6B" w:rsidRDefault="00260C6B" w:rsidP="00776948">
            <w:pPr>
              <w:pStyle w:val="Default"/>
              <w:cnfStyle w:val="000000000000" w:firstRow="0" w:lastRow="0" w:firstColumn="0" w:lastColumn="0" w:oddVBand="0" w:evenVBand="0" w:oddHBand="0" w:evenHBand="0" w:firstRowFirstColumn="0" w:firstRowLastColumn="0" w:lastRowFirstColumn="0" w:lastRowLastColumn="0"/>
              <w:rPr>
                <w:sz w:val="23"/>
                <w:szCs w:val="23"/>
              </w:rPr>
            </w:pPr>
            <w:r>
              <w:rPr>
                <w:b/>
                <w:bCs/>
                <w:sz w:val="23"/>
                <w:szCs w:val="23"/>
              </w:rPr>
              <w:t xml:space="preserve">Low </w:t>
            </w:r>
          </w:p>
        </w:tc>
      </w:tr>
    </w:tbl>
    <w:p w:rsidR="00260C6B" w:rsidRDefault="00260C6B" w:rsidP="00260C6B"/>
    <w:p w:rsidR="00260C6B" w:rsidRDefault="00260C6B" w:rsidP="00260C6B">
      <w:pPr>
        <w:rPr>
          <w:b/>
          <w:bCs/>
          <w:sz w:val="23"/>
          <w:szCs w:val="23"/>
        </w:rPr>
      </w:pPr>
      <w:r>
        <w:rPr>
          <w:b/>
          <w:bCs/>
          <w:sz w:val="23"/>
          <w:szCs w:val="23"/>
        </w:rPr>
        <w:t>Completed by: ______________________________ Date: _______________________</w:t>
      </w: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p w:rsidR="00260C6B" w:rsidRDefault="00260C6B" w:rsidP="00260C6B">
      <w:pPr>
        <w:rPr>
          <w:b/>
          <w:bCs/>
          <w:sz w:val="23"/>
          <w:szCs w:val="23"/>
        </w:rPr>
      </w:pPr>
    </w:p>
    <w:tbl>
      <w:tblPr>
        <w:tblStyle w:val="TableGrid"/>
        <w:tblW w:w="10080" w:type="dxa"/>
        <w:tblLayout w:type="fixed"/>
        <w:tblLook w:val="0000" w:firstRow="0" w:lastRow="0" w:firstColumn="0" w:lastColumn="0" w:noHBand="0" w:noVBand="0"/>
      </w:tblPr>
      <w:tblGrid>
        <w:gridCol w:w="6495"/>
        <w:gridCol w:w="1260"/>
        <w:gridCol w:w="900"/>
        <w:gridCol w:w="15"/>
        <w:gridCol w:w="1410"/>
      </w:tblGrid>
      <w:tr w:rsidR="00260C6B" w:rsidTr="00776948">
        <w:trPr>
          <w:trHeight w:val="266"/>
        </w:trPr>
        <w:tc>
          <w:tcPr>
            <w:tcW w:w="10080" w:type="dxa"/>
            <w:gridSpan w:val="5"/>
          </w:tcPr>
          <w:p w:rsidR="00260C6B" w:rsidRDefault="00260C6B" w:rsidP="00ED5D8F">
            <w:pPr>
              <w:pStyle w:val="Heading1"/>
              <w:jc w:val="center"/>
              <w:outlineLvl w:val="0"/>
            </w:pPr>
            <w:bookmarkStart w:id="12" w:name="_Toc468486209"/>
            <w:r w:rsidRPr="00ED5D8F">
              <w:rPr>
                <w:color w:val="000000" w:themeColor="text1"/>
              </w:rPr>
              <w:t>APPENDIX C</w:t>
            </w:r>
            <w:r w:rsidR="00ED5D8F" w:rsidRPr="00ED5D8F">
              <w:rPr>
                <w:color w:val="000000" w:themeColor="text1"/>
              </w:rPr>
              <w:t xml:space="preserve">: </w:t>
            </w:r>
            <w:r w:rsidRPr="00ED5D8F">
              <w:rPr>
                <w:color w:val="000000" w:themeColor="text1"/>
              </w:rPr>
              <w:t>AGENCY EMERGENCY PREPAREDNESS PLAN EVALUATION</w:t>
            </w:r>
            <w:bookmarkEnd w:id="12"/>
          </w:p>
        </w:tc>
      </w:tr>
      <w:tr w:rsidR="00260C6B" w:rsidTr="00776948">
        <w:trPr>
          <w:trHeight w:val="120"/>
        </w:trPr>
        <w:tc>
          <w:tcPr>
            <w:tcW w:w="10080" w:type="dxa"/>
            <w:gridSpan w:val="5"/>
          </w:tcPr>
          <w:p w:rsidR="00260C6B" w:rsidRDefault="00260C6B" w:rsidP="00776948">
            <w:pPr>
              <w:pStyle w:val="Default"/>
              <w:rPr>
                <w:sz w:val="23"/>
                <w:szCs w:val="23"/>
              </w:rPr>
            </w:pPr>
            <w:r>
              <w:rPr>
                <w:b/>
                <w:bCs/>
                <w:sz w:val="23"/>
                <w:szCs w:val="23"/>
              </w:rPr>
              <w:t xml:space="preserve">EMERGENCY PREPAREDNESS PLAN TASKS EVALUATED </w:t>
            </w:r>
          </w:p>
        </w:tc>
      </w:tr>
      <w:tr w:rsidR="00260C6B" w:rsidTr="00776948">
        <w:trPr>
          <w:trHeight w:val="120"/>
        </w:trPr>
        <w:tc>
          <w:tcPr>
            <w:tcW w:w="6495" w:type="dxa"/>
          </w:tcPr>
          <w:p w:rsidR="00260C6B" w:rsidRDefault="00260C6B" w:rsidP="00776948">
            <w:pPr>
              <w:pStyle w:val="Default"/>
              <w:rPr>
                <w:sz w:val="23"/>
                <w:szCs w:val="23"/>
              </w:rPr>
            </w:pPr>
            <w:r>
              <w:rPr>
                <w:b/>
                <w:bCs/>
                <w:sz w:val="23"/>
                <w:szCs w:val="23"/>
              </w:rPr>
              <w:t xml:space="preserve">INITIAL PREPARATION </w:t>
            </w:r>
          </w:p>
        </w:tc>
        <w:tc>
          <w:tcPr>
            <w:tcW w:w="1260" w:type="dxa"/>
          </w:tcPr>
          <w:p w:rsidR="00260C6B" w:rsidRDefault="00260C6B" w:rsidP="00776948">
            <w:pPr>
              <w:pStyle w:val="Default"/>
              <w:jc w:val="center"/>
              <w:rPr>
                <w:sz w:val="23"/>
                <w:szCs w:val="23"/>
              </w:rPr>
            </w:pPr>
            <w:r>
              <w:rPr>
                <w:b/>
                <w:bCs/>
                <w:sz w:val="23"/>
                <w:szCs w:val="23"/>
              </w:rPr>
              <w:t>YES</w:t>
            </w:r>
          </w:p>
        </w:tc>
        <w:tc>
          <w:tcPr>
            <w:tcW w:w="900" w:type="dxa"/>
          </w:tcPr>
          <w:p w:rsidR="00260C6B" w:rsidRDefault="00260C6B" w:rsidP="00776948">
            <w:pPr>
              <w:pStyle w:val="Default"/>
              <w:jc w:val="center"/>
              <w:rPr>
                <w:sz w:val="23"/>
                <w:szCs w:val="23"/>
              </w:rPr>
            </w:pPr>
            <w:r>
              <w:rPr>
                <w:b/>
                <w:bCs/>
                <w:sz w:val="23"/>
                <w:szCs w:val="23"/>
              </w:rPr>
              <w:t>NO</w:t>
            </w:r>
          </w:p>
        </w:tc>
        <w:tc>
          <w:tcPr>
            <w:tcW w:w="1425" w:type="dxa"/>
            <w:gridSpan w:val="2"/>
          </w:tcPr>
          <w:p w:rsidR="00260C6B" w:rsidRDefault="00260C6B" w:rsidP="00776948">
            <w:pPr>
              <w:pStyle w:val="Default"/>
              <w:jc w:val="center"/>
              <w:rPr>
                <w:sz w:val="23"/>
                <w:szCs w:val="23"/>
              </w:rPr>
            </w:pPr>
            <w:r>
              <w:rPr>
                <w:b/>
                <w:bCs/>
                <w:sz w:val="23"/>
                <w:szCs w:val="23"/>
              </w:rPr>
              <w:t>N/A</w:t>
            </w:r>
          </w:p>
        </w:tc>
      </w:tr>
      <w:tr w:rsidR="00260C6B" w:rsidTr="00776948">
        <w:trPr>
          <w:trHeight w:val="120"/>
        </w:trPr>
        <w:tc>
          <w:tcPr>
            <w:tcW w:w="6495" w:type="dxa"/>
          </w:tcPr>
          <w:p w:rsidR="00260C6B" w:rsidRDefault="00260C6B" w:rsidP="00776948">
            <w:pPr>
              <w:pStyle w:val="Default"/>
              <w:rPr>
                <w:sz w:val="23"/>
                <w:szCs w:val="23"/>
              </w:rPr>
            </w:pPr>
            <w:r>
              <w:rPr>
                <w:b/>
                <w:bCs/>
                <w:sz w:val="23"/>
                <w:szCs w:val="23"/>
              </w:rPr>
              <w:t>Plan has been reviewed within the last  year</w:t>
            </w:r>
          </w:p>
        </w:tc>
        <w:tc>
          <w:tcPr>
            <w:tcW w:w="1260" w:type="dxa"/>
          </w:tcPr>
          <w:p w:rsidR="00260C6B" w:rsidRDefault="00260C6B" w:rsidP="00776948">
            <w:pPr>
              <w:pStyle w:val="Default"/>
              <w:jc w:val="center"/>
              <w:rPr>
                <w:sz w:val="23"/>
                <w:szCs w:val="23"/>
              </w:rPr>
            </w:pPr>
          </w:p>
        </w:tc>
        <w:tc>
          <w:tcPr>
            <w:tcW w:w="915" w:type="dxa"/>
            <w:gridSpan w:val="2"/>
          </w:tcPr>
          <w:p w:rsidR="00260C6B" w:rsidRDefault="00260C6B" w:rsidP="00776948">
            <w:pPr>
              <w:pStyle w:val="Default"/>
              <w:jc w:val="center"/>
              <w:rPr>
                <w:sz w:val="23"/>
                <w:szCs w:val="23"/>
              </w:rPr>
            </w:pPr>
          </w:p>
        </w:tc>
        <w:tc>
          <w:tcPr>
            <w:tcW w:w="1410" w:type="dxa"/>
          </w:tcPr>
          <w:p w:rsidR="00260C6B" w:rsidRDefault="00260C6B" w:rsidP="00776948">
            <w:pPr>
              <w:pStyle w:val="Default"/>
              <w:jc w:val="center"/>
              <w:rPr>
                <w:sz w:val="23"/>
                <w:szCs w:val="23"/>
              </w:rPr>
            </w:pPr>
          </w:p>
        </w:tc>
      </w:tr>
      <w:tr w:rsidR="00260C6B" w:rsidTr="00776948">
        <w:trPr>
          <w:trHeight w:val="423"/>
        </w:trPr>
        <w:tc>
          <w:tcPr>
            <w:tcW w:w="6495" w:type="dxa"/>
          </w:tcPr>
          <w:p w:rsidR="00260C6B" w:rsidRDefault="00260C6B" w:rsidP="00776948">
            <w:pPr>
              <w:pStyle w:val="Default"/>
              <w:rPr>
                <w:sz w:val="23"/>
                <w:szCs w:val="23"/>
              </w:rPr>
            </w:pPr>
            <w:r>
              <w:rPr>
                <w:b/>
                <w:bCs/>
                <w:sz w:val="23"/>
                <w:szCs w:val="23"/>
              </w:rPr>
              <w:t xml:space="preserve">All employees and their alternates responsible for executing work-around for a mechanized process have been identified in the Agency Business Recovery Plan (ABRP) and properly trained. </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276"/>
        </w:trPr>
        <w:tc>
          <w:tcPr>
            <w:tcW w:w="6495" w:type="dxa"/>
          </w:tcPr>
          <w:p w:rsidR="00260C6B" w:rsidRDefault="00260C6B" w:rsidP="00776948">
            <w:pPr>
              <w:pStyle w:val="Default"/>
              <w:rPr>
                <w:sz w:val="23"/>
                <w:szCs w:val="23"/>
              </w:rPr>
            </w:pPr>
            <w:r>
              <w:rPr>
                <w:b/>
                <w:bCs/>
                <w:sz w:val="23"/>
                <w:szCs w:val="23"/>
              </w:rPr>
              <w:t xml:space="preserve">All employees responsible for the execution of the ABRP have received ongoing training in Disaster Recovery and Emergency Management. </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276"/>
        </w:trPr>
        <w:tc>
          <w:tcPr>
            <w:tcW w:w="6495" w:type="dxa"/>
          </w:tcPr>
          <w:p w:rsidR="00260C6B" w:rsidRDefault="00260C6B" w:rsidP="00260C6B">
            <w:pPr>
              <w:pStyle w:val="Default"/>
              <w:rPr>
                <w:sz w:val="23"/>
                <w:szCs w:val="23"/>
              </w:rPr>
            </w:pPr>
            <w:r>
              <w:rPr>
                <w:b/>
                <w:bCs/>
                <w:sz w:val="23"/>
                <w:szCs w:val="23"/>
              </w:rPr>
              <w:t xml:space="preserve">The ABRP has been approved by the owner(s) and/or administrator, and Board of Directors  </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277"/>
        </w:trPr>
        <w:tc>
          <w:tcPr>
            <w:tcW w:w="6495" w:type="dxa"/>
          </w:tcPr>
          <w:p w:rsidR="00260C6B" w:rsidRDefault="00260C6B" w:rsidP="00776948">
            <w:pPr>
              <w:pStyle w:val="Default"/>
              <w:rPr>
                <w:sz w:val="23"/>
                <w:szCs w:val="23"/>
              </w:rPr>
            </w:pPr>
            <w:r>
              <w:rPr>
                <w:b/>
                <w:bCs/>
                <w:sz w:val="23"/>
                <w:szCs w:val="23"/>
              </w:rPr>
              <w:t xml:space="preserve">The physical and logical security at the alternate site is at least as stringent as the security at the disaster location. </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20"/>
        </w:trPr>
        <w:tc>
          <w:tcPr>
            <w:tcW w:w="6495" w:type="dxa"/>
          </w:tcPr>
          <w:p w:rsidR="00260C6B" w:rsidRDefault="00260C6B" w:rsidP="00776948">
            <w:pPr>
              <w:pStyle w:val="Default"/>
              <w:rPr>
                <w:sz w:val="23"/>
                <w:szCs w:val="23"/>
              </w:rPr>
            </w:pPr>
            <w:r>
              <w:rPr>
                <w:b/>
                <w:bCs/>
                <w:sz w:val="23"/>
                <w:szCs w:val="23"/>
              </w:rPr>
              <w:t xml:space="preserve">PREPAREDNESS </w:t>
            </w:r>
          </w:p>
        </w:tc>
        <w:tc>
          <w:tcPr>
            <w:tcW w:w="1260" w:type="dxa"/>
          </w:tcPr>
          <w:p w:rsidR="00260C6B" w:rsidRDefault="00260C6B" w:rsidP="00776948">
            <w:pPr>
              <w:pStyle w:val="Default"/>
              <w:jc w:val="center"/>
              <w:rPr>
                <w:b/>
                <w:bCs/>
                <w:sz w:val="23"/>
                <w:szCs w:val="23"/>
              </w:rPr>
            </w:pPr>
            <w:r>
              <w:rPr>
                <w:b/>
                <w:bCs/>
                <w:sz w:val="23"/>
                <w:szCs w:val="23"/>
              </w:rPr>
              <w:t>YES</w:t>
            </w:r>
          </w:p>
          <w:p w:rsidR="00260C6B" w:rsidRDefault="00260C6B" w:rsidP="00776948">
            <w:pPr>
              <w:pStyle w:val="Default"/>
              <w:jc w:val="center"/>
              <w:rPr>
                <w:sz w:val="23"/>
                <w:szCs w:val="23"/>
              </w:rPr>
            </w:pPr>
          </w:p>
        </w:tc>
        <w:tc>
          <w:tcPr>
            <w:tcW w:w="915" w:type="dxa"/>
            <w:gridSpan w:val="2"/>
          </w:tcPr>
          <w:p w:rsidR="00260C6B" w:rsidRDefault="00260C6B" w:rsidP="00776948">
            <w:pPr>
              <w:pStyle w:val="Default"/>
              <w:jc w:val="center"/>
              <w:rPr>
                <w:sz w:val="23"/>
                <w:szCs w:val="23"/>
              </w:rPr>
            </w:pPr>
            <w:r w:rsidRPr="000412AD">
              <w:rPr>
                <w:sz w:val="23"/>
                <w:szCs w:val="23"/>
              </w:rPr>
              <w:t>NO</w:t>
            </w:r>
          </w:p>
        </w:tc>
        <w:tc>
          <w:tcPr>
            <w:tcW w:w="1410" w:type="dxa"/>
          </w:tcPr>
          <w:p w:rsidR="00260C6B" w:rsidRDefault="00260C6B" w:rsidP="00776948">
            <w:pPr>
              <w:pStyle w:val="Default"/>
              <w:jc w:val="center"/>
              <w:rPr>
                <w:sz w:val="23"/>
                <w:szCs w:val="23"/>
              </w:rPr>
            </w:pPr>
            <w:r w:rsidRPr="000412AD">
              <w:rPr>
                <w:sz w:val="23"/>
                <w:szCs w:val="23"/>
              </w:rPr>
              <w:t>N/A</w:t>
            </w:r>
          </w:p>
        </w:tc>
      </w:tr>
      <w:tr w:rsidR="00260C6B" w:rsidTr="00776948">
        <w:trPr>
          <w:trHeight w:val="129"/>
        </w:trPr>
        <w:tc>
          <w:tcPr>
            <w:tcW w:w="6495" w:type="dxa"/>
          </w:tcPr>
          <w:p w:rsidR="00260C6B" w:rsidRDefault="00260C6B" w:rsidP="00776948">
            <w:pPr>
              <w:pStyle w:val="Default"/>
              <w:rPr>
                <w:sz w:val="23"/>
                <w:szCs w:val="23"/>
              </w:rPr>
            </w:pPr>
            <w:r>
              <w:rPr>
                <w:b/>
                <w:bCs/>
                <w:sz w:val="23"/>
                <w:szCs w:val="23"/>
              </w:rPr>
              <w:t xml:space="preserve">Administrative Responsibilities </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29"/>
        </w:trPr>
        <w:tc>
          <w:tcPr>
            <w:tcW w:w="6495" w:type="dxa"/>
          </w:tcPr>
          <w:p w:rsidR="00260C6B" w:rsidRDefault="00260C6B" w:rsidP="00776948">
            <w:pPr>
              <w:pStyle w:val="Default"/>
              <w:rPr>
                <w:sz w:val="23"/>
                <w:szCs w:val="23"/>
              </w:rPr>
            </w:pPr>
            <w:r>
              <w:rPr>
                <w:b/>
                <w:bCs/>
                <w:sz w:val="23"/>
                <w:szCs w:val="23"/>
              </w:rPr>
              <w:t xml:space="preserve">Communication: </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ind w:left="720"/>
              <w:rPr>
                <w:rFonts w:cstheme="minorBidi"/>
                <w:b/>
                <w:color w:val="auto"/>
              </w:rPr>
            </w:pPr>
          </w:p>
          <w:p w:rsidR="00260C6B" w:rsidRPr="000412AD" w:rsidRDefault="00260C6B" w:rsidP="00260C6B">
            <w:pPr>
              <w:pStyle w:val="Default"/>
              <w:numPr>
                <w:ilvl w:val="0"/>
                <w:numId w:val="47"/>
              </w:numPr>
              <w:rPr>
                <w:rFonts w:cstheme="minorBidi"/>
                <w:b/>
                <w:sz w:val="23"/>
                <w:szCs w:val="23"/>
              </w:rPr>
            </w:pPr>
            <w:r w:rsidRPr="000412AD">
              <w:rPr>
                <w:rFonts w:cstheme="minorBidi"/>
                <w:b/>
                <w:sz w:val="23"/>
                <w:szCs w:val="23"/>
              </w:rPr>
              <w:t xml:space="preserve">Current list of staff with all applicable contact members in place. </w:t>
            </w:r>
          </w:p>
          <w:p w:rsidR="00260C6B" w:rsidRPr="000412AD" w:rsidRDefault="00260C6B" w:rsidP="00776948">
            <w:pPr>
              <w:pStyle w:val="Default"/>
              <w:rPr>
                <w:rFonts w:cstheme="minorBidi"/>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260C6B" w:rsidRDefault="00260C6B" w:rsidP="00260C6B">
            <w:pPr>
              <w:pStyle w:val="Default"/>
              <w:numPr>
                <w:ilvl w:val="0"/>
                <w:numId w:val="47"/>
              </w:numPr>
              <w:rPr>
                <w:rFonts w:cstheme="minorBidi"/>
                <w:color w:val="auto"/>
              </w:rPr>
            </w:pPr>
            <w:r w:rsidRPr="00260C6B">
              <w:rPr>
                <w:rFonts w:cstheme="minorBidi"/>
                <w:color w:val="auto"/>
              </w:rPr>
              <w:t>Current list of agency clients and staff servicing the agencies</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ind w:left="720"/>
              <w:rPr>
                <w:rFonts w:cstheme="minorBidi"/>
                <w:b/>
                <w:color w:val="auto"/>
              </w:rPr>
            </w:pPr>
          </w:p>
          <w:p w:rsidR="00260C6B" w:rsidRPr="000412AD" w:rsidRDefault="00260C6B" w:rsidP="00260C6B">
            <w:pPr>
              <w:pStyle w:val="Default"/>
              <w:numPr>
                <w:ilvl w:val="0"/>
                <w:numId w:val="47"/>
              </w:numPr>
              <w:rPr>
                <w:b/>
                <w:sz w:val="23"/>
                <w:szCs w:val="23"/>
              </w:rPr>
            </w:pPr>
            <w:r w:rsidRPr="000412AD">
              <w:rPr>
                <w:b/>
                <w:bCs/>
                <w:sz w:val="23"/>
                <w:szCs w:val="23"/>
              </w:rPr>
              <w:t xml:space="preserve">Disaster Calling Tree for Client Emergencies in place and up-to-date. </w:t>
            </w:r>
          </w:p>
          <w:p w:rsidR="00260C6B" w:rsidRPr="000412AD" w:rsidRDefault="00260C6B" w:rsidP="00776948">
            <w:pPr>
              <w:pStyle w:val="Default"/>
              <w:rPr>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ind w:left="720"/>
              <w:rPr>
                <w:rFonts w:cstheme="minorBidi"/>
                <w:b/>
                <w:color w:val="auto"/>
              </w:rPr>
            </w:pPr>
          </w:p>
          <w:p w:rsidR="00260C6B" w:rsidRPr="000412AD" w:rsidRDefault="00260C6B" w:rsidP="00260C6B">
            <w:pPr>
              <w:pStyle w:val="Default"/>
              <w:numPr>
                <w:ilvl w:val="0"/>
                <w:numId w:val="47"/>
              </w:numPr>
              <w:rPr>
                <w:rFonts w:cstheme="minorBidi"/>
                <w:b/>
                <w:sz w:val="23"/>
                <w:szCs w:val="23"/>
              </w:rPr>
            </w:pPr>
            <w:r w:rsidRPr="000412AD">
              <w:rPr>
                <w:rFonts w:cstheme="minorBidi"/>
                <w:b/>
                <w:sz w:val="23"/>
                <w:szCs w:val="23"/>
              </w:rPr>
              <w:t xml:space="preserve">Administrative call in place and effective. </w:t>
            </w:r>
          </w:p>
          <w:p w:rsidR="00260C6B" w:rsidRPr="000412AD" w:rsidRDefault="00260C6B" w:rsidP="00776948">
            <w:pPr>
              <w:pStyle w:val="Default"/>
              <w:rPr>
                <w:rFonts w:cstheme="minorBidi"/>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20"/>
        </w:trPr>
        <w:tc>
          <w:tcPr>
            <w:tcW w:w="6495" w:type="dxa"/>
          </w:tcPr>
          <w:p w:rsidR="00260C6B" w:rsidRPr="000412AD" w:rsidRDefault="00260C6B" w:rsidP="00776948">
            <w:pPr>
              <w:pStyle w:val="Default"/>
              <w:ind w:left="720"/>
              <w:rPr>
                <w:rFonts w:cstheme="minorBidi"/>
                <w:b/>
                <w:color w:val="auto"/>
              </w:rPr>
            </w:pPr>
          </w:p>
          <w:p w:rsidR="00260C6B" w:rsidRPr="000412AD" w:rsidRDefault="00260C6B" w:rsidP="00260C6B">
            <w:pPr>
              <w:pStyle w:val="Default"/>
              <w:numPr>
                <w:ilvl w:val="0"/>
                <w:numId w:val="47"/>
              </w:numPr>
              <w:rPr>
                <w:b/>
                <w:sz w:val="23"/>
                <w:szCs w:val="23"/>
              </w:rPr>
            </w:pPr>
            <w:r w:rsidRPr="000412AD">
              <w:rPr>
                <w:b/>
                <w:bCs/>
                <w:sz w:val="23"/>
                <w:szCs w:val="23"/>
              </w:rPr>
              <w:t xml:space="preserve">Backup communication plan/for staff and clients sufficient. </w:t>
            </w:r>
          </w:p>
          <w:p w:rsidR="00260C6B" w:rsidRPr="000412AD" w:rsidRDefault="00260C6B" w:rsidP="00776948">
            <w:pPr>
              <w:pStyle w:val="Default"/>
              <w:rPr>
                <w:b/>
                <w:sz w:val="23"/>
                <w:szCs w:val="23"/>
              </w:rPr>
            </w:pPr>
          </w:p>
        </w:tc>
        <w:tc>
          <w:tcPr>
            <w:tcW w:w="1260" w:type="dxa"/>
          </w:tcPr>
          <w:p w:rsidR="00260C6B" w:rsidRDefault="00260C6B" w:rsidP="00776948">
            <w:pPr>
              <w:jc w:val="center"/>
              <w:rPr>
                <w:rFonts w:ascii="Calibri" w:hAnsi="Calibri" w:cs="Calibri"/>
                <w:color w:val="000000"/>
                <w:sz w:val="23"/>
                <w:szCs w:val="23"/>
              </w:rPr>
            </w:pPr>
          </w:p>
          <w:p w:rsidR="00260C6B" w:rsidRDefault="00260C6B" w:rsidP="00776948">
            <w:pPr>
              <w:jc w:val="center"/>
              <w:rPr>
                <w:rFonts w:ascii="Calibri" w:hAnsi="Calibri" w:cs="Calibri"/>
                <w:color w:val="000000"/>
                <w:sz w:val="23"/>
                <w:szCs w:val="23"/>
              </w:rPr>
            </w:pPr>
          </w:p>
          <w:p w:rsidR="00260C6B" w:rsidRDefault="00260C6B" w:rsidP="00776948">
            <w:pPr>
              <w:pStyle w:val="Default"/>
              <w:jc w:val="center"/>
              <w:rPr>
                <w:sz w:val="23"/>
                <w:szCs w:val="23"/>
              </w:rPr>
            </w:pPr>
          </w:p>
        </w:tc>
        <w:tc>
          <w:tcPr>
            <w:tcW w:w="915" w:type="dxa"/>
            <w:gridSpan w:val="2"/>
          </w:tcPr>
          <w:p w:rsidR="00260C6B" w:rsidRDefault="00260C6B" w:rsidP="00776948">
            <w:pPr>
              <w:jc w:val="center"/>
              <w:rPr>
                <w:rFonts w:ascii="Calibri" w:hAnsi="Calibri" w:cs="Calibri"/>
                <w:color w:val="000000"/>
                <w:sz w:val="23"/>
                <w:szCs w:val="23"/>
              </w:rPr>
            </w:pPr>
          </w:p>
          <w:p w:rsidR="00260C6B" w:rsidRDefault="00260C6B" w:rsidP="00776948">
            <w:pPr>
              <w:jc w:val="center"/>
              <w:rPr>
                <w:rFonts w:ascii="Calibri" w:hAnsi="Calibri" w:cs="Calibri"/>
                <w:color w:val="000000"/>
                <w:sz w:val="23"/>
                <w:szCs w:val="23"/>
              </w:rPr>
            </w:pPr>
          </w:p>
          <w:p w:rsidR="00260C6B" w:rsidRDefault="00260C6B" w:rsidP="00776948">
            <w:pPr>
              <w:pStyle w:val="Default"/>
              <w:jc w:val="center"/>
              <w:rPr>
                <w:sz w:val="23"/>
                <w:szCs w:val="23"/>
              </w:rPr>
            </w:pPr>
          </w:p>
        </w:tc>
        <w:tc>
          <w:tcPr>
            <w:tcW w:w="1410" w:type="dxa"/>
          </w:tcPr>
          <w:p w:rsidR="00260C6B" w:rsidRDefault="00260C6B" w:rsidP="00776948">
            <w:pPr>
              <w:jc w:val="center"/>
              <w:rPr>
                <w:rFonts w:ascii="Calibri" w:hAnsi="Calibri" w:cs="Calibri"/>
                <w:color w:val="000000"/>
                <w:sz w:val="23"/>
                <w:szCs w:val="23"/>
              </w:rPr>
            </w:pPr>
          </w:p>
          <w:p w:rsidR="00260C6B" w:rsidRDefault="00260C6B" w:rsidP="00776948">
            <w:pPr>
              <w:jc w:val="center"/>
              <w:rPr>
                <w:rFonts w:ascii="Calibri" w:hAnsi="Calibri" w:cs="Calibri"/>
                <w:color w:val="000000"/>
                <w:sz w:val="23"/>
                <w:szCs w:val="23"/>
              </w:rPr>
            </w:pPr>
          </w:p>
          <w:p w:rsidR="00260C6B" w:rsidRDefault="00260C6B" w:rsidP="00776948">
            <w:pPr>
              <w:pStyle w:val="Default"/>
              <w:jc w:val="center"/>
              <w:rPr>
                <w:sz w:val="23"/>
                <w:szCs w:val="23"/>
              </w:rPr>
            </w:pPr>
          </w:p>
        </w:tc>
      </w:tr>
      <w:tr w:rsidR="00260C6B" w:rsidTr="00776948">
        <w:trPr>
          <w:trHeight w:val="129"/>
        </w:trPr>
        <w:tc>
          <w:tcPr>
            <w:tcW w:w="6495" w:type="dxa"/>
          </w:tcPr>
          <w:p w:rsidR="00260C6B" w:rsidRDefault="00260C6B" w:rsidP="00776948">
            <w:pPr>
              <w:pStyle w:val="Default"/>
              <w:rPr>
                <w:sz w:val="23"/>
                <w:szCs w:val="23"/>
              </w:rPr>
            </w:pPr>
            <w:r>
              <w:rPr>
                <w:b/>
                <w:bCs/>
                <w:sz w:val="23"/>
                <w:szCs w:val="23"/>
              </w:rPr>
              <w:t xml:space="preserve">Secure Office Building: </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Default="00260C6B" w:rsidP="00776948">
            <w:pPr>
              <w:pStyle w:val="Default"/>
              <w:rPr>
                <w:rFonts w:cstheme="minorBidi"/>
                <w:color w:val="auto"/>
              </w:rPr>
            </w:pPr>
          </w:p>
          <w:p w:rsidR="00260C6B" w:rsidRDefault="00260C6B" w:rsidP="00260C6B">
            <w:pPr>
              <w:pStyle w:val="Default"/>
              <w:numPr>
                <w:ilvl w:val="0"/>
                <w:numId w:val="47"/>
              </w:numPr>
              <w:rPr>
                <w:rFonts w:cstheme="minorBidi"/>
                <w:sz w:val="23"/>
                <w:szCs w:val="23"/>
              </w:rPr>
            </w:pPr>
            <w:r>
              <w:rPr>
                <w:rFonts w:cstheme="minorBidi"/>
                <w:sz w:val="23"/>
                <w:szCs w:val="23"/>
              </w:rPr>
              <w:lastRenderedPageBreak/>
              <w:t xml:space="preserve">Fire extinguishers and smoke detectors in place and working properly. </w:t>
            </w:r>
          </w:p>
          <w:p w:rsidR="00260C6B" w:rsidRDefault="00260C6B" w:rsidP="00776948">
            <w:pPr>
              <w:pStyle w:val="Default"/>
              <w:rPr>
                <w:rFonts w:cstheme="minorBidi"/>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lastRenderedPageBreak/>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rPr>
                <w:rFonts w:cstheme="minorBidi"/>
                <w:b/>
                <w:color w:val="auto"/>
              </w:rPr>
            </w:pPr>
          </w:p>
          <w:p w:rsidR="00260C6B" w:rsidRPr="000412AD" w:rsidRDefault="00260C6B" w:rsidP="00260C6B">
            <w:pPr>
              <w:pStyle w:val="Default"/>
              <w:numPr>
                <w:ilvl w:val="0"/>
                <w:numId w:val="47"/>
              </w:numPr>
              <w:rPr>
                <w:rFonts w:cstheme="minorBidi"/>
                <w:b/>
                <w:sz w:val="23"/>
                <w:szCs w:val="23"/>
              </w:rPr>
            </w:pPr>
            <w:r w:rsidRPr="000412AD">
              <w:rPr>
                <w:rFonts w:cstheme="minorBidi"/>
                <w:b/>
                <w:sz w:val="23"/>
                <w:szCs w:val="23"/>
              </w:rPr>
              <w:t xml:space="preserve">Exits marked accurately and clearly for emergency routes. </w:t>
            </w:r>
          </w:p>
          <w:p w:rsidR="00260C6B" w:rsidRPr="000412AD" w:rsidRDefault="00260C6B" w:rsidP="00776948">
            <w:pPr>
              <w:pStyle w:val="Default"/>
              <w:rPr>
                <w:rFonts w:cstheme="minorBidi"/>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rPr>
                <w:rFonts w:cstheme="minorBidi"/>
                <w:b/>
                <w:color w:val="auto"/>
              </w:rPr>
            </w:pPr>
          </w:p>
          <w:p w:rsidR="00260C6B" w:rsidRPr="000412AD" w:rsidRDefault="00260C6B" w:rsidP="00260C6B">
            <w:pPr>
              <w:pStyle w:val="Default"/>
              <w:numPr>
                <w:ilvl w:val="0"/>
                <w:numId w:val="47"/>
              </w:numPr>
              <w:rPr>
                <w:rFonts w:cstheme="minorBidi"/>
                <w:b/>
                <w:sz w:val="23"/>
                <w:szCs w:val="23"/>
              </w:rPr>
            </w:pPr>
            <w:r w:rsidRPr="000412AD">
              <w:rPr>
                <w:rFonts w:cstheme="minorBidi"/>
                <w:b/>
                <w:sz w:val="23"/>
                <w:szCs w:val="23"/>
              </w:rPr>
              <w:t xml:space="preserve">Mail safety measures maintained. </w:t>
            </w:r>
          </w:p>
          <w:p w:rsidR="00260C6B" w:rsidRPr="000412AD" w:rsidRDefault="00260C6B" w:rsidP="00776948">
            <w:pPr>
              <w:pStyle w:val="Default"/>
              <w:rPr>
                <w:rFonts w:cstheme="minorBidi"/>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rPr>
                <w:rFonts w:cstheme="minorBidi"/>
                <w:b/>
                <w:color w:val="auto"/>
              </w:rPr>
            </w:pPr>
          </w:p>
          <w:p w:rsidR="00260C6B" w:rsidRPr="000412AD" w:rsidRDefault="00260C6B" w:rsidP="00260C6B">
            <w:pPr>
              <w:pStyle w:val="Default"/>
              <w:numPr>
                <w:ilvl w:val="0"/>
                <w:numId w:val="47"/>
              </w:numPr>
              <w:rPr>
                <w:rFonts w:cstheme="minorBidi"/>
                <w:b/>
                <w:sz w:val="23"/>
                <w:szCs w:val="23"/>
              </w:rPr>
            </w:pPr>
            <w:r w:rsidRPr="000412AD">
              <w:rPr>
                <w:rFonts w:cstheme="minorBidi"/>
                <w:b/>
                <w:sz w:val="23"/>
                <w:szCs w:val="23"/>
              </w:rPr>
              <w:t xml:space="preserve">Essential equipment for keeping agency open identified. </w:t>
            </w:r>
          </w:p>
          <w:p w:rsidR="00260C6B" w:rsidRPr="000412AD" w:rsidRDefault="00260C6B" w:rsidP="00776948">
            <w:pPr>
              <w:pStyle w:val="Default"/>
              <w:rPr>
                <w:rFonts w:cstheme="minorBidi"/>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rPr>
                <w:rFonts w:cstheme="minorBidi"/>
                <w:b/>
                <w:color w:val="auto"/>
              </w:rPr>
            </w:pPr>
          </w:p>
          <w:p w:rsidR="00260C6B" w:rsidRPr="000412AD" w:rsidRDefault="00260C6B" w:rsidP="00260C6B">
            <w:pPr>
              <w:pStyle w:val="Default"/>
              <w:numPr>
                <w:ilvl w:val="0"/>
                <w:numId w:val="47"/>
              </w:numPr>
              <w:rPr>
                <w:rFonts w:cstheme="minorBidi"/>
                <w:b/>
                <w:sz w:val="23"/>
                <w:szCs w:val="23"/>
              </w:rPr>
            </w:pPr>
            <w:r w:rsidRPr="000412AD">
              <w:rPr>
                <w:rFonts w:cstheme="minorBidi"/>
                <w:b/>
                <w:sz w:val="23"/>
                <w:szCs w:val="23"/>
              </w:rPr>
              <w:t xml:space="preserve">Knowledge of repair or replace damaged equipment demonstrated. </w:t>
            </w:r>
          </w:p>
          <w:p w:rsidR="00260C6B" w:rsidRPr="000412AD" w:rsidRDefault="00260C6B" w:rsidP="00776948">
            <w:pPr>
              <w:pStyle w:val="Default"/>
              <w:rPr>
                <w:rFonts w:cstheme="minorBidi"/>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rPr>
                <w:rFonts w:cstheme="minorBidi"/>
                <w:b/>
                <w:color w:val="auto"/>
              </w:rPr>
            </w:pPr>
          </w:p>
          <w:p w:rsidR="00260C6B" w:rsidRPr="000412AD" w:rsidRDefault="00260C6B" w:rsidP="00260C6B">
            <w:pPr>
              <w:pStyle w:val="Default"/>
              <w:numPr>
                <w:ilvl w:val="0"/>
                <w:numId w:val="47"/>
              </w:numPr>
              <w:rPr>
                <w:rFonts w:cstheme="minorBidi"/>
                <w:b/>
                <w:sz w:val="23"/>
                <w:szCs w:val="23"/>
              </w:rPr>
            </w:pPr>
            <w:r w:rsidRPr="000412AD">
              <w:rPr>
                <w:rFonts w:cstheme="minorBidi"/>
                <w:b/>
                <w:sz w:val="23"/>
                <w:szCs w:val="23"/>
              </w:rPr>
              <w:t xml:space="preserve">Extra supplies stored as planned. </w:t>
            </w:r>
          </w:p>
          <w:p w:rsidR="00260C6B" w:rsidRPr="000412AD" w:rsidRDefault="00260C6B" w:rsidP="00776948">
            <w:pPr>
              <w:pStyle w:val="Default"/>
              <w:rPr>
                <w:rFonts w:cstheme="minorBidi"/>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Pr="000412AD" w:rsidRDefault="00260C6B" w:rsidP="00776948">
            <w:pPr>
              <w:pStyle w:val="Default"/>
              <w:rPr>
                <w:rFonts w:cstheme="minorBidi"/>
                <w:b/>
                <w:color w:val="auto"/>
              </w:rPr>
            </w:pPr>
          </w:p>
          <w:p w:rsidR="00260C6B" w:rsidRPr="000412AD" w:rsidRDefault="00260C6B" w:rsidP="00260C6B">
            <w:pPr>
              <w:pStyle w:val="Default"/>
              <w:numPr>
                <w:ilvl w:val="0"/>
                <w:numId w:val="47"/>
              </w:numPr>
              <w:rPr>
                <w:b/>
                <w:sz w:val="23"/>
                <w:szCs w:val="23"/>
              </w:rPr>
            </w:pPr>
            <w:r w:rsidRPr="000412AD">
              <w:rPr>
                <w:b/>
                <w:bCs/>
                <w:sz w:val="23"/>
                <w:szCs w:val="23"/>
              </w:rPr>
              <w:t xml:space="preserve">Knowledge of shut-down of heating/air condition system demonstrated. </w:t>
            </w:r>
          </w:p>
          <w:p w:rsidR="00260C6B" w:rsidRPr="000412AD" w:rsidRDefault="00260C6B" w:rsidP="00776948">
            <w:pPr>
              <w:pStyle w:val="Default"/>
              <w:rPr>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282"/>
        </w:trPr>
        <w:tc>
          <w:tcPr>
            <w:tcW w:w="6495" w:type="dxa"/>
          </w:tcPr>
          <w:p w:rsidR="00260C6B" w:rsidRPr="000412AD" w:rsidRDefault="00260C6B" w:rsidP="00776948">
            <w:pPr>
              <w:pStyle w:val="Default"/>
              <w:rPr>
                <w:rFonts w:cstheme="minorBidi"/>
                <w:b/>
                <w:color w:val="auto"/>
              </w:rPr>
            </w:pPr>
          </w:p>
          <w:p w:rsidR="00260C6B" w:rsidRPr="000412AD" w:rsidRDefault="00260C6B" w:rsidP="00260C6B">
            <w:pPr>
              <w:pStyle w:val="Default"/>
              <w:numPr>
                <w:ilvl w:val="0"/>
                <w:numId w:val="47"/>
              </w:numPr>
              <w:rPr>
                <w:b/>
                <w:sz w:val="23"/>
                <w:szCs w:val="23"/>
              </w:rPr>
            </w:pPr>
            <w:r w:rsidRPr="000412AD">
              <w:rPr>
                <w:b/>
                <w:bCs/>
                <w:sz w:val="23"/>
                <w:szCs w:val="23"/>
              </w:rPr>
              <w:t xml:space="preserve">All aspects of physical and logical security at the alternate site conform to current regulatory security procedures. </w:t>
            </w:r>
          </w:p>
          <w:p w:rsidR="00260C6B" w:rsidRPr="000412AD" w:rsidRDefault="00260C6B" w:rsidP="00776948">
            <w:pPr>
              <w:pStyle w:val="Default"/>
              <w:rPr>
                <w:b/>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29"/>
        </w:trPr>
        <w:tc>
          <w:tcPr>
            <w:tcW w:w="6495" w:type="dxa"/>
          </w:tcPr>
          <w:p w:rsidR="00260C6B" w:rsidRDefault="00260C6B" w:rsidP="00776948">
            <w:pPr>
              <w:pStyle w:val="Default"/>
              <w:rPr>
                <w:sz w:val="23"/>
                <w:szCs w:val="23"/>
              </w:rPr>
            </w:pPr>
            <w:r>
              <w:rPr>
                <w:b/>
                <w:bCs/>
                <w:sz w:val="23"/>
                <w:szCs w:val="23"/>
              </w:rPr>
              <w:t xml:space="preserve">Information Technology System: </w:t>
            </w: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Default="00260C6B" w:rsidP="00776948">
            <w:pPr>
              <w:pStyle w:val="Default"/>
              <w:rPr>
                <w:rFonts w:cstheme="minorBidi"/>
                <w:color w:val="auto"/>
              </w:rPr>
            </w:pPr>
          </w:p>
          <w:p w:rsidR="00260C6B" w:rsidRDefault="00260C6B" w:rsidP="00260C6B">
            <w:pPr>
              <w:pStyle w:val="Default"/>
              <w:numPr>
                <w:ilvl w:val="0"/>
                <w:numId w:val="47"/>
              </w:numPr>
              <w:rPr>
                <w:rFonts w:cstheme="minorBidi"/>
                <w:sz w:val="23"/>
                <w:szCs w:val="23"/>
              </w:rPr>
            </w:pPr>
            <w:r>
              <w:rPr>
                <w:rFonts w:cstheme="minorBidi"/>
                <w:sz w:val="23"/>
                <w:szCs w:val="23"/>
              </w:rPr>
              <w:t xml:space="preserve">Antivirus software and firewall in place. </w:t>
            </w:r>
          </w:p>
          <w:p w:rsidR="00260C6B" w:rsidRDefault="00260C6B" w:rsidP="00776948">
            <w:pPr>
              <w:pStyle w:val="Default"/>
              <w:rPr>
                <w:rFonts w:cstheme="minorBidi"/>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r w:rsidR="00260C6B" w:rsidTr="00776948">
        <w:trPr>
          <w:trHeight w:val="135"/>
        </w:trPr>
        <w:tc>
          <w:tcPr>
            <w:tcW w:w="6495" w:type="dxa"/>
          </w:tcPr>
          <w:p w:rsidR="00260C6B" w:rsidRDefault="00260C6B" w:rsidP="00776948">
            <w:pPr>
              <w:pStyle w:val="Default"/>
              <w:rPr>
                <w:rFonts w:cstheme="minorBidi"/>
                <w:color w:val="auto"/>
              </w:rPr>
            </w:pPr>
          </w:p>
          <w:p w:rsidR="00260C6B" w:rsidRDefault="00260C6B" w:rsidP="00260C6B">
            <w:pPr>
              <w:pStyle w:val="Default"/>
              <w:numPr>
                <w:ilvl w:val="0"/>
                <w:numId w:val="47"/>
              </w:numPr>
              <w:rPr>
                <w:rFonts w:cstheme="minorBidi"/>
                <w:sz w:val="23"/>
                <w:szCs w:val="23"/>
              </w:rPr>
            </w:pPr>
            <w:r>
              <w:rPr>
                <w:rFonts w:cstheme="minorBidi"/>
                <w:sz w:val="23"/>
                <w:szCs w:val="23"/>
              </w:rPr>
              <w:t xml:space="preserve">Computer data backed up daily. </w:t>
            </w:r>
          </w:p>
          <w:p w:rsidR="00260C6B" w:rsidRDefault="00260C6B" w:rsidP="00776948">
            <w:pPr>
              <w:pStyle w:val="Default"/>
              <w:rPr>
                <w:rFonts w:cstheme="minorBidi"/>
                <w:sz w:val="23"/>
                <w:szCs w:val="23"/>
              </w:rPr>
            </w:pPr>
          </w:p>
        </w:tc>
        <w:tc>
          <w:tcPr>
            <w:tcW w:w="1260" w:type="dxa"/>
          </w:tcPr>
          <w:p w:rsidR="00260C6B" w:rsidRDefault="00260C6B" w:rsidP="00776948">
            <w:pPr>
              <w:pStyle w:val="Default"/>
              <w:jc w:val="center"/>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915" w:type="dxa"/>
            <w:gridSpan w:val="2"/>
          </w:tcPr>
          <w:p w:rsidR="00260C6B" w:rsidRDefault="00260C6B" w:rsidP="00776948">
            <w:pPr>
              <w:pStyle w:val="Default"/>
              <w:jc w:val="center"/>
              <w:rPr>
                <w:rFonts w:ascii="Wingdings" w:hAnsi="Wingdings" w:cs="Wingdings"/>
                <w:sz w:val="23"/>
                <w:szCs w:val="23"/>
              </w:rPr>
            </w:pPr>
          </w:p>
        </w:tc>
        <w:tc>
          <w:tcPr>
            <w:tcW w:w="1410" w:type="dxa"/>
          </w:tcPr>
          <w:p w:rsidR="00260C6B" w:rsidRDefault="00260C6B" w:rsidP="00776948">
            <w:pPr>
              <w:pStyle w:val="Default"/>
              <w:jc w:val="center"/>
              <w:rPr>
                <w:rFonts w:ascii="Wingdings" w:hAnsi="Wingdings" w:cs="Wingdings"/>
                <w:sz w:val="23"/>
                <w:szCs w:val="23"/>
              </w:rPr>
            </w:pPr>
          </w:p>
        </w:tc>
      </w:tr>
    </w:tbl>
    <w:p w:rsidR="00260C6B" w:rsidRDefault="00260C6B" w:rsidP="00260C6B"/>
    <w:p w:rsidR="00260C6B" w:rsidRDefault="00260C6B" w:rsidP="00260C6B"/>
    <w:p w:rsidR="00260C6B" w:rsidRDefault="00260C6B" w:rsidP="00260C6B"/>
    <w:p w:rsidR="00260C6B" w:rsidRDefault="00260C6B" w:rsidP="00260C6B"/>
    <w:p w:rsidR="00260C6B" w:rsidRDefault="00260C6B" w:rsidP="00260C6B"/>
    <w:p w:rsidR="00260C6B" w:rsidRDefault="00260C6B" w:rsidP="00260C6B"/>
    <w:p w:rsidR="00260C6B" w:rsidRDefault="00260C6B" w:rsidP="00260C6B"/>
    <w:p w:rsidR="00260C6B" w:rsidRDefault="00260C6B" w:rsidP="00260C6B"/>
    <w:p w:rsidR="00260C6B" w:rsidRDefault="00260C6B" w:rsidP="00260C6B"/>
    <w:tbl>
      <w:tblPr>
        <w:tblStyle w:val="TableGrid"/>
        <w:tblW w:w="10080" w:type="dxa"/>
        <w:tblLayout w:type="fixed"/>
        <w:tblLook w:val="0000" w:firstRow="0" w:lastRow="0" w:firstColumn="0" w:lastColumn="0" w:noHBand="0" w:noVBand="0"/>
      </w:tblPr>
      <w:tblGrid>
        <w:gridCol w:w="6318"/>
        <w:gridCol w:w="1320"/>
        <w:gridCol w:w="30"/>
        <w:gridCol w:w="1440"/>
        <w:gridCol w:w="972"/>
      </w:tblGrid>
      <w:tr w:rsidR="00260C6B" w:rsidTr="00776948">
        <w:trPr>
          <w:trHeight w:val="412"/>
        </w:trPr>
        <w:tc>
          <w:tcPr>
            <w:tcW w:w="10080" w:type="dxa"/>
            <w:gridSpan w:val="5"/>
          </w:tcPr>
          <w:p w:rsidR="00260C6B" w:rsidRPr="00ED5D8F" w:rsidRDefault="00260C6B" w:rsidP="00ED5D8F">
            <w:pPr>
              <w:pStyle w:val="Heading1"/>
              <w:outlineLvl w:val="0"/>
              <w:rPr>
                <w:color w:val="000000" w:themeColor="text1"/>
              </w:rPr>
            </w:pPr>
            <w:bookmarkStart w:id="13" w:name="_Toc468486210"/>
            <w:r w:rsidRPr="00ED5D8F">
              <w:rPr>
                <w:color w:val="000000" w:themeColor="text1"/>
              </w:rPr>
              <w:t>APPENDIX D:</w:t>
            </w:r>
            <w:r w:rsidR="00ED5D8F">
              <w:rPr>
                <w:color w:val="000000" w:themeColor="text1"/>
              </w:rPr>
              <w:t xml:space="preserve"> </w:t>
            </w:r>
            <w:r w:rsidRPr="00ED5D8F">
              <w:rPr>
                <w:color w:val="000000" w:themeColor="text1"/>
              </w:rPr>
              <w:t>CHECKLIST F</w:t>
            </w:r>
            <w:r w:rsidR="00ED5D8F">
              <w:rPr>
                <w:color w:val="000000" w:themeColor="text1"/>
              </w:rPr>
              <w:t xml:space="preserve">OR AGENCY BUSINESS RECOVERY PLAN </w:t>
            </w:r>
            <w:r w:rsidRPr="00ED5D8F">
              <w:rPr>
                <w:color w:val="000000" w:themeColor="text1"/>
              </w:rPr>
              <w:t>(CONTINUITY OF OPERATIONS)</w:t>
            </w:r>
            <w:bookmarkEnd w:id="13"/>
          </w:p>
        </w:tc>
      </w:tr>
      <w:tr w:rsidR="00260C6B" w:rsidTr="00776948">
        <w:trPr>
          <w:trHeight w:val="120"/>
        </w:trPr>
        <w:tc>
          <w:tcPr>
            <w:tcW w:w="6318" w:type="dxa"/>
          </w:tcPr>
          <w:p w:rsidR="00260C6B" w:rsidRDefault="00260C6B" w:rsidP="00776948">
            <w:pPr>
              <w:pStyle w:val="Default"/>
              <w:rPr>
                <w:sz w:val="23"/>
                <w:szCs w:val="23"/>
              </w:rPr>
            </w:pPr>
            <w:r>
              <w:rPr>
                <w:b/>
                <w:bCs/>
                <w:sz w:val="23"/>
                <w:szCs w:val="23"/>
              </w:rPr>
              <w:t xml:space="preserve">Agency Business Recovery Plan (ABRP) – LEVEL I (Executive Awareness/Authority) </w:t>
            </w:r>
          </w:p>
        </w:tc>
        <w:tc>
          <w:tcPr>
            <w:tcW w:w="1350" w:type="dxa"/>
            <w:gridSpan w:val="2"/>
          </w:tcPr>
          <w:p w:rsidR="00260C6B" w:rsidRDefault="00260C6B" w:rsidP="00776948">
            <w:pPr>
              <w:pStyle w:val="Default"/>
              <w:rPr>
                <w:sz w:val="23"/>
                <w:szCs w:val="23"/>
              </w:rPr>
            </w:pPr>
            <w:r>
              <w:rPr>
                <w:b/>
                <w:bCs/>
                <w:sz w:val="23"/>
                <w:szCs w:val="23"/>
              </w:rPr>
              <w:t xml:space="preserve">YES </w:t>
            </w:r>
          </w:p>
        </w:tc>
        <w:tc>
          <w:tcPr>
            <w:tcW w:w="1440" w:type="dxa"/>
          </w:tcPr>
          <w:p w:rsidR="00260C6B" w:rsidRDefault="00260C6B" w:rsidP="00776948">
            <w:pPr>
              <w:pStyle w:val="Default"/>
              <w:rPr>
                <w:sz w:val="23"/>
                <w:szCs w:val="23"/>
              </w:rPr>
            </w:pPr>
            <w:r>
              <w:rPr>
                <w:b/>
                <w:bCs/>
                <w:sz w:val="23"/>
                <w:szCs w:val="23"/>
              </w:rPr>
              <w:t xml:space="preserve">NO </w:t>
            </w:r>
          </w:p>
        </w:tc>
        <w:tc>
          <w:tcPr>
            <w:tcW w:w="972" w:type="dxa"/>
          </w:tcPr>
          <w:p w:rsidR="00260C6B" w:rsidRDefault="00260C6B" w:rsidP="00776948">
            <w:pPr>
              <w:pStyle w:val="Default"/>
              <w:rPr>
                <w:sz w:val="23"/>
                <w:szCs w:val="23"/>
              </w:rPr>
            </w:pPr>
            <w:r>
              <w:rPr>
                <w:b/>
                <w:bCs/>
                <w:sz w:val="23"/>
                <w:szCs w:val="23"/>
              </w:rPr>
              <w:t xml:space="preserve">N/A </w:t>
            </w: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ABRP has been developed? </w:t>
            </w:r>
          </w:p>
        </w:tc>
        <w:tc>
          <w:tcPr>
            <w:tcW w:w="3762" w:type="dxa"/>
            <w:gridSpan w:val="4"/>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ABRP has been updated within the last 6 months? </w:t>
            </w:r>
          </w:p>
        </w:tc>
        <w:tc>
          <w:tcPr>
            <w:tcW w:w="3762" w:type="dxa"/>
            <w:gridSpan w:val="4"/>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r>
      <w:tr w:rsidR="00260C6B" w:rsidTr="00776948">
        <w:trPr>
          <w:trHeight w:val="266"/>
        </w:trPr>
        <w:tc>
          <w:tcPr>
            <w:tcW w:w="6318" w:type="dxa"/>
          </w:tcPr>
          <w:p w:rsidR="00260C6B" w:rsidRDefault="00260C6B" w:rsidP="00776948">
            <w:pPr>
              <w:pStyle w:val="Default"/>
              <w:rPr>
                <w:sz w:val="23"/>
                <w:szCs w:val="23"/>
              </w:rPr>
            </w:pPr>
            <w:r>
              <w:rPr>
                <w:b/>
                <w:bCs/>
                <w:sz w:val="23"/>
                <w:szCs w:val="23"/>
              </w:rPr>
              <w:t xml:space="preserve">Agency Business Recovery Plan (ABRP) – LEVEL II (Plan Development and Documentation. </w:t>
            </w:r>
          </w:p>
        </w:tc>
        <w:tc>
          <w:tcPr>
            <w:tcW w:w="1350" w:type="dxa"/>
            <w:gridSpan w:val="2"/>
          </w:tcPr>
          <w:p w:rsidR="00260C6B" w:rsidRDefault="00260C6B" w:rsidP="00776948">
            <w:pPr>
              <w:pStyle w:val="Default"/>
              <w:rPr>
                <w:sz w:val="23"/>
                <w:szCs w:val="23"/>
              </w:rPr>
            </w:pPr>
            <w:r>
              <w:rPr>
                <w:b/>
                <w:bCs/>
                <w:sz w:val="23"/>
                <w:szCs w:val="23"/>
              </w:rPr>
              <w:t xml:space="preserve">YES </w:t>
            </w:r>
          </w:p>
        </w:tc>
        <w:tc>
          <w:tcPr>
            <w:tcW w:w="1440" w:type="dxa"/>
          </w:tcPr>
          <w:p w:rsidR="00260C6B" w:rsidRDefault="00260C6B" w:rsidP="00776948">
            <w:pPr>
              <w:pStyle w:val="Default"/>
              <w:rPr>
                <w:sz w:val="23"/>
                <w:szCs w:val="23"/>
              </w:rPr>
            </w:pPr>
            <w:r>
              <w:rPr>
                <w:b/>
                <w:bCs/>
                <w:sz w:val="23"/>
                <w:szCs w:val="23"/>
              </w:rPr>
              <w:t xml:space="preserve">NO </w:t>
            </w:r>
          </w:p>
        </w:tc>
        <w:tc>
          <w:tcPr>
            <w:tcW w:w="972" w:type="dxa"/>
          </w:tcPr>
          <w:p w:rsidR="00260C6B" w:rsidRDefault="00260C6B" w:rsidP="00776948">
            <w:pPr>
              <w:pStyle w:val="Default"/>
              <w:rPr>
                <w:sz w:val="23"/>
                <w:szCs w:val="23"/>
              </w:rPr>
            </w:pPr>
            <w:r>
              <w:rPr>
                <w:b/>
                <w:bCs/>
                <w:sz w:val="23"/>
                <w:szCs w:val="23"/>
              </w:rPr>
              <w:t xml:space="preserve">N/A </w:t>
            </w:r>
          </w:p>
        </w:tc>
      </w:tr>
      <w:tr w:rsidR="00260C6B" w:rsidTr="00776948">
        <w:trPr>
          <w:trHeight w:val="276"/>
        </w:trPr>
        <w:tc>
          <w:tcPr>
            <w:tcW w:w="6318" w:type="dxa"/>
          </w:tcPr>
          <w:p w:rsidR="00260C6B" w:rsidRDefault="00260C6B" w:rsidP="00776948">
            <w:pPr>
              <w:pStyle w:val="Default"/>
              <w:rPr>
                <w:sz w:val="23"/>
                <w:szCs w:val="23"/>
              </w:rPr>
            </w:pPr>
            <w:r>
              <w:rPr>
                <w:b/>
                <w:bCs/>
                <w:sz w:val="23"/>
                <w:szCs w:val="23"/>
              </w:rPr>
              <w:t xml:space="preserve">A classification (Level of risk –low, moderate, high) has been assigned to the Business Process/Function/Component that this Agency supports. </w:t>
            </w:r>
          </w:p>
        </w:tc>
        <w:tc>
          <w:tcPr>
            <w:tcW w:w="1350" w:type="dxa"/>
            <w:gridSpan w:val="2"/>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40" w:type="dxa"/>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ABRP has been documented.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ABRP has been maintained.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ABRP includes the following sections: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Identification.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Incident Management.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Responsible agency officer.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Personnel responsible for updates.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Response.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Recovery.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Restoration.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Plan Exercise.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Plan Maintenance.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Business Recovery Personnel/Teams and Contact Information.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276"/>
        </w:trPr>
        <w:tc>
          <w:tcPr>
            <w:tcW w:w="6318" w:type="dxa"/>
          </w:tcPr>
          <w:p w:rsidR="00260C6B" w:rsidRDefault="00260C6B" w:rsidP="00776948">
            <w:pPr>
              <w:pStyle w:val="Default"/>
              <w:rPr>
                <w:sz w:val="23"/>
                <w:szCs w:val="23"/>
              </w:rPr>
            </w:pPr>
            <w:r>
              <w:rPr>
                <w:b/>
                <w:bCs/>
                <w:sz w:val="23"/>
                <w:szCs w:val="23"/>
              </w:rPr>
              <w:t xml:space="preserve">ABRP identifies necessary support equipment (Documentation/forms, equipment, spare parts, etc.) to recover the Agency and/or functions.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ABRP has an alternative site for recovery.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All critical or important data required to support the agency is being backed up.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Critical/important data is being stored in a protected location off-site.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Agency conducts a walk-through exercise of the Plan at least annually.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The walk-through element exercises has a prepared plan that includes: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Description.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lastRenderedPageBreak/>
              <w:t xml:space="preserve">Scope.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pPr>
            <w:r>
              <w:t xml:space="preserve">Objective.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 current copy of the ABRP is maintained off-site.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All users of the ABRP have ready access to a current copy at all times.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r w:rsidR="00260C6B" w:rsidTr="00776948">
        <w:trPr>
          <w:trHeight w:val="129"/>
        </w:trPr>
        <w:tc>
          <w:tcPr>
            <w:tcW w:w="6318" w:type="dxa"/>
          </w:tcPr>
          <w:p w:rsidR="00260C6B" w:rsidRDefault="00260C6B" w:rsidP="00776948">
            <w:pPr>
              <w:pStyle w:val="Default"/>
              <w:rPr>
                <w:sz w:val="23"/>
                <w:szCs w:val="23"/>
              </w:rPr>
            </w:pPr>
            <w:r>
              <w:rPr>
                <w:b/>
                <w:bCs/>
                <w:sz w:val="23"/>
                <w:szCs w:val="23"/>
              </w:rPr>
              <w:t xml:space="preserve">There is an audit trail of the changes made to the ABRP. </w:t>
            </w:r>
          </w:p>
        </w:tc>
        <w:tc>
          <w:tcPr>
            <w:tcW w:w="1320" w:type="dxa"/>
          </w:tcPr>
          <w:p w:rsidR="00260C6B" w:rsidRDefault="00260C6B" w:rsidP="00776948">
            <w:pPr>
              <w:pStyle w:val="Default"/>
              <w:rPr>
                <w:rFonts w:ascii="Wingdings" w:hAnsi="Wingdings" w:cs="Wingdings"/>
                <w:sz w:val="23"/>
                <w:szCs w:val="23"/>
              </w:rPr>
            </w:pPr>
            <w:r>
              <w:rPr>
                <w:rFonts w:ascii="Wingdings" w:hAnsi="Wingdings" w:cs="Wingdings"/>
                <w:sz w:val="23"/>
                <w:szCs w:val="23"/>
              </w:rPr>
              <w:t></w:t>
            </w:r>
            <w:r>
              <w:rPr>
                <w:rFonts w:ascii="Wingdings" w:hAnsi="Wingdings" w:cs="Wingdings"/>
                <w:sz w:val="23"/>
                <w:szCs w:val="23"/>
              </w:rPr>
              <w:t></w:t>
            </w:r>
          </w:p>
        </w:tc>
        <w:tc>
          <w:tcPr>
            <w:tcW w:w="1470" w:type="dxa"/>
            <w:gridSpan w:val="2"/>
          </w:tcPr>
          <w:p w:rsidR="00260C6B" w:rsidRDefault="00260C6B" w:rsidP="00776948">
            <w:pPr>
              <w:pStyle w:val="Default"/>
              <w:rPr>
                <w:rFonts w:ascii="Wingdings" w:hAnsi="Wingdings" w:cs="Wingdings"/>
                <w:sz w:val="23"/>
                <w:szCs w:val="23"/>
              </w:rPr>
            </w:pPr>
          </w:p>
        </w:tc>
        <w:tc>
          <w:tcPr>
            <w:tcW w:w="972" w:type="dxa"/>
          </w:tcPr>
          <w:p w:rsidR="00260C6B" w:rsidRDefault="00260C6B" w:rsidP="00776948">
            <w:pPr>
              <w:pStyle w:val="Default"/>
              <w:rPr>
                <w:rFonts w:ascii="Wingdings" w:hAnsi="Wingdings" w:cs="Wingdings"/>
                <w:sz w:val="23"/>
                <w:szCs w:val="23"/>
              </w:rPr>
            </w:pPr>
          </w:p>
        </w:tc>
      </w:tr>
    </w:tbl>
    <w:p w:rsidR="00260C6B" w:rsidRDefault="00260C6B" w:rsidP="00260C6B"/>
    <w:p w:rsidR="00260C6B" w:rsidRDefault="00260C6B" w:rsidP="00260C6B"/>
    <w:p w:rsidR="00260C6B" w:rsidRPr="0093769A" w:rsidRDefault="00260C6B" w:rsidP="0093769A">
      <w:pPr>
        <w:autoSpaceDE w:val="0"/>
        <w:autoSpaceDN w:val="0"/>
        <w:adjustRightInd w:val="0"/>
        <w:spacing w:after="0" w:line="240" w:lineRule="auto"/>
        <w:rPr>
          <w:rFonts w:cs="Times New Roman"/>
          <w:color w:val="000000"/>
          <w:sz w:val="24"/>
          <w:szCs w:val="24"/>
        </w:rPr>
      </w:pPr>
    </w:p>
    <w:sectPr w:rsidR="00260C6B" w:rsidRPr="0093769A" w:rsidSect="00ED710F">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28B" w:rsidRDefault="00B6228B" w:rsidP="009F5FD8">
      <w:pPr>
        <w:spacing w:after="0" w:line="240" w:lineRule="auto"/>
      </w:pPr>
      <w:r>
        <w:separator/>
      </w:r>
    </w:p>
  </w:endnote>
  <w:endnote w:type="continuationSeparator" w:id="0">
    <w:p w:rsidR="00B6228B" w:rsidRDefault="00B6228B" w:rsidP="009F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603010"/>
      <w:docPartObj>
        <w:docPartGallery w:val="Page Numbers (Bottom of Page)"/>
        <w:docPartUnique/>
      </w:docPartObj>
    </w:sdtPr>
    <w:sdtEndPr>
      <w:rPr>
        <w:noProof/>
      </w:rPr>
    </w:sdtEndPr>
    <w:sdtContent>
      <w:p w:rsidR="009F5FD8" w:rsidRDefault="009F5FD8">
        <w:pPr>
          <w:pStyle w:val="Footer"/>
          <w:jc w:val="right"/>
        </w:pPr>
        <w:r>
          <w:fldChar w:fldCharType="begin"/>
        </w:r>
        <w:r>
          <w:instrText xml:space="preserve"> PAGE   \* MERGEFORMAT </w:instrText>
        </w:r>
        <w:r>
          <w:fldChar w:fldCharType="separate"/>
        </w:r>
        <w:r w:rsidR="00C90AE8">
          <w:rPr>
            <w:noProof/>
          </w:rPr>
          <w:t>4</w:t>
        </w:r>
        <w:r>
          <w:rPr>
            <w:noProof/>
          </w:rPr>
          <w:fldChar w:fldCharType="end"/>
        </w:r>
      </w:p>
    </w:sdtContent>
  </w:sdt>
  <w:p w:rsidR="009F5FD8" w:rsidRDefault="009F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28B" w:rsidRDefault="00B6228B" w:rsidP="009F5FD8">
      <w:pPr>
        <w:spacing w:after="0" w:line="240" w:lineRule="auto"/>
      </w:pPr>
      <w:r>
        <w:separator/>
      </w:r>
    </w:p>
  </w:footnote>
  <w:footnote w:type="continuationSeparator" w:id="0">
    <w:p w:rsidR="00B6228B" w:rsidRDefault="00B6228B" w:rsidP="009F5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61D5"/>
    <w:multiLevelType w:val="hybridMultilevel"/>
    <w:tmpl w:val="E4E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A66F3"/>
    <w:multiLevelType w:val="hybridMultilevel"/>
    <w:tmpl w:val="981E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32250"/>
    <w:multiLevelType w:val="hybridMultilevel"/>
    <w:tmpl w:val="02B8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ED0C9B"/>
    <w:multiLevelType w:val="hybridMultilevel"/>
    <w:tmpl w:val="6CB247A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8662F2B"/>
    <w:multiLevelType w:val="hybridMultilevel"/>
    <w:tmpl w:val="7532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D78F6"/>
    <w:multiLevelType w:val="hybridMultilevel"/>
    <w:tmpl w:val="AD38CCE2"/>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A3F156E"/>
    <w:multiLevelType w:val="hybridMultilevel"/>
    <w:tmpl w:val="9876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357DA1"/>
    <w:multiLevelType w:val="hybridMultilevel"/>
    <w:tmpl w:val="9EC0C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D445D"/>
    <w:multiLevelType w:val="hybridMultilevel"/>
    <w:tmpl w:val="C5420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A2A22"/>
    <w:multiLevelType w:val="hybridMultilevel"/>
    <w:tmpl w:val="9170D8F8"/>
    <w:lvl w:ilvl="0" w:tplc="04090001">
      <w:start w:val="1"/>
      <w:numFmt w:val="bullet"/>
      <w:lvlText w:val=""/>
      <w:lvlJc w:val="left"/>
      <w:pPr>
        <w:ind w:left="720" w:hanging="360"/>
      </w:pPr>
      <w:rPr>
        <w:rFonts w:ascii="Symbol" w:hAnsi="Symbol" w:hint="default"/>
      </w:rPr>
    </w:lvl>
    <w:lvl w:ilvl="1" w:tplc="D752251C">
      <w:start w:val="211"/>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9774C"/>
    <w:multiLevelType w:val="hybridMultilevel"/>
    <w:tmpl w:val="8CE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31C3D"/>
    <w:multiLevelType w:val="hybridMultilevel"/>
    <w:tmpl w:val="0302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21257A"/>
    <w:multiLevelType w:val="hybridMultilevel"/>
    <w:tmpl w:val="ECE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C7425"/>
    <w:multiLevelType w:val="hybridMultilevel"/>
    <w:tmpl w:val="077E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011E5E"/>
    <w:multiLevelType w:val="hybridMultilevel"/>
    <w:tmpl w:val="63308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EC1413"/>
    <w:multiLevelType w:val="hybridMultilevel"/>
    <w:tmpl w:val="9C82B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56CCF"/>
    <w:multiLevelType w:val="hybridMultilevel"/>
    <w:tmpl w:val="05E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C56BD"/>
    <w:multiLevelType w:val="hybridMultilevel"/>
    <w:tmpl w:val="8DF2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025D9"/>
    <w:multiLevelType w:val="hybridMultilevel"/>
    <w:tmpl w:val="62DE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734A"/>
    <w:multiLevelType w:val="hybridMultilevel"/>
    <w:tmpl w:val="74BC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C02F31"/>
    <w:multiLevelType w:val="hybridMultilevel"/>
    <w:tmpl w:val="4A76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0C19E7"/>
    <w:multiLevelType w:val="hybridMultilevel"/>
    <w:tmpl w:val="F10C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4B48D8"/>
    <w:multiLevelType w:val="hybridMultilevel"/>
    <w:tmpl w:val="79588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BF3"/>
    <w:multiLevelType w:val="hybridMultilevel"/>
    <w:tmpl w:val="DC8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6E6047"/>
    <w:multiLevelType w:val="hybridMultilevel"/>
    <w:tmpl w:val="84EE1CFC"/>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79A2866"/>
    <w:multiLevelType w:val="hybridMultilevel"/>
    <w:tmpl w:val="16CC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C3DEC"/>
    <w:multiLevelType w:val="hybridMultilevel"/>
    <w:tmpl w:val="9D30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6079B"/>
    <w:multiLevelType w:val="hybridMultilevel"/>
    <w:tmpl w:val="CDB8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E2F58"/>
    <w:multiLevelType w:val="hybridMultilevel"/>
    <w:tmpl w:val="EB18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CE5EEE"/>
    <w:multiLevelType w:val="hybridMultilevel"/>
    <w:tmpl w:val="1D3A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454D7"/>
    <w:multiLevelType w:val="hybridMultilevel"/>
    <w:tmpl w:val="9952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9F1887"/>
    <w:multiLevelType w:val="hybridMultilevel"/>
    <w:tmpl w:val="46467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292C21"/>
    <w:multiLevelType w:val="hybridMultilevel"/>
    <w:tmpl w:val="026A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C7A24"/>
    <w:multiLevelType w:val="hybridMultilevel"/>
    <w:tmpl w:val="3760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21EF4"/>
    <w:multiLevelType w:val="hybridMultilevel"/>
    <w:tmpl w:val="748C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F5BA9"/>
    <w:multiLevelType w:val="hybridMultilevel"/>
    <w:tmpl w:val="7964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A252B"/>
    <w:multiLevelType w:val="hybridMultilevel"/>
    <w:tmpl w:val="52BE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421F1"/>
    <w:multiLevelType w:val="hybridMultilevel"/>
    <w:tmpl w:val="BC2A3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1A34D6"/>
    <w:multiLevelType w:val="hybridMultilevel"/>
    <w:tmpl w:val="F21A8F3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3660DB"/>
    <w:multiLevelType w:val="hybridMultilevel"/>
    <w:tmpl w:val="FBF45206"/>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A9070C"/>
    <w:multiLevelType w:val="hybridMultilevel"/>
    <w:tmpl w:val="0516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7C4511"/>
    <w:multiLevelType w:val="hybridMultilevel"/>
    <w:tmpl w:val="B51E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67CFE"/>
    <w:multiLevelType w:val="hybridMultilevel"/>
    <w:tmpl w:val="0514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B7EC4"/>
    <w:multiLevelType w:val="hybridMultilevel"/>
    <w:tmpl w:val="20A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750AE"/>
    <w:multiLevelType w:val="hybridMultilevel"/>
    <w:tmpl w:val="A544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EC42D3"/>
    <w:multiLevelType w:val="hybridMultilevel"/>
    <w:tmpl w:val="CB9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2B398C"/>
    <w:multiLevelType w:val="hybridMultilevel"/>
    <w:tmpl w:val="DA26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0"/>
  </w:num>
  <w:num w:numId="4">
    <w:abstractNumId w:val="22"/>
  </w:num>
  <w:num w:numId="5">
    <w:abstractNumId w:val="29"/>
  </w:num>
  <w:num w:numId="6">
    <w:abstractNumId w:val="4"/>
  </w:num>
  <w:num w:numId="7">
    <w:abstractNumId w:val="12"/>
  </w:num>
  <w:num w:numId="8">
    <w:abstractNumId w:val="21"/>
  </w:num>
  <w:num w:numId="9">
    <w:abstractNumId w:val="18"/>
  </w:num>
  <w:num w:numId="10">
    <w:abstractNumId w:val="44"/>
  </w:num>
  <w:num w:numId="11">
    <w:abstractNumId w:val="25"/>
  </w:num>
  <w:num w:numId="12">
    <w:abstractNumId w:val="7"/>
  </w:num>
  <w:num w:numId="13">
    <w:abstractNumId w:val="0"/>
  </w:num>
  <w:num w:numId="14">
    <w:abstractNumId w:val="30"/>
  </w:num>
  <w:num w:numId="15">
    <w:abstractNumId w:val="33"/>
  </w:num>
  <w:num w:numId="16">
    <w:abstractNumId w:val="36"/>
  </w:num>
  <w:num w:numId="17">
    <w:abstractNumId w:val="41"/>
  </w:num>
  <w:num w:numId="18">
    <w:abstractNumId w:val="19"/>
  </w:num>
  <w:num w:numId="19">
    <w:abstractNumId w:val="43"/>
  </w:num>
  <w:num w:numId="20">
    <w:abstractNumId w:val="35"/>
  </w:num>
  <w:num w:numId="21">
    <w:abstractNumId w:val="37"/>
  </w:num>
  <w:num w:numId="22">
    <w:abstractNumId w:val="8"/>
  </w:num>
  <w:num w:numId="23">
    <w:abstractNumId w:val="14"/>
  </w:num>
  <w:num w:numId="24">
    <w:abstractNumId w:val="17"/>
  </w:num>
  <w:num w:numId="25">
    <w:abstractNumId w:val="40"/>
  </w:num>
  <w:num w:numId="26">
    <w:abstractNumId w:val="46"/>
  </w:num>
  <w:num w:numId="27">
    <w:abstractNumId w:val="3"/>
  </w:num>
  <w:num w:numId="28">
    <w:abstractNumId w:val="2"/>
  </w:num>
  <w:num w:numId="29">
    <w:abstractNumId w:val="28"/>
  </w:num>
  <w:num w:numId="30">
    <w:abstractNumId w:val="16"/>
  </w:num>
  <w:num w:numId="31">
    <w:abstractNumId w:val="1"/>
  </w:num>
  <w:num w:numId="32">
    <w:abstractNumId w:val="24"/>
  </w:num>
  <w:num w:numId="33">
    <w:abstractNumId w:val="23"/>
  </w:num>
  <w:num w:numId="34">
    <w:abstractNumId w:val="42"/>
  </w:num>
  <w:num w:numId="35">
    <w:abstractNumId w:val="6"/>
  </w:num>
  <w:num w:numId="36">
    <w:abstractNumId w:val="32"/>
  </w:num>
  <w:num w:numId="37">
    <w:abstractNumId w:val="5"/>
  </w:num>
  <w:num w:numId="38">
    <w:abstractNumId w:val="11"/>
  </w:num>
  <w:num w:numId="39">
    <w:abstractNumId w:val="45"/>
  </w:num>
  <w:num w:numId="40">
    <w:abstractNumId w:val="27"/>
  </w:num>
  <w:num w:numId="41">
    <w:abstractNumId w:val="9"/>
  </w:num>
  <w:num w:numId="42">
    <w:abstractNumId w:val="26"/>
  </w:num>
  <w:num w:numId="43">
    <w:abstractNumId w:val="34"/>
  </w:num>
  <w:num w:numId="44">
    <w:abstractNumId w:val="31"/>
  </w:num>
  <w:num w:numId="45">
    <w:abstractNumId w:val="38"/>
  </w:num>
  <w:num w:numId="46">
    <w:abstractNumId w:val="3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69A"/>
    <w:rsid w:val="0005140A"/>
    <w:rsid w:val="00093513"/>
    <w:rsid w:val="000B3332"/>
    <w:rsid w:val="000F3F38"/>
    <w:rsid w:val="001B5137"/>
    <w:rsid w:val="00260C6B"/>
    <w:rsid w:val="00306F9C"/>
    <w:rsid w:val="00423634"/>
    <w:rsid w:val="004945D0"/>
    <w:rsid w:val="00555408"/>
    <w:rsid w:val="00623A09"/>
    <w:rsid w:val="0093769A"/>
    <w:rsid w:val="009F5FD8"/>
    <w:rsid w:val="00AE483A"/>
    <w:rsid w:val="00B6228B"/>
    <w:rsid w:val="00BB0F1A"/>
    <w:rsid w:val="00C90AE8"/>
    <w:rsid w:val="00DE4F9B"/>
    <w:rsid w:val="00ED5D8F"/>
    <w:rsid w:val="00ED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51A927-9435-40AB-A7B6-DBEFFA1A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5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69A"/>
    <w:pPr>
      <w:ind w:left="720"/>
      <w:contextualSpacing/>
    </w:pPr>
  </w:style>
  <w:style w:type="table" w:customStyle="1" w:styleId="LightList2">
    <w:name w:val="Light List2"/>
    <w:basedOn w:val="TableNormal"/>
    <w:uiPriority w:val="61"/>
    <w:rsid w:val="00DE4F9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ED710F"/>
    <w:pPr>
      <w:autoSpaceDE w:val="0"/>
      <w:autoSpaceDN w:val="0"/>
      <w:adjustRightInd w:val="0"/>
      <w:spacing w:after="0" w:line="240" w:lineRule="auto"/>
    </w:pPr>
    <w:rPr>
      <w:rFonts w:ascii="Calibri" w:hAnsi="Calibri" w:cs="Calibri"/>
      <w:color w:val="000000"/>
      <w:sz w:val="24"/>
      <w:szCs w:val="24"/>
    </w:rPr>
  </w:style>
  <w:style w:type="table" w:styleId="MediumGrid2">
    <w:name w:val="Medium Grid 2"/>
    <w:basedOn w:val="TableNormal"/>
    <w:uiPriority w:val="68"/>
    <w:rsid w:val="00ED71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9F5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FD8"/>
  </w:style>
  <w:style w:type="paragraph" w:styleId="Footer">
    <w:name w:val="footer"/>
    <w:basedOn w:val="Normal"/>
    <w:link w:val="FooterChar"/>
    <w:uiPriority w:val="99"/>
    <w:unhideWhenUsed/>
    <w:rsid w:val="009F5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FD8"/>
  </w:style>
  <w:style w:type="table" w:styleId="TableGrid">
    <w:name w:val="Table Grid"/>
    <w:basedOn w:val="TableNormal"/>
    <w:uiPriority w:val="59"/>
    <w:rsid w:val="0026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513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D5D8F"/>
    <w:pPr>
      <w:outlineLvl w:val="9"/>
    </w:pPr>
    <w:rPr>
      <w:lang w:eastAsia="ja-JP"/>
    </w:rPr>
  </w:style>
  <w:style w:type="paragraph" w:styleId="TOC1">
    <w:name w:val="toc 1"/>
    <w:basedOn w:val="Normal"/>
    <w:next w:val="Normal"/>
    <w:autoRedefine/>
    <w:uiPriority w:val="39"/>
    <w:unhideWhenUsed/>
    <w:rsid w:val="00ED5D8F"/>
    <w:pPr>
      <w:spacing w:after="100"/>
    </w:pPr>
  </w:style>
  <w:style w:type="character" w:styleId="Hyperlink">
    <w:name w:val="Hyperlink"/>
    <w:basedOn w:val="DefaultParagraphFont"/>
    <w:uiPriority w:val="99"/>
    <w:unhideWhenUsed/>
    <w:rsid w:val="00ED5D8F"/>
    <w:rPr>
      <w:color w:val="0000FF" w:themeColor="hyperlink"/>
      <w:u w:val="single"/>
    </w:rPr>
  </w:style>
  <w:style w:type="paragraph" w:styleId="BalloonText">
    <w:name w:val="Balloon Text"/>
    <w:basedOn w:val="Normal"/>
    <w:link w:val="BalloonTextChar"/>
    <w:uiPriority w:val="99"/>
    <w:semiHidden/>
    <w:unhideWhenUsed/>
    <w:rsid w:val="00ED5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org/CallCenter/Pages/Default.aspx" TargetMode="External"/><Relationship Id="rId13" Type="http://schemas.openxmlformats.org/officeDocument/2006/relationships/hyperlink" Target="http://www.nod.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oridadisaster.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ema.gov/" TargetMode="External"/><Relationship Id="rId5" Type="http://schemas.openxmlformats.org/officeDocument/2006/relationships/webSettings" Target="webSettings.xml"/><Relationship Id="rId15" Type="http://schemas.openxmlformats.org/officeDocument/2006/relationships/hyperlink" Target="http://www.elderaffairs.state.fl.us/index.php" TargetMode="External"/><Relationship Id="rId10" Type="http://schemas.openxmlformats.org/officeDocument/2006/relationships/hyperlink" Target="http://www.broward.org/hurricane/Pages/Default.aspx" TargetMode="External"/><Relationship Id="rId4" Type="http://schemas.openxmlformats.org/officeDocument/2006/relationships/settings" Target="settings.xml"/><Relationship Id="rId9" Type="http://schemas.openxmlformats.org/officeDocument/2006/relationships/hyperlink" Target="http://www.redcross.org/" TargetMode="External"/><Relationship Id="rId14" Type="http://schemas.openxmlformats.org/officeDocument/2006/relationships/hyperlink" Target="http://www.salvationarmyflorida.org/fortlauder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4BCF-2B9E-4B7F-9A00-64D5D97D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2692</Words>
  <Characters>15349</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PMCS</dc:creator>
  <cp:lastModifiedBy>Andres Garnica</cp:lastModifiedBy>
  <cp:revision>2</cp:revision>
  <dcterms:created xsi:type="dcterms:W3CDTF">2020-05-01T16:34:00Z</dcterms:created>
  <dcterms:modified xsi:type="dcterms:W3CDTF">2020-05-01T16:34:00Z</dcterms:modified>
</cp:coreProperties>
</file>