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rPr>
      </w:pPr>
      <w:r w:rsidDel="00000000" w:rsidR="00000000" w:rsidRPr="00000000">
        <w:rPr>
          <w:rtl w:val="0"/>
        </w:rPr>
      </w:r>
    </w:p>
    <w:tbl>
      <w:tblPr>
        <w:tblStyle w:val="Table1"/>
        <w:tblpPr w:leftFromText="180" w:rightFromText="180" w:topFromText="0" w:bottomFromText="0" w:vertAnchor="page" w:horzAnchor="margin" w:tblpX="0" w:tblpY="1231"/>
        <w:tblW w:w="936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400"/>
      </w:tblPr>
      <w:tblGrid>
        <w:gridCol w:w="2610"/>
        <w:gridCol w:w="6750"/>
        <w:tblGridChange w:id="0">
          <w:tblGrid>
            <w:gridCol w:w="2610"/>
            <w:gridCol w:w="6750"/>
          </w:tblGrid>
        </w:tblGridChange>
      </w:tblGrid>
      <w:tr>
        <w:trPr>
          <w:cantSplit w:val="0"/>
          <w:tblHeader w:val="0"/>
        </w:trPr>
        <w:tc>
          <w:tcPr/>
          <w:p w:rsidR="00000000" w:rsidDel="00000000" w:rsidP="00000000" w:rsidRDefault="00000000" w:rsidRPr="00000000" w14:paraId="00000002">
            <w:pPr>
              <w:tabs>
                <w:tab w:val="right" w:leader="none" w:pos="9180"/>
              </w:tabs>
              <w:spacing w:after="0" w:before="80" w:lineRule="auto"/>
              <w:ind w:right="187"/>
              <w:jc w:val="center"/>
              <w:rPr>
                <w:rFonts w:ascii="Tahoma" w:cs="Tahoma" w:eastAsia="Tahoma" w:hAnsi="Tahoma"/>
                <w:b w:val="1"/>
                <w:bCs w:val="1"/>
                <w:sz w:val="32"/>
                <w:szCs w:val="3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-1901</wp:posOffset>
                  </wp:positionH>
                  <wp:positionV relativeFrom="paragraph">
                    <wp:posOffset>3175</wp:posOffset>
                  </wp:positionV>
                  <wp:extent cx="1481983" cy="985554"/>
                  <wp:effectExtent b="0" l="0" r="0" t="0"/>
                  <wp:wrapNone/>
                  <wp:docPr id="13" name="image2.jpg"/>
                  <a:graphic>
                    <a:graphicData uri="http://schemas.openxmlformats.org/drawingml/2006/picture">
                      <pic:pic>
                        <pic:nvPicPr>
                          <pic:cNvPr id="0" name="image2.jpg"/>
                          <pic:cNvPicPr preferRelativeResize="0"/>
                        </pic:nvPicPr>
                        <pic:blipFill>
                          <a:blip r:embed="rId7"/>
                          <a:srcRect b="16536" l="0" r="0" t="12598"/>
                          <a:stretch>
                            <a:fillRect/>
                          </a:stretch>
                        </pic:blipFill>
                        <pic:spPr>
                          <a:xfrm>
                            <a:off x="0" y="0"/>
                            <a:ext cx="1481983" cy="985554"/>
                          </a:xfrm>
                          <a:prstGeom prst="rect"/>
                          <a:ln/>
                        </pic:spPr>
                      </pic:pic>
                    </a:graphicData>
                  </a:graphic>
                </wp:anchor>
              </w:drawing>
            </w:r>
          </w:p>
        </w:tc>
        <w:tc>
          <w:tcPr/>
          <w:p w:rsidR="00000000" w:rsidDel="00000000" w:rsidP="00000000" w:rsidRDefault="00000000" w:rsidRPr="00000000" w14:paraId="00000003">
            <w:pPr>
              <w:tabs>
                <w:tab w:val="right" w:leader="none" w:pos="9180"/>
              </w:tabs>
              <w:spacing w:after="0" w:before="80" w:lineRule="auto"/>
              <w:ind w:left="-14" w:firstLine="0"/>
              <w:jc w:val="center"/>
              <w:rPr>
                <w:rFonts w:ascii="Tahoma" w:cs="Tahoma" w:eastAsia="Tahoma" w:hAnsi="Tahoma"/>
                <w:sz w:val="40"/>
                <w:szCs w:val="40"/>
                <w:shd w:fill="fff2cc" w:val="clear"/>
              </w:rPr>
            </w:pPr>
            <w:r w:rsidDel="00000000" w:rsidR="00000000" w:rsidRPr="00000000">
              <w:rPr>
                <w:rFonts w:ascii="Tahoma" w:cs="Tahoma" w:eastAsia="Tahoma" w:hAnsi="Tahoma"/>
                <w:sz w:val="40"/>
                <w:szCs w:val="40"/>
                <w:rtl w:val="0"/>
              </w:rPr>
              <w:t xml:space="preserve">2026 Human Systems Design Workshop</w:t>
            </w:r>
            <w:r w:rsidDel="00000000" w:rsidR="00000000" w:rsidRPr="00000000">
              <w:rPr>
                <w:rtl w:val="0"/>
              </w:rPr>
            </w:r>
          </w:p>
          <w:p w:rsidR="00000000" w:rsidDel="00000000" w:rsidP="00000000" w:rsidRDefault="00000000" w:rsidRPr="00000000" w14:paraId="00000004">
            <w:pPr>
              <w:tabs>
                <w:tab w:val="right" w:leader="none" w:pos="9180"/>
              </w:tabs>
              <w:spacing w:after="0" w:before="80" w:lineRule="auto"/>
              <w:ind w:left="-14" w:firstLine="0"/>
              <w:jc w:val="center"/>
              <w:rPr>
                <w:rFonts w:ascii="Tahoma" w:cs="Tahoma" w:eastAsia="Tahoma" w:hAnsi="Tahoma"/>
                <w:sz w:val="36"/>
                <w:szCs w:val="36"/>
              </w:rPr>
            </w:pPr>
            <w:r w:rsidDel="00000000" w:rsidR="00000000" w:rsidRPr="00000000">
              <w:rPr>
                <w:rFonts w:ascii="Tahoma" w:cs="Tahoma" w:eastAsia="Tahoma" w:hAnsi="Tahoma"/>
                <w:sz w:val="36"/>
                <w:szCs w:val="36"/>
                <w:rtl w:val="0"/>
              </w:rPr>
              <w:t xml:space="preserve">Challenge Request</w:t>
            </w:r>
          </w:p>
          <w:p w:rsidR="00000000" w:rsidDel="00000000" w:rsidP="00000000" w:rsidRDefault="00000000" w:rsidRPr="00000000" w14:paraId="00000005">
            <w:pPr>
              <w:tabs>
                <w:tab w:val="right" w:leader="none" w:pos="9180"/>
              </w:tabs>
              <w:spacing w:after="0" w:before="80" w:lineRule="auto"/>
              <w:ind w:left="-14" w:firstLine="0"/>
              <w:jc w:val="center"/>
              <w:rPr>
                <w:rFonts w:ascii="Tahoma" w:cs="Tahoma" w:eastAsia="Tahoma" w:hAnsi="Tahoma"/>
                <w:b w:val="1"/>
                <w:bCs w:val="1"/>
                <w:sz w:val="32"/>
                <w:szCs w:val="32"/>
              </w:rPr>
            </w:pPr>
            <w:r w:rsidDel="00000000" w:rsidR="00000000" w:rsidRPr="00000000">
              <w:rPr>
                <w:rFonts w:ascii="Tahoma" w:cs="Tahoma" w:eastAsia="Tahoma" w:hAnsi="Tahoma"/>
                <w:sz w:val="28"/>
                <w:szCs w:val="28"/>
                <w:rtl w:val="0"/>
              </w:rPr>
              <w:t xml:space="preserve">April 28-29, 2026</w:t>
            </w:r>
            <w:r w:rsidDel="00000000" w:rsidR="00000000" w:rsidRPr="00000000">
              <w:rPr>
                <w:rtl w:val="0"/>
              </w:rPr>
            </w:r>
          </w:p>
        </w:tc>
      </w:tr>
    </w:tbl>
    <w:p w:rsidR="00000000" w:rsidDel="00000000" w:rsidP="00000000" w:rsidRDefault="00000000" w:rsidRPr="00000000" w14:paraId="00000006">
      <w:pPr>
        <w:tabs>
          <w:tab w:val="right" w:leader="none" w:pos="9180"/>
        </w:tabs>
        <w:spacing w:after="0" w:before="80" w:lineRule="auto"/>
        <w:ind w:right="187"/>
        <w:jc w:val="center"/>
        <w:rPr>
          <w:rFonts w:ascii="Tahoma" w:cs="Tahoma" w:eastAsia="Tahoma" w:hAnsi="Tahoma"/>
          <w:b w:val="1"/>
          <w:bCs w:val="1"/>
          <w:sz w:val="32"/>
          <w:szCs w:val="32"/>
        </w:rPr>
      </w:pPr>
      <w:r w:rsidDel="00000000" w:rsidR="00000000" w:rsidRPr="00000000">
        <w:rPr>
          <w:rFonts w:ascii="Tahoma" w:cs="Tahoma" w:eastAsia="Tahoma" w:hAnsi="Tahoma"/>
          <w:b w:val="1"/>
          <w:bCs w:val="1"/>
          <w:sz w:val="32"/>
          <w:szCs w:val="32"/>
          <w:rtl w:val="0"/>
        </w:rPr>
        <w:t xml:space="preserve">Industry Challenge Request Form</w:t>
      </w:r>
    </w:p>
    <w:p w:rsidR="00000000" w:rsidDel="00000000" w:rsidP="00000000" w:rsidRDefault="00000000" w:rsidRPr="00000000" w14:paraId="00000007">
      <w:pPr>
        <w:spacing w:after="80" w:lineRule="auto"/>
        <w:jc w:val="center"/>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8">
      <w:pPr>
        <w:spacing w:after="80" w:lineRule="auto"/>
        <w:ind w:left="-450" w:right="-450" w:firstLine="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Technology Collaboration Center will hold a </w:t>
      </w:r>
      <w:r w:rsidDel="00000000" w:rsidR="00000000" w:rsidRPr="00000000">
        <w:rPr>
          <w:rFonts w:ascii="Tahoma" w:cs="Tahoma" w:eastAsia="Tahoma" w:hAnsi="Tahoma"/>
          <w:sz w:val="20"/>
          <w:szCs w:val="20"/>
          <w:shd w:fill="fff2cc" w:val="clear"/>
          <w:rtl w:val="0"/>
        </w:rPr>
        <w:t xml:space="preserve">Human Systems Design Workshop (formerly Wearables Workshop) on</w:t>
      </w:r>
      <w:r w:rsidDel="00000000" w:rsidR="00000000" w:rsidRPr="00000000">
        <w:rPr>
          <w:rFonts w:ascii="Tahoma" w:cs="Tahoma" w:eastAsia="Tahoma" w:hAnsi="Tahoma"/>
          <w:sz w:val="20"/>
          <w:szCs w:val="20"/>
          <w:rtl w:val="0"/>
        </w:rPr>
        <w:t xml:space="preserve"> Tuesday, April 28, 2026 leading up to the Spaceflight Human Optimization and Performance Summit on April 29. University teams will have an opportunity to demonstrate their proof-of-concept prototypes or solutions developed to address one of the submitted Challenges. </w:t>
      </w:r>
    </w:p>
    <w:p w:rsidR="00000000" w:rsidDel="00000000" w:rsidP="00000000" w:rsidRDefault="00000000" w:rsidRPr="00000000" w14:paraId="00000009">
      <w:pPr>
        <w:spacing w:after="80" w:lineRule="auto"/>
        <w:ind w:left="-450" w:right="-450" w:firstLine="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Organizations with unmet human systems technology needs shall </w:t>
      </w:r>
      <w:r w:rsidDel="00000000" w:rsidR="00000000" w:rsidRPr="00000000">
        <w:rPr>
          <w:rFonts w:ascii="Tahoma" w:cs="Tahoma" w:eastAsia="Tahoma" w:hAnsi="Tahoma"/>
          <w:b w:val="1"/>
          <w:bCs w:val="1"/>
          <w:sz w:val="20"/>
          <w:szCs w:val="20"/>
          <w:rtl w:val="0"/>
        </w:rPr>
        <w:t xml:space="preserve">submit this form by January 16, 2026,</w:t>
      </w:r>
      <w:r w:rsidDel="00000000" w:rsidR="00000000" w:rsidRPr="00000000">
        <w:rPr>
          <w:rFonts w:ascii="Tahoma" w:cs="Tahoma" w:eastAsia="Tahoma" w:hAnsi="Tahoma"/>
          <w:sz w:val="20"/>
          <w:szCs w:val="20"/>
          <w:rtl w:val="0"/>
        </w:rPr>
        <w:t xml:space="preserve"> to request that their Challenge be included in this program. Organizations must assign a Challenge Contact who will be responsible for providing support and assistance to the Teams assigned to their Challenge, and the Challenge Contact (or alternate) must attend the Challenge Day on April 28 in Houston to review the Team’s results.</w:t>
      </w:r>
    </w:p>
    <w:p w:rsidR="00000000" w:rsidDel="00000000" w:rsidP="00000000" w:rsidRDefault="00000000" w:rsidRPr="00000000" w14:paraId="0000000A">
      <w:pPr>
        <w:spacing w:after="80" w:lineRule="auto"/>
        <w:ind w:left="-450" w:right="-450" w:firstLine="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Sponsor commitments:</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0" w:lineRule="auto"/>
        <w:ind w:left="360" w:hanging="360"/>
        <w:jc w:val="both"/>
        <w:rPr>
          <w:rFonts w:ascii="Tahoma" w:cs="Tahoma" w:eastAsia="Tahoma" w:hAnsi="Tahoma"/>
          <w:color w:val="000000"/>
          <w:sz w:val="20"/>
          <w:szCs w:val="20"/>
        </w:rPr>
      </w:pPr>
      <w:r w:rsidDel="00000000" w:rsidR="00000000" w:rsidRPr="00000000">
        <w:rPr>
          <w:rFonts w:ascii="Tahoma" w:cs="Tahoma" w:eastAsia="Tahoma" w:hAnsi="Tahoma"/>
          <w:color w:val="000000"/>
          <w:sz w:val="20"/>
          <w:szCs w:val="20"/>
          <w:rtl w:val="0"/>
        </w:rPr>
        <w:t xml:space="preserve">Limited access to sponsor SMEs by the universities is expected. Sponsor limitations should be documented with the challenge request form.  </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Rule="auto"/>
        <w:ind w:left="360" w:hanging="360"/>
        <w:jc w:val="both"/>
        <w:rPr>
          <w:rFonts w:ascii="Tahoma" w:cs="Tahoma" w:eastAsia="Tahoma" w:hAnsi="Tahoma"/>
          <w:color w:val="000000"/>
          <w:sz w:val="20"/>
          <w:szCs w:val="20"/>
        </w:rPr>
      </w:pPr>
      <w:r w:rsidDel="00000000" w:rsidR="00000000" w:rsidRPr="00000000">
        <w:rPr>
          <w:rFonts w:ascii="Tahoma" w:cs="Tahoma" w:eastAsia="Tahoma" w:hAnsi="Tahoma"/>
          <w:sz w:val="20"/>
          <w:szCs w:val="20"/>
          <w:rtl w:val="0"/>
        </w:rPr>
        <w:t xml:space="preserve">Challenge Contact r</w:t>
      </w:r>
      <w:r w:rsidDel="00000000" w:rsidR="00000000" w:rsidRPr="00000000">
        <w:rPr>
          <w:rFonts w:ascii="Tahoma" w:cs="Tahoma" w:eastAsia="Tahoma" w:hAnsi="Tahoma"/>
          <w:color w:val="000000"/>
          <w:sz w:val="20"/>
          <w:szCs w:val="20"/>
          <w:rtl w:val="0"/>
        </w:rPr>
        <w:t xml:space="preserve">epresentation at the workshop*</w:t>
      </w:r>
    </w:p>
    <w:p w:rsidR="00000000" w:rsidDel="00000000" w:rsidP="00000000" w:rsidRDefault="00000000" w:rsidRPr="00000000" w14:paraId="0000000D">
      <w:pPr>
        <w:numPr>
          <w:ilvl w:val="0"/>
          <w:numId w:val="1"/>
        </w:numPr>
        <w:spacing w:after="0" w:lineRule="auto"/>
        <w:ind w:left="360" w:hanging="360"/>
        <w:jc w:val="both"/>
        <w:rPr>
          <w:rFonts w:ascii="Tahoma" w:cs="Tahoma" w:eastAsia="Tahoma" w:hAnsi="Tahoma"/>
          <w:color w:val="000000"/>
          <w:sz w:val="20"/>
          <w:szCs w:val="20"/>
        </w:rPr>
      </w:pPr>
      <w:r w:rsidDel="00000000" w:rsidR="00000000" w:rsidRPr="00000000">
        <w:rPr>
          <w:rFonts w:ascii="Tahoma" w:cs="Tahoma" w:eastAsia="Tahoma" w:hAnsi="Tahoma"/>
          <w:color w:val="000000"/>
          <w:sz w:val="20"/>
          <w:szCs w:val="20"/>
          <w:rtl w:val="0"/>
        </w:rPr>
        <w:t xml:space="preserve">[Optional] While not required, the TCC proposes the following donations to support event costs:</w:t>
      </w:r>
    </w:p>
    <w:p w:rsidR="00000000" w:rsidDel="00000000" w:rsidP="00000000" w:rsidRDefault="00000000" w:rsidRPr="00000000" w14:paraId="0000000E">
      <w:pPr>
        <w:numPr>
          <w:ilvl w:val="1"/>
          <w:numId w:val="1"/>
        </w:numPr>
        <w:spacing w:after="0" w:lineRule="auto"/>
        <w:ind w:left="1440" w:hanging="360"/>
        <w:jc w:val="both"/>
        <w:rPr>
          <w:rFonts w:ascii="Tahoma" w:cs="Tahoma" w:eastAsia="Tahoma" w:hAnsi="Tahoma"/>
          <w:color w:val="000000"/>
          <w:sz w:val="20"/>
          <w:szCs w:val="20"/>
        </w:rPr>
      </w:pPr>
      <w:r w:rsidDel="00000000" w:rsidR="00000000" w:rsidRPr="00000000">
        <w:rPr>
          <w:rFonts w:ascii="Tahoma" w:cs="Tahoma" w:eastAsia="Tahoma" w:hAnsi="Tahoma"/>
          <w:color w:val="000000"/>
          <w:sz w:val="20"/>
          <w:szCs w:val="20"/>
          <w:rtl w:val="0"/>
        </w:rPr>
        <w:t xml:space="preserve">$500 (Gold </w:t>
      </w:r>
      <w:r w:rsidDel="00000000" w:rsidR="00000000" w:rsidRPr="00000000">
        <w:rPr>
          <w:rFonts w:ascii="Tahoma" w:cs="Tahoma" w:eastAsia="Tahoma" w:hAnsi="Tahoma"/>
          <w:sz w:val="20"/>
          <w:szCs w:val="20"/>
          <w:rtl w:val="0"/>
        </w:rPr>
        <w:t xml:space="preserve">Challenge</w:t>
      </w:r>
      <w:r w:rsidDel="00000000" w:rsidR="00000000" w:rsidRPr="00000000">
        <w:rPr>
          <w:rFonts w:ascii="Tahoma" w:cs="Tahoma" w:eastAsia="Tahoma" w:hAnsi="Tahoma"/>
          <w:color w:val="000000"/>
          <w:sz w:val="20"/>
          <w:szCs w:val="20"/>
          <w:rtl w:val="0"/>
        </w:rPr>
        <w:t xml:space="preserve"> sponsorship; recommended for large corporations)</w:t>
      </w:r>
    </w:p>
    <w:p w:rsidR="00000000" w:rsidDel="00000000" w:rsidP="00000000" w:rsidRDefault="00000000" w:rsidRPr="00000000" w14:paraId="0000000F">
      <w:pPr>
        <w:numPr>
          <w:ilvl w:val="1"/>
          <w:numId w:val="1"/>
        </w:numPr>
        <w:spacing w:after="0" w:lineRule="auto"/>
        <w:ind w:left="1440" w:hanging="360"/>
        <w:jc w:val="both"/>
        <w:rPr>
          <w:rFonts w:ascii="Tahoma" w:cs="Tahoma" w:eastAsia="Tahoma" w:hAnsi="Tahoma"/>
          <w:color w:val="000000"/>
          <w:sz w:val="20"/>
          <w:szCs w:val="20"/>
        </w:rPr>
      </w:pPr>
      <w:r w:rsidDel="00000000" w:rsidR="00000000" w:rsidRPr="00000000">
        <w:rPr>
          <w:rFonts w:ascii="Tahoma" w:cs="Tahoma" w:eastAsia="Tahoma" w:hAnsi="Tahoma"/>
          <w:color w:val="000000"/>
          <w:sz w:val="20"/>
          <w:szCs w:val="20"/>
          <w:rtl w:val="0"/>
        </w:rPr>
        <w:t xml:space="preserve">$250 (</w:t>
      </w:r>
      <w:r w:rsidDel="00000000" w:rsidR="00000000" w:rsidRPr="00000000">
        <w:rPr>
          <w:rFonts w:ascii="Tahoma" w:cs="Tahoma" w:eastAsia="Tahoma" w:hAnsi="Tahoma"/>
          <w:sz w:val="20"/>
          <w:szCs w:val="20"/>
          <w:rtl w:val="0"/>
        </w:rPr>
        <w:t xml:space="preserve">Silver Challenge</w:t>
      </w:r>
      <w:r w:rsidDel="00000000" w:rsidR="00000000" w:rsidRPr="00000000">
        <w:rPr>
          <w:rFonts w:ascii="Tahoma" w:cs="Tahoma" w:eastAsia="Tahoma" w:hAnsi="Tahoma"/>
          <w:color w:val="000000"/>
          <w:sz w:val="20"/>
          <w:szCs w:val="20"/>
          <w:rtl w:val="0"/>
        </w:rPr>
        <w:t xml:space="preserve"> sponsorship; recommended for startups, government institutions)</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80" w:lineRule="auto"/>
        <w:ind w:left="360" w:hanging="360"/>
        <w:jc w:val="both"/>
        <w:rPr>
          <w:rFonts w:ascii="Tahoma" w:cs="Tahoma" w:eastAsia="Tahoma" w:hAnsi="Tahoma"/>
          <w:color w:val="000000"/>
          <w:sz w:val="20"/>
          <w:szCs w:val="20"/>
        </w:rPr>
      </w:pPr>
      <w:r w:rsidDel="00000000" w:rsidR="00000000" w:rsidRPr="00000000">
        <w:rPr>
          <w:rFonts w:ascii="Tahoma" w:cs="Tahoma" w:eastAsia="Tahoma" w:hAnsi="Tahoma"/>
          <w:color w:val="000000"/>
          <w:sz w:val="20"/>
          <w:szCs w:val="20"/>
          <w:rtl w:val="0"/>
        </w:rPr>
        <w:t xml:space="preserve">[Optional] While not required, you may provide funding and/or resources (including but not limited to hardware, software, materials, references …) to each Team to help them develop their prototypes.</w:t>
      </w:r>
      <w:r w:rsidDel="00000000" w:rsidR="00000000" w:rsidRPr="00000000">
        <w:rPr>
          <w:rFonts w:ascii="Tahoma" w:cs="Tahoma" w:eastAsia="Tahoma" w:hAnsi="Tahoma"/>
          <w:color w:val="000000"/>
          <w:sz w:val="20"/>
          <w:szCs w:val="20"/>
          <w:vertAlign w:val="superscript"/>
          <w:rtl w:val="0"/>
        </w:rPr>
        <w:t xml:space="preserve">+</w:t>
      </w:r>
      <w:r w:rsidDel="00000000" w:rsidR="00000000" w:rsidRPr="00000000">
        <w:rPr>
          <w:rFonts w:ascii="Tahoma" w:cs="Tahoma" w:eastAsia="Tahoma" w:hAnsi="Tahoma"/>
          <w:color w:val="000000"/>
          <w:sz w:val="20"/>
          <w:szCs w:val="20"/>
          <w:rtl w:val="0"/>
        </w:rPr>
        <w:t xml:space="preserve">  </w:t>
      </w:r>
    </w:p>
    <w:p w:rsidR="00000000" w:rsidDel="00000000" w:rsidP="00000000" w:rsidRDefault="00000000" w:rsidRPr="00000000" w14:paraId="00000011">
      <w:pPr>
        <w:spacing w:after="80" w:lineRule="auto"/>
        <w:ind w:left="-450" w:right="-450" w:firstLine="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Any information provided to the TCC or presented at the TCC’s workshop will be considered as non-proprietary and appropriate for public release. Negotiation of any proprietary information will be the responsibility of the sponsor and the associated universities.</w:t>
      </w:r>
    </w:p>
    <w:p w:rsidR="00000000" w:rsidDel="00000000" w:rsidP="00000000" w:rsidRDefault="00000000" w:rsidRPr="00000000" w14:paraId="00000012">
      <w:pPr>
        <w:spacing w:after="80" w:lineRule="auto"/>
        <w:ind w:left="-450" w:right="-450" w:firstLine="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If you would like assistance in defining your challenge, please contact </w:t>
      </w:r>
      <w:hyperlink r:id="rId8">
        <w:r w:rsidDel="00000000" w:rsidR="00000000" w:rsidRPr="00000000">
          <w:rPr>
            <w:rFonts w:ascii="Tahoma" w:cs="Tahoma" w:eastAsia="Tahoma" w:hAnsi="Tahoma"/>
            <w:color w:val="0563c1"/>
            <w:sz w:val="20"/>
            <w:szCs w:val="20"/>
            <w:u w:val="single"/>
            <w:rtl w:val="0"/>
          </w:rPr>
          <w:t xml:space="preserve">info@techcollaboration.center</w:t>
        </w:r>
      </w:hyperlink>
      <w:r w:rsidDel="00000000" w:rsidR="00000000" w:rsidRPr="00000000">
        <w:rPr>
          <w:rFonts w:ascii="Tahoma" w:cs="Tahoma" w:eastAsia="Tahoma" w:hAnsi="Tahoma"/>
          <w:sz w:val="20"/>
          <w:szCs w:val="20"/>
          <w:rtl w:val="0"/>
        </w:rPr>
        <w:t xml:space="preserve"> to initiate support from the TCC program committee.</w:t>
      </w:r>
    </w:p>
    <w:p w:rsidR="00000000" w:rsidDel="00000000" w:rsidP="00000000" w:rsidRDefault="00000000" w:rsidRPr="00000000" w14:paraId="00000013">
      <w:pPr>
        <w:spacing w:after="8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Challenge Program Schedule:</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pacing w:after="0" w:lineRule="auto"/>
        <w:ind w:left="360" w:hanging="360"/>
        <w:jc w:val="both"/>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January 16</w:t>
      </w:r>
      <w:r w:rsidDel="00000000" w:rsidR="00000000" w:rsidRPr="00000000">
        <w:rPr>
          <w:rFonts w:ascii="Tahoma" w:cs="Tahoma" w:eastAsia="Tahoma" w:hAnsi="Tahoma"/>
          <w:color w:val="000000"/>
          <w:sz w:val="20"/>
          <w:szCs w:val="20"/>
          <w:rtl w:val="0"/>
        </w:rPr>
        <w:t xml:space="preserve">: </w:t>
      </w:r>
      <w:r w:rsidDel="00000000" w:rsidR="00000000" w:rsidRPr="00000000">
        <w:rPr>
          <w:rFonts w:ascii="Tahoma" w:cs="Tahoma" w:eastAsia="Tahoma" w:hAnsi="Tahoma"/>
          <w:sz w:val="20"/>
          <w:szCs w:val="20"/>
          <w:rtl w:val="0"/>
        </w:rPr>
        <w:t xml:space="preserve">D</w:t>
      </w:r>
      <w:r w:rsidDel="00000000" w:rsidR="00000000" w:rsidRPr="00000000">
        <w:rPr>
          <w:rFonts w:ascii="Tahoma" w:cs="Tahoma" w:eastAsia="Tahoma" w:hAnsi="Tahoma"/>
          <w:color w:val="000000"/>
          <w:sz w:val="20"/>
          <w:szCs w:val="20"/>
          <w:rtl w:val="0"/>
        </w:rPr>
        <w:t xml:space="preserve">eadline to submit Challenge Requests to the TCC</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pacing w:after="0" w:lineRule="auto"/>
        <w:ind w:left="360" w:hanging="360"/>
        <w:jc w:val="both"/>
        <w:rPr>
          <w:rFonts w:ascii="Tahoma" w:cs="Tahoma" w:eastAsia="Tahoma" w:hAnsi="Tahoma"/>
          <w:sz w:val="20"/>
          <w:szCs w:val="20"/>
          <w:u w:val="none"/>
        </w:rPr>
      </w:pPr>
      <w:r w:rsidDel="00000000" w:rsidR="00000000" w:rsidRPr="00000000">
        <w:rPr>
          <w:rFonts w:ascii="Tahoma" w:cs="Tahoma" w:eastAsia="Tahoma" w:hAnsi="Tahoma"/>
          <w:color w:val="000000"/>
          <w:sz w:val="20"/>
          <w:szCs w:val="20"/>
          <w:rtl w:val="0"/>
        </w:rPr>
        <w:t xml:space="preserve">January </w:t>
      </w:r>
      <w:r w:rsidDel="00000000" w:rsidR="00000000" w:rsidRPr="00000000">
        <w:rPr>
          <w:rFonts w:ascii="Tahoma" w:cs="Tahoma" w:eastAsia="Tahoma" w:hAnsi="Tahoma"/>
          <w:sz w:val="20"/>
          <w:szCs w:val="20"/>
          <w:rtl w:val="0"/>
        </w:rPr>
        <w:t xml:space="preserve">19</w:t>
      </w:r>
      <w:r w:rsidDel="00000000" w:rsidR="00000000" w:rsidRPr="00000000">
        <w:rPr>
          <w:rFonts w:ascii="Tahoma" w:cs="Tahoma" w:eastAsia="Tahoma" w:hAnsi="Tahoma"/>
          <w:color w:val="000000"/>
          <w:sz w:val="20"/>
          <w:szCs w:val="20"/>
          <w:rtl w:val="0"/>
        </w:rPr>
        <w:t xml:space="preserve">: TCC begins accepting Challenge Team requests for challenge assignments</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pacing w:after="0" w:lineRule="auto"/>
        <w:ind w:left="360" w:hanging="360"/>
        <w:jc w:val="both"/>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February 20</w:t>
      </w:r>
      <w:r w:rsidDel="00000000" w:rsidR="00000000" w:rsidRPr="00000000">
        <w:rPr>
          <w:rFonts w:ascii="Tahoma" w:cs="Tahoma" w:eastAsia="Tahoma" w:hAnsi="Tahoma"/>
          <w:color w:val="000000"/>
          <w:sz w:val="20"/>
          <w:szCs w:val="20"/>
          <w:rtl w:val="0"/>
        </w:rPr>
        <w:t xml:space="preserve">: Deadline </w:t>
      </w:r>
      <w:r w:rsidDel="00000000" w:rsidR="00000000" w:rsidRPr="00000000">
        <w:rPr>
          <w:rFonts w:ascii="Tahoma" w:cs="Tahoma" w:eastAsia="Tahoma" w:hAnsi="Tahoma"/>
          <w:sz w:val="20"/>
          <w:szCs w:val="20"/>
          <w:rtl w:val="0"/>
        </w:rPr>
        <w:t xml:space="preserve">to submit</w:t>
      </w:r>
      <w:r w:rsidDel="00000000" w:rsidR="00000000" w:rsidRPr="00000000">
        <w:rPr>
          <w:rFonts w:ascii="Tahoma" w:cs="Tahoma" w:eastAsia="Tahoma" w:hAnsi="Tahoma"/>
          <w:color w:val="000000"/>
          <w:sz w:val="20"/>
          <w:szCs w:val="20"/>
          <w:rtl w:val="0"/>
        </w:rPr>
        <w:t xml:space="preserve"> Challenge Team Proposals</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pacing w:after="0" w:afterAutospacing="0" w:lineRule="auto"/>
        <w:ind w:left="360" w:hanging="360"/>
        <w:jc w:val="both"/>
        <w:rPr>
          <w:rFonts w:ascii="Tahoma" w:cs="Tahoma" w:eastAsia="Tahoma" w:hAnsi="Tahoma"/>
          <w:sz w:val="20"/>
          <w:szCs w:val="20"/>
          <w:u w:val="none"/>
        </w:rPr>
      </w:pPr>
      <w:r w:rsidDel="00000000" w:rsidR="00000000" w:rsidRPr="00000000">
        <w:rPr>
          <w:rFonts w:ascii="Tahoma" w:cs="Tahoma" w:eastAsia="Tahoma" w:hAnsi="Tahoma"/>
          <w:color w:val="000000"/>
          <w:sz w:val="20"/>
          <w:szCs w:val="20"/>
          <w:rtl w:val="0"/>
        </w:rPr>
        <w:t xml:space="preserve">April </w:t>
      </w:r>
      <w:r w:rsidDel="00000000" w:rsidR="00000000" w:rsidRPr="00000000">
        <w:rPr>
          <w:rFonts w:ascii="Tahoma" w:cs="Tahoma" w:eastAsia="Tahoma" w:hAnsi="Tahoma"/>
          <w:sz w:val="20"/>
          <w:szCs w:val="20"/>
          <w:rtl w:val="0"/>
        </w:rPr>
        <w:t xml:space="preserve">28</w:t>
      </w:r>
      <w:r w:rsidDel="00000000" w:rsidR="00000000" w:rsidRPr="00000000">
        <w:rPr>
          <w:rFonts w:ascii="Tahoma" w:cs="Tahoma" w:eastAsia="Tahoma" w:hAnsi="Tahoma"/>
          <w:color w:val="000000"/>
          <w:sz w:val="20"/>
          <w:szCs w:val="20"/>
          <w:rtl w:val="0"/>
        </w:rPr>
        <w:t xml:space="preserve">: Challenge Day – required attendance by Challenge Contact*</w:t>
      </w:r>
      <w:r w:rsidDel="00000000" w:rsidR="00000000" w:rsidRPr="00000000">
        <w:rPr>
          <w:rtl w:val="0"/>
        </w:rPr>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pacing w:after="80" w:lineRule="auto"/>
        <w:ind w:left="360" w:hanging="360"/>
        <w:jc w:val="both"/>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April 29: TCC Challenge Responses Featured at SHOP*</w:t>
      </w:r>
    </w:p>
    <w:p w:rsidR="00000000" w:rsidDel="00000000" w:rsidP="00000000" w:rsidRDefault="00000000" w:rsidRPr="00000000" w14:paraId="00000019">
      <w:pPr>
        <w:spacing w:after="80" w:lineRule="auto"/>
        <w:ind w:left="-450" w:right="-450" w:firstLine="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Please complete this form and send the Microsoft Word version of this document to </w:t>
      </w:r>
      <w:hyperlink r:id="rId9">
        <w:r w:rsidDel="00000000" w:rsidR="00000000" w:rsidRPr="00000000">
          <w:rPr>
            <w:rFonts w:ascii="Tahoma" w:cs="Tahoma" w:eastAsia="Tahoma" w:hAnsi="Tahoma"/>
            <w:color w:val="0563c1"/>
            <w:sz w:val="20"/>
            <w:szCs w:val="20"/>
            <w:u w:val="single"/>
            <w:rtl w:val="0"/>
          </w:rPr>
          <w:t xml:space="preserve">info@techcollaboration.center</w:t>
        </w:r>
      </w:hyperlink>
      <w:r w:rsidDel="00000000" w:rsidR="00000000" w:rsidRPr="00000000">
        <w:rPr>
          <w:rFonts w:ascii="Tahoma" w:cs="Tahoma" w:eastAsia="Tahoma" w:hAnsi="Tahoma"/>
          <w:sz w:val="20"/>
          <w:szCs w:val="20"/>
          <w:rtl w:val="0"/>
        </w:rPr>
        <w:t xml:space="preserve">. The information you provide (except for contact information) will be posted on the TCC’s website.</w:t>
      </w:r>
    </w:p>
    <w:p w:rsidR="00000000" w:rsidDel="00000000" w:rsidP="00000000" w:rsidRDefault="00000000" w:rsidRPr="00000000" w14:paraId="0000001A">
      <w:pPr>
        <w:spacing w:after="80" w:lineRule="auto"/>
        <w:ind w:left="-450" w:right="-450" w:firstLine="0"/>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*Participants must register online and purchase a ticket for the Workshop to attend. TCC Workshop participation grants entry to Space Center Houston on April 29 for Day 1 of SHOP. </w:t>
      </w:r>
    </w:p>
    <w:p w:rsidR="00000000" w:rsidDel="00000000" w:rsidP="00000000" w:rsidRDefault="00000000" w:rsidRPr="00000000" w14:paraId="0000001B">
      <w:pPr>
        <w:spacing w:after="80" w:lineRule="auto"/>
        <w:ind w:left="-450" w:right="-450" w:firstLine="0"/>
        <w:jc w:val="both"/>
        <w:rPr>
          <w:rFonts w:ascii="Tahoma" w:cs="Tahoma" w:eastAsia="Tahoma" w:hAnsi="Tahoma"/>
          <w:sz w:val="18"/>
          <w:szCs w:val="18"/>
        </w:rPr>
      </w:pPr>
      <w:r w:rsidDel="00000000" w:rsidR="00000000" w:rsidRPr="00000000">
        <w:rPr>
          <w:rFonts w:ascii="Tahoma" w:cs="Tahoma" w:eastAsia="Tahoma" w:hAnsi="Tahoma"/>
          <w:sz w:val="18"/>
          <w:szCs w:val="18"/>
          <w:vertAlign w:val="superscript"/>
          <w:rtl w:val="0"/>
        </w:rPr>
        <w:t xml:space="preserve">+</w:t>
      </w:r>
      <w:r w:rsidDel="00000000" w:rsidR="00000000" w:rsidRPr="00000000">
        <w:rPr>
          <w:rFonts w:ascii="Tahoma" w:cs="Tahoma" w:eastAsia="Tahoma" w:hAnsi="Tahoma"/>
          <w:color w:val="000000"/>
          <w:sz w:val="18"/>
          <w:szCs w:val="18"/>
          <w:rtl w:val="0"/>
        </w:rPr>
        <w:t xml:space="preserve">Funding may also help teams located outside of the Houston area travel to the workshop.  Arrangements must be made directly with the Challenge Teams; not through the TCC.</w:t>
      </w:r>
      <w:r w:rsidDel="00000000" w:rsidR="00000000" w:rsidRPr="00000000">
        <w:rPr>
          <w:rFonts w:ascii="Tahoma" w:cs="Tahoma" w:eastAsia="Tahoma" w:hAnsi="Tahoma"/>
          <w:sz w:val="18"/>
          <w:szCs w:val="18"/>
          <w:rtl w:val="0"/>
        </w:rPr>
        <w:t xml:space="preserve"> </w:t>
      </w:r>
    </w:p>
    <w:p w:rsidR="00000000" w:rsidDel="00000000" w:rsidP="00000000" w:rsidRDefault="00000000" w:rsidRPr="00000000" w14:paraId="0000001C">
      <w:pPr>
        <w:spacing w:after="80" w:lineRule="auto"/>
        <w:jc w:val="center"/>
        <w:rPr>
          <w:rFonts w:ascii="Tahoma" w:cs="Tahoma" w:eastAsia="Tahoma" w:hAnsi="Tahoma"/>
          <w:b w:val="1"/>
          <w:bCs w:val="1"/>
          <w:sz w:val="24"/>
          <w:szCs w:val="24"/>
        </w:rPr>
      </w:pPr>
      <w:r w:rsidDel="00000000" w:rsidR="00000000" w:rsidRPr="00000000">
        <w:rPr>
          <w:rFonts w:ascii="Tahoma" w:cs="Tahoma" w:eastAsia="Tahoma" w:hAnsi="Tahoma"/>
          <w:b w:val="1"/>
          <w:bCs w:val="1"/>
          <w:sz w:val="32"/>
          <w:szCs w:val="32"/>
          <w:rtl w:val="0"/>
        </w:rPr>
        <w:t xml:space="preserve">2026 TCC Wearables Workshop Challenge Request</w:t>
      </w:r>
      <w:r w:rsidDel="00000000" w:rsidR="00000000" w:rsidRPr="00000000">
        <w:rPr>
          <w:rtl w:val="0"/>
        </w:rPr>
      </w:r>
    </w:p>
    <w:p w:rsidR="00000000" w:rsidDel="00000000" w:rsidP="00000000" w:rsidRDefault="00000000" w:rsidRPr="00000000" w14:paraId="0000001D">
      <w:pPr>
        <w:spacing w:after="80" w:lineRule="auto"/>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1E">
      <w:pPr>
        <w:spacing w:after="80" w:lineRule="auto"/>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Challenge Title:  </w:t>
        <w:br w:type="textWrapping"/>
      </w:r>
      <w:r w:rsidDel="00000000" w:rsidR="00000000" w:rsidRPr="00000000">
        <w:drawing>
          <wp:anchor allowOverlap="1" behindDoc="1" distB="0" distT="0" distL="0" distR="0" hidden="0" layoutInCell="1" locked="0" relativeHeight="0" simplePos="0">
            <wp:simplePos x="0" y="0"/>
            <wp:positionH relativeFrom="column">
              <wp:posOffset>4086225</wp:posOffset>
            </wp:positionH>
            <wp:positionV relativeFrom="paragraph">
              <wp:posOffset>132715</wp:posOffset>
            </wp:positionV>
            <wp:extent cx="932815" cy="933450"/>
            <wp:effectExtent b="190500" l="190500" r="190500" t="190500"/>
            <wp:wrapNone/>
            <wp:docPr id="14"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932815" cy="933450"/>
                    </a:xfrm>
                    <a:prstGeom prst="rect"/>
                    <a:ln w="190500">
                      <a:solidFill>
                        <a:srgbClr val="FFFFFF"/>
                      </a:solidFill>
                      <a:prstDash val="solid"/>
                    </a:ln>
                  </pic:spPr>
                </pic:pic>
              </a:graphicData>
            </a:graphic>
          </wp:anchor>
        </w:drawing>
      </w:r>
    </w:p>
    <w:p w:rsidR="00000000" w:rsidDel="00000000" w:rsidP="00000000" w:rsidRDefault="00000000" w:rsidRPr="00000000" w14:paraId="0000001F">
      <w:pPr>
        <w:spacing w:after="80" w:lineRule="auto"/>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Your Company or Organization Name:  </w:t>
        <w:br w:type="textWrapping"/>
      </w:r>
    </w:p>
    <w:p w:rsidR="00000000" w:rsidDel="00000000" w:rsidP="00000000" w:rsidRDefault="00000000" w:rsidRPr="00000000" w14:paraId="00000020">
      <w:pPr>
        <w:spacing w:after="80" w:lineRule="auto"/>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Challenge Contact Name:  </w:t>
      </w:r>
    </w:p>
    <w:p w:rsidR="00000000" w:rsidDel="00000000" w:rsidP="00000000" w:rsidRDefault="00000000" w:rsidRPr="00000000" w14:paraId="00000021">
      <w:pPr>
        <w:spacing w:after="80" w:lineRule="auto"/>
        <w:ind w:left="720" w:firstLine="0"/>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E-mail Address:  </w:t>
      </w:r>
    </w:p>
    <w:p w:rsidR="00000000" w:rsidDel="00000000" w:rsidP="00000000" w:rsidRDefault="00000000" w:rsidRPr="00000000" w14:paraId="00000022">
      <w:pPr>
        <w:spacing w:after="80" w:lineRule="auto"/>
        <w:ind w:left="720" w:firstLine="0"/>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Phone Number:  </w:t>
      </w:r>
    </w:p>
    <w:p w:rsidR="00000000" w:rsidDel="00000000" w:rsidP="00000000" w:rsidRDefault="00000000" w:rsidRPr="00000000" w14:paraId="00000023">
      <w:pPr>
        <w:spacing w:after="80" w:lineRule="auto"/>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Contact to share with the university team(s) _____________________________________</w:t>
      </w:r>
    </w:p>
    <w:p w:rsidR="00000000" w:rsidDel="00000000" w:rsidP="00000000" w:rsidRDefault="00000000" w:rsidRPr="00000000" w14:paraId="00000024">
      <w:pPr>
        <w:spacing w:after="80" w:lineRule="auto"/>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Permission to publish the challenge details (excluding Contact information) on the TCC Website and other advertising materials? (Y/N)</w:t>
      </w:r>
    </w:p>
    <w:p w:rsidR="00000000" w:rsidDel="00000000" w:rsidP="00000000" w:rsidRDefault="00000000" w:rsidRPr="00000000" w14:paraId="00000025">
      <w:pPr>
        <w:spacing w:after="80" w:lineRule="auto"/>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Teams you will be able to support for this Challenge (up to 5)  _______________________</w:t>
      </w:r>
    </w:p>
    <w:p w:rsidR="00000000" w:rsidDel="00000000" w:rsidP="00000000" w:rsidRDefault="00000000" w:rsidRPr="00000000" w14:paraId="00000026">
      <w:pPr>
        <w:spacing w:after="80" w:lineRule="auto"/>
        <w:rPr>
          <w:rFonts w:ascii="Tahoma" w:cs="Tahoma" w:eastAsia="Tahoma" w:hAnsi="Tahoma"/>
          <w:sz w:val="18"/>
          <w:szCs w:val="18"/>
        </w:rPr>
      </w:pPr>
      <w:r w:rsidDel="00000000" w:rsidR="00000000" w:rsidRPr="00000000">
        <w:rPr>
          <w:rFonts w:ascii="Tahoma" w:cs="Tahoma" w:eastAsia="Tahoma" w:hAnsi="Tahoma"/>
          <w:b w:val="1"/>
          <w:bCs w:val="1"/>
          <w:sz w:val="18"/>
          <w:szCs w:val="18"/>
          <w:rtl w:val="0"/>
        </w:rPr>
        <w:br w:type="textWrapping"/>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6352</wp:posOffset>
                </wp:positionH>
                <wp:positionV relativeFrom="paragraph">
                  <wp:posOffset>12700</wp:posOffset>
                </wp:positionV>
                <wp:extent cx="9525" cy="12700"/>
                <wp:effectExtent b="0" l="0" r="0" t="0"/>
                <wp:wrapNone/>
                <wp:docPr id="12" name=""/>
                <a:graphic>
                  <a:graphicData uri="http://schemas.microsoft.com/office/word/2010/wordprocessingShape">
                    <wps:wsp>
                      <wps:cNvCnPr/>
                      <wps:spPr>
                        <a:xfrm flipH="1" rot="10800000">
                          <a:off x="2369438" y="3775238"/>
                          <a:ext cx="5953125" cy="9525"/>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6352</wp:posOffset>
                </wp:positionH>
                <wp:positionV relativeFrom="paragraph">
                  <wp:posOffset>12700</wp:posOffset>
                </wp:positionV>
                <wp:extent cx="9525" cy="12700"/>
                <wp:effectExtent b="0" l="0" r="0" t="0"/>
                <wp:wrapNone/>
                <wp:docPr id="12"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027">
      <w:pPr>
        <w:spacing w:after="80" w:lineRule="auto"/>
        <w:jc w:val="center"/>
        <w:rPr>
          <w:rFonts w:ascii="Tahoma" w:cs="Tahoma" w:eastAsia="Tahoma" w:hAnsi="Tahoma"/>
          <w:b w:val="1"/>
          <w:bCs w:val="1"/>
          <w:sz w:val="28"/>
          <w:szCs w:val="28"/>
        </w:rPr>
      </w:pPr>
      <w:r w:rsidDel="00000000" w:rsidR="00000000" w:rsidRPr="00000000">
        <w:rPr>
          <w:rFonts w:ascii="Tahoma" w:cs="Tahoma" w:eastAsia="Tahoma" w:hAnsi="Tahoma"/>
          <w:b w:val="1"/>
          <w:bCs w:val="1"/>
          <w:sz w:val="28"/>
          <w:szCs w:val="28"/>
          <w:rtl w:val="0"/>
        </w:rPr>
        <w:t xml:space="preserve">Summary of the Challenge and Team Project</w:t>
      </w:r>
    </w:p>
    <w:p w:rsidR="00000000" w:rsidDel="00000000" w:rsidP="00000000" w:rsidRDefault="00000000" w:rsidRPr="00000000" w14:paraId="00000028">
      <w:pPr>
        <w:keepNext w:val="1"/>
        <w:spacing w:after="0" w:lineRule="auto"/>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Background </w:t>
      </w:r>
      <w:r w:rsidDel="00000000" w:rsidR="00000000" w:rsidRPr="00000000">
        <w:rPr>
          <w:rFonts w:ascii="Tahoma" w:cs="Tahoma" w:eastAsia="Tahoma" w:hAnsi="Tahoma"/>
          <w:i w:val="1"/>
          <w:iCs w:val="1"/>
          <w:sz w:val="20"/>
          <w:szCs w:val="20"/>
          <w:rtl w:val="0"/>
        </w:rPr>
        <w:t xml:space="preserve">Brief background on your organization and the problem.</w:t>
      </w:r>
      <w:r w:rsidDel="00000000" w:rsidR="00000000" w:rsidRPr="00000000">
        <w:rPr>
          <w:rFonts w:ascii="Tahoma" w:cs="Tahoma" w:eastAsia="Tahoma" w:hAnsi="Tahoma"/>
          <w:sz w:val="20"/>
          <w:szCs w:val="20"/>
          <w:rtl w:val="0"/>
        </w:rPr>
        <w:t xml:space="preserve">  </w:t>
      </w:r>
    </w:p>
    <w:p w:rsidR="00000000" w:rsidDel="00000000" w:rsidP="00000000" w:rsidRDefault="00000000" w:rsidRPr="00000000" w14:paraId="00000029">
      <w:pPr>
        <w:keepLines w:val="1"/>
        <w:spacing w:after="0" w:lineRule="auto"/>
        <w:ind w:left="720" w:firstLine="0"/>
        <w:rPr>
          <w:rFonts w:ascii="Tahoma" w:cs="Tahoma" w:eastAsia="Tahoma" w:hAnsi="Tahoma"/>
          <w:b w:val="1"/>
          <w:bCs w:val="1"/>
          <w:sz w:val="20"/>
          <w:szCs w:val="20"/>
        </w:rPr>
      </w:pPr>
      <w:r w:rsidDel="00000000" w:rsidR="00000000" w:rsidRPr="00000000">
        <w:rPr>
          <w:rtl w:val="0"/>
        </w:rPr>
      </w:r>
    </w:p>
    <w:p w:rsidR="00000000" w:rsidDel="00000000" w:rsidP="00000000" w:rsidRDefault="00000000" w:rsidRPr="00000000" w14:paraId="0000002A">
      <w:pPr>
        <w:keepNext w:val="1"/>
        <w:spacing w:after="0" w:lineRule="auto"/>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Problem Statement &amp; Goals </w:t>
      </w:r>
      <w:r w:rsidDel="00000000" w:rsidR="00000000" w:rsidRPr="00000000">
        <w:rPr>
          <w:rFonts w:ascii="Tahoma" w:cs="Tahoma" w:eastAsia="Tahoma" w:hAnsi="Tahoma"/>
          <w:i w:val="1"/>
          <w:iCs w:val="1"/>
          <w:sz w:val="20"/>
          <w:szCs w:val="20"/>
          <w:rtl w:val="0"/>
        </w:rPr>
        <w:t xml:space="preserve">A few sentences summarizing the problem to be addressed or the task the Team is expected to perform.</w:t>
      </w:r>
      <w:r w:rsidDel="00000000" w:rsidR="00000000" w:rsidRPr="00000000">
        <w:rPr>
          <w:rFonts w:ascii="Tahoma" w:cs="Tahoma" w:eastAsia="Tahoma" w:hAnsi="Tahoma"/>
          <w:sz w:val="20"/>
          <w:szCs w:val="20"/>
          <w:rtl w:val="0"/>
        </w:rPr>
        <w:t xml:space="preserve"> </w:t>
      </w:r>
    </w:p>
    <w:p w:rsidR="00000000" w:rsidDel="00000000" w:rsidP="00000000" w:rsidRDefault="00000000" w:rsidRPr="00000000" w14:paraId="0000002B">
      <w:pPr>
        <w:keepLines w:val="1"/>
        <w:spacing w:after="0" w:lineRule="auto"/>
        <w:ind w:left="720" w:firstLine="0"/>
        <w:rPr>
          <w:rFonts w:ascii="Tahoma" w:cs="Tahoma" w:eastAsia="Tahoma" w:hAnsi="Tahoma"/>
          <w:b w:val="1"/>
          <w:bCs w:val="1"/>
          <w:sz w:val="20"/>
          <w:szCs w:val="20"/>
        </w:rPr>
      </w:pPr>
      <w:r w:rsidDel="00000000" w:rsidR="00000000" w:rsidRPr="00000000">
        <w:rPr>
          <w:rtl w:val="0"/>
        </w:rPr>
      </w:r>
    </w:p>
    <w:p w:rsidR="00000000" w:rsidDel="00000000" w:rsidP="00000000" w:rsidRDefault="00000000" w:rsidRPr="00000000" w14:paraId="0000002C">
      <w:pPr>
        <w:keepNext w:val="1"/>
        <w:spacing w:after="0" w:lineRule="auto"/>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Important Design Considerations </w:t>
      </w:r>
      <w:r w:rsidDel="00000000" w:rsidR="00000000" w:rsidRPr="00000000">
        <w:rPr>
          <w:rFonts w:ascii="Tahoma" w:cs="Tahoma" w:eastAsia="Tahoma" w:hAnsi="Tahoma"/>
          <w:i w:val="1"/>
          <w:iCs w:val="1"/>
          <w:sz w:val="20"/>
          <w:szCs w:val="20"/>
          <w:rtl w:val="0"/>
        </w:rPr>
        <w:t xml:space="preserve">High level, fundamental or critical requirements for the Team to achieve.  These can be discussed, and possibly negotiated, in more detail after the Team has been assigned.</w:t>
      </w:r>
      <w:r w:rsidDel="00000000" w:rsidR="00000000" w:rsidRPr="00000000">
        <w:rPr>
          <w:rtl w:val="0"/>
        </w:rPr>
      </w:r>
    </w:p>
    <w:p w:rsidR="00000000" w:rsidDel="00000000" w:rsidP="00000000" w:rsidRDefault="00000000" w:rsidRPr="00000000" w14:paraId="0000002D">
      <w:pPr>
        <w:keepLines w:val="1"/>
        <w:spacing w:after="0" w:lineRule="auto"/>
        <w:ind w:left="720" w:firstLine="0"/>
        <w:rPr>
          <w:rFonts w:ascii="Tahoma" w:cs="Tahoma" w:eastAsia="Tahoma" w:hAnsi="Tahoma"/>
          <w:b w:val="1"/>
          <w:bCs w:val="1"/>
          <w:sz w:val="20"/>
          <w:szCs w:val="20"/>
        </w:rPr>
      </w:pPr>
      <w:r w:rsidDel="00000000" w:rsidR="00000000" w:rsidRPr="00000000">
        <w:rPr>
          <w:rtl w:val="0"/>
        </w:rPr>
      </w:r>
    </w:p>
    <w:p w:rsidR="00000000" w:rsidDel="00000000" w:rsidP="00000000" w:rsidRDefault="00000000" w:rsidRPr="00000000" w14:paraId="0000002E">
      <w:pPr>
        <w:keepNext w:val="1"/>
        <w:spacing w:after="0" w:lineRule="auto"/>
        <w:rPr>
          <w:rFonts w:ascii="Tahoma" w:cs="Tahoma" w:eastAsia="Tahoma" w:hAnsi="Tahoma"/>
          <w:i w:val="1"/>
          <w:iCs w:val="1"/>
          <w:sz w:val="20"/>
          <w:szCs w:val="20"/>
        </w:rPr>
      </w:pPr>
      <w:r w:rsidDel="00000000" w:rsidR="00000000" w:rsidRPr="00000000">
        <w:rPr>
          <w:rFonts w:ascii="Tahoma" w:cs="Tahoma" w:eastAsia="Tahoma" w:hAnsi="Tahoma"/>
          <w:b w:val="1"/>
          <w:bCs w:val="1"/>
          <w:sz w:val="20"/>
          <w:szCs w:val="20"/>
          <w:rtl w:val="0"/>
        </w:rPr>
        <w:t xml:space="preserve">What funding and/or resources will you provide to each Team?  </w:t>
      </w:r>
      <w:r w:rsidDel="00000000" w:rsidR="00000000" w:rsidRPr="00000000">
        <w:rPr>
          <w:rFonts w:ascii="Tahoma" w:cs="Tahoma" w:eastAsia="Tahoma" w:hAnsi="Tahoma"/>
          <w:i w:val="1"/>
          <w:iCs w:val="1"/>
          <w:sz w:val="20"/>
          <w:szCs w:val="20"/>
          <w:rtl w:val="0"/>
        </w:rPr>
        <w:t xml:space="preserve">Teams may require some funding to cover project costs, and for teams located outside of the Houston region, the teams may also need some funding to cover travel costs.  The details of the payment arrangements must be negotiated with the Team.</w:t>
      </w:r>
    </w:p>
    <w:p w:rsidR="00000000" w:rsidDel="00000000" w:rsidP="00000000" w:rsidRDefault="00000000" w:rsidRPr="00000000" w14:paraId="0000002F">
      <w:pPr>
        <w:keepLines w:val="1"/>
        <w:spacing w:after="0" w:lineRule="auto"/>
        <w:ind w:left="720" w:firstLine="0"/>
        <w:rPr>
          <w:rFonts w:ascii="Tahoma" w:cs="Tahoma" w:eastAsia="Tahoma" w:hAnsi="Tahoma"/>
          <w:b w:val="1"/>
          <w:bCs w:val="1"/>
          <w:sz w:val="20"/>
          <w:szCs w:val="20"/>
        </w:rPr>
      </w:pPr>
      <w:r w:rsidDel="00000000" w:rsidR="00000000" w:rsidRPr="00000000">
        <w:rPr>
          <w:rtl w:val="0"/>
        </w:rPr>
      </w:r>
    </w:p>
    <w:p w:rsidR="00000000" w:rsidDel="00000000" w:rsidP="00000000" w:rsidRDefault="00000000" w:rsidRPr="00000000" w14:paraId="00000030">
      <w:pPr>
        <w:keepNext w:val="1"/>
        <w:spacing w:after="0" w:lineRule="auto"/>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Deliverables </w:t>
      </w:r>
      <w:r w:rsidDel="00000000" w:rsidR="00000000" w:rsidRPr="00000000">
        <w:rPr>
          <w:rFonts w:ascii="Tahoma" w:cs="Tahoma" w:eastAsia="Tahoma" w:hAnsi="Tahoma"/>
          <w:i w:val="1"/>
          <w:iCs w:val="1"/>
          <w:sz w:val="20"/>
          <w:szCs w:val="20"/>
          <w:rtl w:val="0"/>
        </w:rPr>
        <w:t xml:space="preserve">The final product you expect the Team to provide – such as a report, wearable prototype, user evaluation…</w:t>
      </w:r>
      <w:r w:rsidDel="00000000" w:rsidR="00000000" w:rsidRPr="00000000">
        <w:rPr>
          <w:rtl w:val="0"/>
        </w:rPr>
      </w:r>
    </w:p>
    <w:p w:rsidR="00000000" w:rsidDel="00000000" w:rsidP="00000000" w:rsidRDefault="00000000" w:rsidRPr="00000000" w14:paraId="00000031">
      <w:pPr>
        <w:keepLines w:val="1"/>
        <w:spacing w:after="0" w:lineRule="auto"/>
        <w:ind w:left="720" w:firstLine="0"/>
        <w:rPr>
          <w:rFonts w:ascii="Tahoma" w:cs="Tahoma" w:eastAsia="Tahoma" w:hAnsi="Tahoma"/>
          <w:b w:val="1"/>
          <w:bCs w:val="1"/>
          <w:sz w:val="20"/>
          <w:szCs w:val="20"/>
        </w:rPr>
      </w:pPr>
      <w:r w:rsidDel="00000000" w:rsidR="00000000" w:rsidRPr="00000000">
        <w:rPr>
          <w:rtl w:val="0"/>
        </w:rPr>
      </w:r>
    </w:p>
    <w:p w:rsidR="00000000" w:rsidDel="00000000" w:rsidP="00000000" w:rsidRDefault="00000000" w:rsidRPr="00000000" w14:paraId="00000032">
      <w:pPr>
        <w:keepNext w:val="1"/>
        <w:spacing w:after="0" w:lineRule="auto"/>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How Will the Results Be Used </w:t>
      </w:r>
      <w:r w:rsidDel="00000000" w:rsidR="00000000" w:rsidRPr="00000000">
        <w:rPr>
          <w:rFonts w:ascii="Tahoma" w:cs="Tahoma" w:eastAsia="Tahoma" w:hAnsi="Tahoma"/>
          <w:i w:val="1"/>
          <w:iCs w:val="1"/>
          <w:sz w:val="20"/>
          <w:szCs w:val="20"/>
          <w:rtl w:val="0"/>
        </w:rPr>
        <w:t xml:space="preserve">What you will do with the results and how the results of this project will benefit/complement the work you are doing in your organization.</w:t>
      </w:r>
      <w:r w:rsidDel="00000000" w:rsidR="00000000" w:rsidRPr="00000000">
        <w:rPr>
          <w:rFonts w:ascii="Tahoma" w:cs="Tahoma" w:eastAsia="Tahoma" w:hAnsi="Tahoma"/>
          <w:sz w:val="20"/>
          <w:szCs w:val="20"/>
          <w:rtl w:val="0"/>
        </w:rPr>
        <w:t xml:space="preserve"> </w:t>
      </w:r>
    </w:p>
    <w:p w:rsidR="00000000" w:rsidDel="00000000" w:rsidP="00000000" w:rsidRDefault="00000000" w:rsidRPr="00000000" w14:paraId="00000033">
      <w:pPr>
        <w:keepLines w:val="1"/>
        <w:spacing w:after="0" w:lineRule="auto"/>
        <w:ind w:left="720" w:firstLine="0"/>
        <w:rPr>
          <w:rFonts w:ascii="Tahoma" w:cs="Tahoma" w:eastAsia="Tahoma" w:hAnsi="Tahoma"/>
          <w:b w:val="1"/>
          <w:bCs w:val="1"/>
          <w:sz w:val="20"/>
          <w:szCs w:val="20"/>
        </w:rPr>
      </w:pPr>
      <w:r w:rsidDel="00000000" w:rsidR="00000000" w:rsidRPr="00000000">
        <w:rPr>
          <w:rtl w:val="0"/>
        </w:rPr>
      </w:r>
    </w:p>
    <w:p w:rsidR="00000000" w:rsidDel="00000000" w:rsidP="00000000" w:rsidRDefault="00000000" w:rsidRPr="00000000" w14:paraId="00000034">
      <w:pPr>
        <w:keepNext w:val="1"/>
        <w:spacing w:after="0" w:lineRule="auto"/>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What deliverables (if any) do you want transferred to you at the end of the project?</w:t>
      </w:r>
      <w:r w:rsidDel="00000000" w:rsidR="00000000" w:rsidRPr="00000000">
        <w:rPr>
          <w:rFonts w:ascii="Tahoma" w:cs="Tahoma" w:eastAsia="Tahoma" w:hAnsi="Tahoma"/>
          <w:sz w:val="20"/>
          <w:szCs w:val="20"/>
          <w:rtl w:val="0"/>
        </w:rPr>
        <w:t xml:space="preserve"> </w:t>
      </w:r>
    </w:p>
    <w:p w:rsidR="00000000" w:rsidDel="00000000" w:rsidP="00000000" w:rsidRDefault="00000000" w:rsidRPr="00000000" w14:paraId="00000035">
      <w:pPr>
        <w:keepNext w:val="1"/>
        <w:spacing w:after="0"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36">
      <w:pPr>
        <w:keepNext w:val="1"/>
        <w:spacing w:after="0"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37">
      <w:pPr>
        <w:keepNext w:val="1"/>
        <w:spacing w:after="0"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38">
      <w:pPr>
        <w:keepNext w:val="1"/>
        <w:spacing w:after="0"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39">
      <w:pPr>
        <w:keepNext w:val="1"/>
        <w:spacing w:after="0"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3A">
      <w:pPr>
        <w:keepNext w:val="1"/>
        <w:spacing w:after="0"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3B">
      <w:pPr>
        <w:keepNext w:val="1"/>
        <w:spacing w:after="0"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3C">
      <w:pPr>
        <w:keepLines w:val="1"/>
        <w:spacing w:after="0"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3D">
      <w:pPr>
        <w:keepLines w:val="1"/>
        <w:spacing w:after="0" w:lineRule="auto"/>
        <w:rPr>
          <w:rFonts w:ascii="Tahoma" w:cs="Tahoma" w:eastAsia="Tahoma" w:hAnsi="Tahoma"/>
          <w:b w:val="1"/>
          <w:bCs w:val="1"/>
          <w:sz w:val="20"/>
          <w:szCs w:val="20"/>
          <w:u w:val="single"/>
        </w:rPr>
      </w:pPr>
      <w:r w:rsidDel="00000000" w:rsidR="00000000" w:rsidRPr="00000000">
        <w:rPr>
          <w:rFonts w:ascii="Tahoma" w:cs="Tahoma" w:eastAsia="Tahoma" w:hAnsi="Tahoma"/>
          <w:b w:val="1"/>
          <w:bCs w:val="1"/>
          <w:sz w:val="20"/>
          <w:szCs w:val="20"/>
          <w:u w:val="single"/>
          <w:rtl w:val="0"/>
        </w:rPr>
        <w:t xml:space="preserve">[This section optional]</w:t>
      </w:r>
    </w:p>
    <w:p w:rsidR="00000000" w:rsidDel="00000000" w:rsidP="00000000" w:rsidRDefault="00000000" w:rsidRPr="00000000" w14:paraId="0000003E">
      <w:pPr>
        <w:keepLines w:val="1"/>
        <w:spacing w:after="0" w:lineRule="auto"/>
        <w:rPr>
          <w:rFonts w:ascii="Tahoma" w:cs="Tahoma" w:eastAsia="Tahoma" w:hAnsi="Tahoma"/>
          <w:b w:val="1"/>
          <w:bCs w:val="1"/>
          <w:sz w:val="20"/>
          <w:szCs w:val="20"/>
          <w:u w:val="single"/>
        </w:rPr>
      </w:pPr>
      <w:r w:rsidDel="00000000" w:rsidR="00000000" w:rsidRPr="00000000">
        <w:rPr>
          <w:rtl w:val="0"/>
        </w:rPr>
      </w:r>
    </w:p>
    <w:p w:rsidR="00000000" w:rsidDel="00000000" w:rsidP="00000000" w:rsidRDefault="00000000" w:rsidRPr="00000000" w14:paraId="0000003F">
      <w:pPr>
        <w:keepLines w:val="1"/>
        <w:spacing w:after="0" w:lineRule="auto"/>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The ideal proposal…</w:t>
      </w:r>
    </w:p>
    <w:p w:rsidR="00000000" w:rsidDel="00000000" w:rsidP="00000000" w:rsidRDefault="00000000" w:rsidRPr="00000000" w14:paraId="00000040">
      <w:pPr>
        <w:keepLines w:val="1"/>
        <w:spacing w:after="0" w:lineRule="auto"/>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We are NOT interested in…</w:t>
      </w:r>
    </w:p>
    <w:p w:rsidR="00000000" w:rsidDel="00000000" w:rsidP="00000000" w:rsidRDefault="00000000" w:rsidRPr="00000000" w14:paraId="00000041">
      <w:pPr>
        <w:keepLines w:val="1"/>
        <w:spacing w:after="0" w:lineRule="auto"/>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Any other relevant information for the Team?</w:t>
      </w:r>
    </w:p>
    <w:p w:rsidR="00000000" w:rsidDel="00000000" w:rsidP="00000000" w:rsidRDefault="00000000" w:rsidRPr="00000000" w14:paraId="00000042">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43">
      <w:pPr>
        <w:tabs>
          <w:tab w:val="left" w:leader="none" w:pos="2993"/>
        </w:tabs>
        <w:rPr>
          <w:rFonts w:ascii="Tahoma" w:cs="Tahoma" w:eastAsia="Tahoma" w:hAnsi="Tahoma"/>
          <w:sz w:val="20"/>
          <w:szCs w:val="20"/>
        </w:rPr>
      </w:pPr>
      <w:r w:rsidDel="00000000" w:rsidR="00000000" w:rsidRPr="00000000">
        <w:rPr>
          <w:rFonts w:ascii="Tahoma" w:cs="Tahoma" w:eastAsia="Tahoma" w:hAnsi="Tahoma"/>
          <w:sz w:val="20"/>
          <w:szCs w:val="20"/>
          <w:rtl w:val="0"/>
        </w:rPr>
        <w:tab/>
      </w:r>
    </w:p>
    <w:sectPr>
      <w:footerReference r:id="rId12" w:type="default"/>
      <w:pgSz w:h="15840" w:w="12240" w:orient="portrait"/>
      <w:pgMar w:bottom="1152" w:top="1440" w:left="1440" w:right="1440" w:header="720"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widowControl w:val="0"/>
      <w:spacing w:line="258" w:lineRule="auto"/>
      <w:jc w:val="center"/>
      <w:rPr>
        <w:rFonts w:ascii="Tahoma" w:cs="Tahoma" w:eastAsia="Tahoma" w:hAnsi="Tahoma"/>
        <w:sz w:val="18"/>
        <w:szCs w:val="18"/>
      </w:rPr>
    </w:pPr>
    <w:r w:rsidDel="00000000" w:rsidR="00000000" w:rsidRPr="00000000">
      <w:rPr>
        <w:rFonts w:ascii="Tahoma" w:cs="Tahoma" w:eastAsia="Tahoma" w:hAnsi="Tahoma"/>
        <w:sz w:val="18"/>
        <w:szCs w:val="18"/>
        <w:rtl w:val="0"/>
      </w:rPr>
      <w:t xml:space="preserve">Technology Collaboration Center – 2026 Wearables Workshop &amp; University Challenge – Challenge Request</w:t>
    </w:r>
  </w:p>
  <w:p w:rsidR="00000000" w:rsidDel="00000000" w:rsidP="00000000" w:rsidRDefault="00000000" w:rsidRPr="00000000" w14:paraId="00000045">
    <w:pPr>
      <w:widowControl w:val="0"/>
      <w:tabs>
        <w:tab w:val="left" w:leader="none" w:pos="4167"/>
        <w:tab w:val="right" w:leader="none" w:pos="9360"/>
      </w:tabs>
      <w:spacing w:line="258"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Techcollaboration.org</w:t>
      <w:tab/>
      <w:tab/>
      <w:t xml:space="preserve">info@techcollaboration.center</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427CE9"/>
    <w:pPr>
      <w:tabs>
        <w:tab w:val="center" w:pos="4680"/>
        <w:tab w:val="right" w:pos="9360"/>
      </w:tabs>
      <w:spacing w:after="0" w:line="240" w:lineRule="auto"/>
    </w:pPr>
  </w:style>
  <w:style w:type="character" w:styleId="HeaderChar" w:customStyle="1">
    <w:name w:val="Header Char"/>
    <w:basedOn w:val="DefaultParagraphFont"/>
    <w:link w:val="Header"/>
    <w:uiPriority w:val="99"/>
    <w:rsid w:val="00427CE9"/>
  </w:style>
  <w:style w:type="paragraph" w:styleId="Footer">
    <w:name w:val="footer"/>
    <w:basedOn w:val="Normal"/>
    <w:link w:val="FooterChar"/>
    <w:uiPriority w:val="99"/>
    <w:unhideWhenUsed w:val="1"/>
    <w:rsid w:val="00427CE9"/>
    <w:pPr>
      <w:tabs>
        <w:tab w:val="center" w:pos="4680"/>
        <w:tab w:val="right" w:pos="9360"/>
      </w:tabs>
      <w:spacing w:after="0" w:line="240" w:lineRule="auto"/>
    </w:pPr>
  </w:style>
  <w:style w:type="character" w:styleId="FooterChar" w:customStyle="1">
    <w:name w:val="Footer Char"/>
    <w:basedOn w:val="DefaultParagraphFont"/>
    <w:link w:val="Footer"/>
    <w:uiPriority w:val="99"/>
    <w:rsid w:val="00427CE9"/>
  </w:style>
  <w:style w:type="paragraph" w:styleId="ListParagraph">
    <w:name w:val="List Paragraph"/>
    <w:basedOn w:val="Normal"/>
    <w:uiPriority w:val="34"/>
    <w:qFormat w:val="1"/>
    <w:rsid w:val="00427CE9"/>
    <w:pPr>
      <w:ind w:left="720"/>
      <w:contextualSpacing w:val="1"/>
    </w:pPr>
  </w:style>
  <w:style w:type="character" w:styleId="Hyperlink">
    <w:name w:val="Hyperlink"/>
    <w:uiPriority w:val="99"/>
    <w:unhideWhenUsed w:val="1"/>
    <w:rsid w:val="008A0AA2"/>
    <w:rPr>
      <w:color w:val="0563c1"/>
      <w:u w:val="single"/>
    </w:rPr>
  </w:style>
  <w:style w:type="paragraph" w:styleId="BalloonText">
    <w:name w:val="Balloon Text"/>
    <w:basedOn w:val="Normal"/>
    <w:link w:val="BalloonTextChar"/>
    <w:uiPriority w:val="99"/>
    <w:semiHidden w:val="1"/>
    <w:unhideWhenUsed w:val="1"/>
    <w:rsid w:val="00415A8D"/>
    <w:pPr>
      <w:spacing w:after="0" w:line="240" w:lineRule="auto"/>
    </w:pPr>
    <w:rPr>
      <w:rFonts w:ascii="Segoe UI" w:cs="Segoe UI" w:hAnsi="Segoe UI"/>
      <w:sz w:val="18"/>
      <w:szCs w:val="18"/>
    </w:rPr>
  </w:style>
  <w:style w:type="character" w:styleId="BalloonTextChar" w:customStyle="1">
    <w:name w:val="Balloon Text Char"/>
    <w:link w:val="BalloonText"/>
    <w:uiPriority w:val="99"/>
    <w:semiHidden w:val="1"/>
    <w:rsid w:val="00415A8D"/>
    <w:rPr>
      <w:rFonts w:ascii="Segoe UI" w:cs="Segoe UI" w:hAnsi="Segoe UI"/>
      <w:sz w:val="18"/>
      <w:szCs w:val="18"/>
    </w:rPr>
  </w:style>
  <w:style w:type="character" w:styleId="UnresolvedMention">
    <w:name w:val="Unresolved Mention"/>
    <w:uiPriority w:val="99"/>
    <w:semiHidden w:val="1"/>
    <w:unhideWhenUsed w:val="1"/>
    <w:rsid w:val="00812717"/>
    <w:rPr>
      <w:color w:val="808080"/>
      <w:shd w:color="auto" w:fill="e6e6e6" w:val="clear"/>
    </w:rPr>
  </w:style>
  <w:style w:type="character" w:styleId="PlaceholderText">
    <w:name w:val="Placeholder Text"/>
    <w:uiPriority w:val="99"/>
    <w:semiHidden w:val="1"/>
    <w:rsid w:val="001B24A7"/>
    <w:rPr>
      <w:color w:val="808080"/>
    </w:rPr>
  </w:style>
  <w:style w:type="character" w:styleId="CommentReference">
    <w:name w:val="annotation reference"/>
    <w:basedOn w:val="DefaultParagraphFont"/>
    <w:uiPriority w:val="99"/>
    <w:semiHidden w:val="1"/>
    <w:unhideWhenUsed w:val="1"/>
    <w:rsid w:val="0016384D"/>
    <w:rPr>
      <w:sz w:val="16"/>
      <w:szCs w:val="16"/>
    </w:rPr>
  </w:style>
  <w:style w:type="paragraph" w:styleId="CommentText">
    <w:name w:val="annotation text"/>
    <w:basedOn w:val="Normal"/>
    <w:link w:val="CommentTextChar"/>
    <w:uiPriority w:val="99"/>
    <w:unhideWhenUsed w:val="1"/>
    <w:rsid w:val="0016384D"/>
    <w:pPr>
      <w:spacing w:line="240" w:lineRule="auto"/>
    </w:pPr>
    <w:rPr>
      <w:sz w:val="20"/>
      <w:szCs w:val="20"/>
    </w:rPr>
  </w:style>
  <w:style w:type="character" w:styleId="CommentTextChar" w:customStyle="1">
    <w:name w:val="Comment Text Char"/>
    <w:basedOn w:val="DefaultParagraphFont"/>
    <w:link w:val="CommentText"/>
    <w:uiPriority w:val="99"/>
    <w:rsid w:val="0016384D"/>
  </w:style>
  <w:style w:type="paragraph" w:styleId="CommentSubject">
    <w:name w:val="annotation subject"/>
    <w:basedOn w:val="CommentText"/>
    <w:next w:val="CommentText"/>
    <w:link w:val="CommentSubjectChar"/>
    <w:uiPriority w:val="99"/>
    <w:semiHidden w:val="1"/>
    <w:unhideWhenUsed w:val="1"/>
    <w:rsid w:val="0016384D"/>
    <w:rPr>
      <w:b w:val="1"/>
      <w:bCs w:val="1"/>
    </w:rPr>
  </w:style>
  <w:style w:type="character" w:styleId="CommentSubjectChar" w:customStyle="1">
    <w:name w:val="Comment Subject Char"/>
    <w:basedOn w:val="CommentTextChar"/>
    <w:link w:val="CommentSubject"/>
    <w:uiPriority w:val="99"/>
    <w:semiHidden w:val="1"/>
    <w:rsid w:val="0016384D"/>
    <w:rPr>
      <w:b w:val="1"/>
      <w:bCs w:val="1"/>
    </w:rPr>
  </w:style>
  <w:style w:type="table" w:styleId="TableGrid">
    <w:name w:val="Table Grid"/>
    <w:basedOn w:val="TableNormal"/>
    <w:uiPriority w:val="39"/>
    <w:rsid w:val="006D24C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tblPr>
      <w:tblStyleRowBandSize w:val="1"/>
      <w:tblStyleColBandSize w:val="1"/>
    </w:tblPr>
  </w:style>
  <w:style w:type="paragraph" w:styleId="Revision">
    <w:name w:val="Revision"/>
    <w:hidden w:val="1"/>
    <w:uiPriority w:val="99"/>
    <w:semiHidden w:val="1"/>
    <w:rsid w:val="00246D3D"/>
    <w:pPr>
      <w:spacing w:after="0" w:line="240" w:lineRule="auto"/>
    </w:pPr>
  </w:style>
  <w:style w:type="table" w:styleId="a0"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1.png"/><Relationship Id="rId12" Type="http://schemas.openxmlformats.org/officeDocument/2006/relationships/footer" Target="footer1.xml"/><Relationship Id="rId9" Type="http://schemas.openxmlformats.org/officeDocument/2006/relationships/hyperlink" Target="mailto:info@techcollaboration.cente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mailto:info@techcollaboration.cent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OxXc3ZNOdC9b2KboUAMTU6xhig==">CgMxLjA4AHIhMVNfQlRHUmE0TUFGdDU1SlNXZUl0S3poaTBtT0ZSSm1F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2024-12-30T21:11:00Z</dcterms:created>
  <dc:creator>Bob Prochnow</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0x01010041C4E1BB7F9FEB488ED377194C7F0728</vt:lpwstr>
  </property>
  <property fmtid="{D5CDD505-2E9C-101B-9397-08002B2CF9AE}" pid="4" name="ComplianceAssetId">
    <vt:lpwstr>ComplianceAssetId</vt:lpwstr>
  </property>
  <property fmtid="{D5CDD505-2E9C-101B-9397-08002B2CF9AE}" pid="5" name="_ExtendedDescription">
    <vt:lpwstr>_ExtendedDescription</vt:lpwstr>
  </property>
  <property fmtid="{D5CDD505-2E9C-101B-9397-08002B2CF9AE}" pid="6" name="TriggerFlowInfo">
    <vt:lpwstr>TriggerFlowInfo</vt:lpwstr>
  </property>
</Properties>
</file>