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AF03" w14:textId="7B9CDD18" w:rsidR="00B374E3" w:rsidRDefault="00B374E3" w:rsidP="00B374E3">
      <w:pPr>
        <w:pStyle w:val="NormalWeb"/>
        <w:ind w:left="360"/>
        <w:rPr>
          <w:rStyle w:val="Strong"/>
          <w:rFonts w:ascii="Arial Nova" w:eastAsiaTheme="majorEastAsia" w:hAnsi="Arial Nova"/>
          <w:sz w:val="28"/>
          <w:szCs w:val="28"/>
        </w:rPr>
      </w:pPr>
      <w:r>
        <w:rPr>
          <w:noProof/>
        </w:rPr>
        <w:drawing>
          <wp:inline distT="0" distB="0" distL="0" distR="0" wp14:anchorId="4BDADD6D" wp14:editId="50F253E5">
            <wp:extent cx="3267075" cy="1868767"/>
            <wp:effectExtent l="0" t="0" r="0" b="0"/>
            <wp:docPr id="5" name="Picture 2" descr="I. Brand &amp; Family Win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. Brand &amp; Family Winer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32" cy="187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FB7DE" w14:textId="5E2289F7" w:rsidR="00B374E3" w:rsidRDefault="00B374E3" w:rsidP="00B374E3">
      <w:pPr>
        <w:pStyle w:val="NormalWeb"/>
        <w:ind w:left="360"/>
        <w:rPr>
          <w:rFonts w:ascii="Arial Nova" w:eastAsiaTheme="majorEastAsia" w:hAnsi="Arial Nova"/>
          <w:b/>
          <w:bCs/>
          <w:sz w:val="28"/>
          <w:szCs w:val="28"/>
        </w:rPr>
      </w:pPr>
      <w:r>
        <w:rPr>
          <w:rFonts w:ascii="Arial Nova" w:eastAsiaTheme="majorEastAsia" w:hAnsi="Arial Nova"/>
          <w:b/>
          <w:bCs/>
          <w:sz w:val="28"/>
          <w:szCs w:val="28"/>
        </w:rPr>
        <w:t xml:space="preserve">2024 La Marea </w:t>
      </w:r>
      <w:proofErr w:type="spellStart"/>
      <w:r>
        <w:rPr>
          <w:rFonts w:ascii="Arial Nova" w:eastAsiaTheme="majorEastAsia" w:hAnsi="Arial Nova"/>
          <w:b/>
          <w:bCs/>
          <w:sz w:val="28"/>
          <w:szCs w:val="28"/>
        </w:rPr>
        <w:t>Albarino</w:t>
      </w:r>
      <w:proofErr w:type="spellEnd"/>
    </w:p>
    <w:p w14:paraId="3F569AB5" w14:textId="2FFD6A9C" w:rsidR="00B374E3" w:rsidRPr="00B374E3" w:rsidRDefault="00B374E3" w:rsidP="00B374E3">
      <w:pPr>
        <w:pStyle w:val="NormalWeb"/>
        <w:ind w:left="360"/>
        <w:rPr>
          <w:rFonts w:ascii="Arial Nova" w:eastAsiaTheme="majorEastAsia" w:hAnsi="Arial Nova"/>
          <w:b/>
          <w:bCs/>
          <w:sz w:val="28"/>
          <w:szCs w:val="28"/>
        </w:rPr>
      </w:pPr>
      <w:r w:rsidRPr="00B374E3">
        <w:rPr>
          <w:rFonts w:ascii="Arial Nova" w:eastAsiaTheme="majorEastAsia" w:hAnsi="Arial Nova"/>
          <w:b/>
          <w:bCs/>
          <w:sz w:val="28"/>
          <w:szCs w:val="28"/>
        </w:rPr>
        <w:t>Varietal</w:t>
      </w:r>
      <w:r>
        <w:rPr>
          <w:rFonts w:ascii="Arial Nova" w:eastAsiaTheme="majorEastAsia" w:hAnsi="Arial Nova"/>
          <w:b/>
          <w:bCs/>
          <w:sz w:val="28"/>
          <w:szCs w:val="28"/>
        </w:rPr>
        <w:t xml:space="preserve">: </w:t>
      </w:r>
      <w:proofErr w:type="spellStart"/>
      <w:r w:rsidRPr="00B374E3">
        <w:rPr>
          <w:rFonts w:ascii="Arial Nova" w:eastAsiaTheme="majorEastAsia" w:hAnsi="Arial Nova"/>
          <w:sz w:val="28"/>
          <w:szCs w:val="28"/>
        </w:rPr>
        <w:t>Albarino</w:t>
      </w:r>
      <w:proofErr w:type="spellEnd"/>
    </w:p>
    <w:p w14:paraId="1D266BD7" w14:textId="1174ACCC" w:rsidR="00B374E3" w:rsidRDefault="00B374E3" w:rsidP="00B374E3">
      <w:pPr>
        <w:pStyle w:val="NormalWeb"/>
        <w:ind w:left="360"/>
        <w:rPr>
          <w:rFonts w:ascii="Arial Nova" w:eastAsiaTheme="majorEastAsia" w:hAnsi="Arial Nova"/>
          <w:b/>
          <w:bCs/>
          <w:sz w:val="28"/>
          <w:szCs w:val="28"/>
        </w:rPr>
      </w:pPr>
      <w:r w:rsidRPr="00B374E3">
        <w:rPr>
          <w:rFonts w:ascii="Arial Nova" w:eastAsiaTheme="majorEastAsia" w:hAnsi="Arial Nova"/>
          <w:b/>
          <w:bCs/>
          <w:sz w:val="28"/>
          <w:szCs w:val="28"/>
        </w:rPr>
        <w:t>Appellation</w:t>
      </w:r>
      <w:r>
        <w:rPr>
          <w:rFonts w:ascii="Arial Nova" w:eastAsiaTheme="majorEastAsia" w:hAnsi="Arial Nova"/>
          <w:b/>
          <w:bCs/>
          <w:sz w:val="28"/>
          <w:szCs w:val="28"/>
        </w:rPr>
        <w:t xml:space="preserve">: </w:t>
      </w:r>
      <w:r w:rsidRPr="00B374E3">
        <w:rPr>
          <w:rFonts w:ascii="Arial Nova" w:eastAsiaTheme="majorEastAsia" w:hAnsi="Arial Nova"/>
          <w:sz w:val="28"/>
          <w:szCs w:val="28"/>
        </w:rPr>
        <w:t>Monterey</w:t>
      </w:r>
      <w:r>
        <w:rPr>
          <w:rFonts w:ascii="Arial Nova" w:eastAsiaTheme="majorEastAsia" w:hAnsi="Arial Nova"/>
          <w:sz w:val="28"/>
          <w:szCs w:val="28"/>
        </w:rPr>
        <w:t>, CA</w:t>
      </w:r>
    </w:p>
    <w:p w14:paraId="725403FA" w14:textId="0D916042" w:rsidR="00B374E3" w:rsidRPr="00B374E3" w:rsidRDefault="00B374E3" w:rsidP="00B374E3">
      <w:pPr>
        <w:pStyle w:val="NormalWeb"/>
        <w:ind w:left="360"/>
        <w:rPr>
          <w:rFonts w:ascii="Arial Nova" w:eastAsiaTheme="majorEastAsia" w:hAnsi="Arial Nova"/>
          <w:sz w:val="28"/>
          <w:szCs w:val="28"/>
        </w:rPr>
      </w:pPr>
      <w:r w:rsidRPr="00B374E3">
        <w:rPr>
          <w:rFonts w:ascii="Arial Nova" w:eastAsiaTheme="majorEastAsia" w:hAnsi="Arial Nova"/>
          <w:b/>
          <w:bCs/>
          <w:sz w:val="28"/>
          <w:szCs w:val="28"/>
        </w:rPr>
        <w:t>Location</w:t>
      </w:r>
      <w:r w:rsidRPr="00B374E3">
        <w:rPr>
          <w:rFonts w:ascii="Arial Nova" w:eastAsiaTheme="majorEastAsia" w:hAnsi="Arial Nova"/>
          <w:sz w:val="28"/>
          <w:szCs w:val="28"/>
        </w:rPr>
        <w:t xml:space="preserve">: Kristy's Vineyard is within the western bench over the Salinas River on an alluvial fan of broken siliceous/calcareous sediments. This is a special site, the vineyard reaches full phenological ripeness at low potential alcohol and bright natural acidity due to abundant California sunshine, cold desert nights, and near-constant coastal breezes </w:t>
      </w:r>
      <w:proofErr w:type="gramStart"/>
      <w:r w:rsidRPr="00B374E3">
        <w:rPr>
          <w:rFonts w:ascii="Arial Nova" w:eastAsiaTheme="majorEastAsia" w:hAnsi="Arial Nova"/>
          <w:sz w:val="28"/>
          <w:szCs w:val="28"/>
        </w:rPr>
        <w:t>off of</w:t>
      </w:r>
      <w:proofErr w:type="gramEnd"/>
      <w:r w:rsidRPr="00B374E3">
        <w:rPr>
          <w:rFonts w:ascii="Arial Nova" w:eastAsiaTheme="majorEastAsia" w:hAnsi="Arial Nova"/>
          <w:sz w:val="28"/>
          <w:szCs w:val="28"/>
        </w:rPr>
        <w:t xml:space="preserve"> Monterey Bay.</w:t>
      </w:r>
    </w:p>
    <w:p w14:paraId="1C298DE0" w14:textId="77777777" w:rsidR="00B374E3" w:rsidRPr="00B374E3" w:rsidRDefault="00B374E3" w:rsidP="00B374E3">
      <w:pPr>
        <w:pStyle w:val="NormalWeb"/>
        <w:ind w:left="360"/>
        <w:rPr>
          <w:rFonts w:ascii="Arial Nova" w:eastAsiaTheme="majorEastAsia" w:hAnsi="Arial Nova"/>
          <w:sz w:val="28"/>
          <w:szCs w:val="28"/>
        </w:rPr>
      </w:pPr>
      <w:r w:rsidRPr="00B374E3">
        <w:rPr>
          <w:rFonts w:ascii="Arial Nova" w:eastAsiaTheme="majorEastAsia" w:hAnsi="Arial Nova"/>
          <w:b/>
          <w:bCs/>
          <w:sz w:val="28"/>
          <w:szCs w:val="28"/>
        </w:rPr>
        <w:t>Winemaking: </w:t>
      </w:r>
      <w:r w:rsidRPr="00B374E3">
        <w:rPr>
          <w:rFonts w:ascii="Arial Nova" w:eastAsiaTheme="majorEastAsia" w:hAnsi="Arial Nova"/>
          <w:sz w:val="28"/>
          <w:szCs w:val="28"/>
        </w:rPr>
        <w:t xml:space="preserve">Picked with low sugars and vigorous natural acidity. Two-thirds were </w:t>
      </w:r>
      <w:proofErr w:type="gramStart"/>
      <w:r w:rsidRPr="00B374E3">
        <w:rPr>
          <w:rFonts w:ascii="Arial Nova" w:eastAsiaTheme="majorEastAsia" w:hAnsi="Arial Nova"/>
          <w:sz w:val="28"/>
          <w:szCs w:val="28"/>
        </w:rPr>
        <w:t>whole</w:t>
      </w:r>
      <w:proofErr w:type="gramEnd"/>
      <w:r w:rsidRPr="00B374E3">
        <w:rPr>
          <w:rFonts w:ascii="Arial Nova" w:eastAsiaTheme="majorEastAsia" w:hAnsi="Arial Nova"/>
          <w:sz w:val="28"/>
          <w:szCs w:val="28"/>
        </w:rPr>
        <w:t xml:space="preserve"> cluster </w:t>
      </w:r>
      <w:proofErr w:type="gramStart"/>
      <w:r w:rsidRPr="00B374E3">
        <w:rPr>
          <w:rFonts w:ascii="Arial Nova" w:eastAsiaTheme="majorEastAsia" w:hAnsi="Arial Nova"/>
          <w:sz w:val="28"/>
          <w:szCs w:val="28"/>
        </w:rPr>
        <w:t>pressed</w:t>
      </w:r>
      <w:proofErr w:type="gramEnd"/>
      <w:r w:rsidRPr="00B374E3">
        <w:rPr>
          <w:rFonts w:ascii="Arial Nova" w:eastAsiaTheme="majorEastAsia" w:hAnsi="Arial Nova"/>
          <w:sz w:val="28"/>
          <w:szCs w:val="28"/>
        </w:rPr>
        <w:t xml:space="preserve"> and the remaining one-third was crushed with two days of skin contact. Cold fermented in stainless steel to preserve minerality, aromatics, and freshness. Secondary fermentation is arrested. </w:t>
      </w:r>
      <w:proofErr w:type="gramStart"/>
      <w:r w:rsidRPr="00B374E3">
        <w:rPr>
          <w:rFonts w:ascii="Arial Nova" w:eastAsiaTheme="majorEastAsia" w:hAnsi="Arial Nova"/>
          <w:sz w:val="28"/>
          <w:szCs w:val="28"/>
        </w:rPr>
        <w:t>Aged</w:t>
      </w:r>
      <w:proofErr w:type="gramEnd"/>
      <w:r w:rsidRPr="00B374E3">
        <w:rPr>
          <w:rFonts w:ascii="Arial Nova" w:eastAsiaTheme="majorEastAsia" w:hAnsi="Arial Nova"/>
          <w:sz w:val="28"/>
          <w:szCs w:val="28"/>
        </w:rPr>
        <w:t xml:space="preserve"> on lees for four months. Sterile filtered.</w:t>
      </w:r>
    </w:p>
    <w:p w14:paraId="01348E30" w14:textId="77777777" w:rsidR="00B374E3" w:rsidRPr="00B374E3" w:rsidRDefault="00B374E3" w:rsidP="00B374E3">
      <w:pPr>
        <w:pStyle w:val="NormalWeb"/>
        <w:ind w:left="360"/>
        <w:rPr>
          <w:rFonts w:ascii="Arial Nova" w:eastAsiaTheme="majorEastAsia" w:hAnsi="Arial Nova"/>
          <w:sz w:val="28"/>
          <w:szCs w:val="28"/>
        </w:rPr>
      </w:pPr>
      <w:r w:rsidRPr="00B374E3">
        <w:rPr>
          <w:rFonts w:ascii="Arial Nova" w:eastAsiaTheme="majorEastAsia" w:hAnsi="Arial Nova"/>
          <w:b/>
          <w:bCs/>
          <w:sz w:val="28"/>
          <w:szCs w:val="28"/>
        </w:rPr>
        <w:t>Tasting Notes</w:t>
      </w:r>
      <w:r w:rsidRPr="00B374E3">
        <w:rPr>
          <w:rFonts w:ascii="Arial Nova" w:eastAsiaTheme="majorEastAsia" w:hAnsi="Arial Nova"/>
          <w:sz w:val="28"/>
          <w:szCs w:val="28"/>
        </w:rPr>
        <w:t xml:space="preserve">: Aromas of white nectarine and honeysuckle abound. Bright acidity leads on the palate framed by a redolence of underripe pineapple and stone fruit, which </w:t>
      </w:r>
      <w:proofErr w:type="gramStart"/>
      <w:r w:rsidRPr="00B374E3">
        <w:rPr>
          <w:rFonts w:ascii="Arial Nova" w:eastAsiaTheme="majorEastAsia" w:hAnsi="Arial Nova"/>
          <w:sz w:val="28"/>
          <w:szCs w:val="28"/>
        </w:rPr>
        <w:t>persist</w:t>
      </w:r>
      <w:proofErr w:type="gramEnd"/>
      <w:r w:rsidRPr="00B374E3">
        <w:rPr>
          <w:rFonts w:ascii="Arial Nova" w:eastAsiaTheme="majorEastAsia" w:hAnsi="Arial Nova"/>
          <w:sz w:val="28"/>
          <w:szCs w:val="28"/>
        </w:rPr>
        <w:t xml:space="preserve"> and blend with wet river rock on the finish.</w:t>
      </w:r>
    </w:p>
    <w:p w14:paraId="583F89AC" w14:textId="77777777" w:rsidR="00B374E3" w:rsidRPr="00B374E3" w:rsidRDefault="00B374E3" w:rsidP="00B374E3">
      <w:pPr>
        <w:pStyle w:val="NormalWeb"/>
        <w:spacing w:before="0" w:beforeAutospacing="0" w:after="0" w:afterAutospacing="0"/>
        <w:ind w:left="360"/>
        <w:rPr>
          <w:rFonts w:ascii="Arial Nova" w:eastAsiaTheme="majorEastAsia" w:hAnsi="Arial Nova"/>
          <w:b/>
          <w:bCs/>
          <w:sz w:val="28"/>
          <w:szCs w:val="28"/>
        </w:rPr>
      </w:pPr>
      <w:r w:rsidRPr="00B374E3">
        <w:rPr>
          <w:rFonts w:ascii="Arial Nova" w:eastAsiaTheme="majorEastAsia" w:hAnsi="Arial Nova"/>
          <w:b/>
          <w:bCs/>
          <w:sz w:val="28"/>
          <w:szCs w:val="28"/>
        </w:rPr>
        <w:t>12.3% ABV</w:t>
      </w:r>
    </w:p>
    <w:p w14:paraId="18917B35" w14:textId="77777777" w:rsidR="00B374E3" w:rsidRPr="00B374E3" w:rsidRDefault="00B374E3" w:rsidP="00B374E3">
      <w:pPr>
        <w:pStyle w:val="NormalWeb"/>
        <w:spacing w:before="0" w:beforeAutospacing="0" w:after="0" w:afterAutospacing="0"/>
        <w:ind w:left="360"/>
        <w:rPr>
          <w:rFonts w:ascii="Arial Nova" w:eastAsiaTheme="majorEastAsia" w:hAnsi="Arial Nova"/>
          <w:b/>
          <w:bCs/>
          <w:sz w:val="28"/>
          <w:szCs w:val="28"/>
        </w:rPr>
      </w:pPr>
      <w:r w:rsidRPr="00B374E3">
        <w:rPr>
          <w:rFonts w:ascii="Arial Nova" w:eastAsiaTheme="majorEastAsia" w:hAnsi="Arial Nova"/>
          <w:b/>
          <w:bCs/>
          <w:sz w:val="28"/>
          <w:szCs w:val="28"/>
        </w:rPr>
        <w:t>3.33 pH</w:t>
      </w:r>
    </w:p>
    <w:p w14:paraId="79C0F653" w14:textId="1051B8F2" w:rsidR="00B374E3" w:rsidRPr="00B374E3" w:rsidRDefault="00B374E3" w:rsidP="00B374E3">
      <w:pPr>
        <w:pStyle w:val="NormalWeb"/>
        <w:spacing w:before="0" w:beforeAutospacing="0" w:after="0" w:afterAutospacing="0"/>
        <w:ind w:left="360"/>
        <w:rPr>
          <w:rFonts w:ascii="Arial Nova" w:eastAsiaTheme="majorEastAsia" w:hAnsi="Arial Nova"/>
          <w:b/>
          <w:bCs/>
          <w:sz w:val="28"/>
          <w:szCs w:val="28"/>
        </w:rPr>
      </w:pPr>
      <w:r w:rsidRPr="00B374E3">
        <w:rPr>
          <w:rFonts w:ascii="Arial Nova" w:eastAsiaTheme="majorEastAsia" w:hAnsi="Arial Nova"/>
          <w:b/>
          <w:bCs/>
          <w:sz w:val="28"/>
          <w:szCs w:val="28"/>
        </w:rPr>
        <w:t>7.65 g/L TA</w:t>
      </w:r>
    </w:p>
    <w:p w14:paraId="638758F2" w14:textId="7B895C71" w:rsidR="00E06205" w:rsidRPr="00B374E3" w:rsidRDefault="00B374E3" w:rsidP="00B374E3">
      <w:pPr>
        <w:pStyle w:val="NormalWeb"/>
        <w:ind w:left="360"/>
        <w:rPr>
          <w:rFonts w:ascii="Arial Nova" w:eastAsiaTheme="majorEastAsia" w:hAnsi="Arial Nova"/>
          <w:b/>
          <w:bCs/>
          <w:sz w:val="28"/>
          <w:szCs w:val="28"/>
        </w:rPr>
      </w:pPr>
      <w:r w:rsidRPr="00B374E3">
        <w:rPr>
          <w:rFonts w:ascii="Arial Nova" w:eastAsiaTheme="majorEastAsia" w:hAnsi="Arial Nova"/>
          <w:b/>
          <w:bCs/>
          <w:sz w:val="28"/>
          <w:szCs w:val="28"/>
        </w:rPr>
        <w:t>1400 cases</w:t>
      </w:r>
    </w:p>
    <w:sectPr w:rsidR="00E06205" w:rsidRPr="00B37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A32"/>
    <w:multiLevelType w:val="multilevel"/>
    <w:tmpl w:val="C2D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99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4"/>
    <w:rsid w:val="003B2F96"/>
    <w:rsid w:val="00761FCA"/>
    <w:rsid w:val="009D26BF"/>
    <w:rsid w:val="00B374E3"/>
    <w:rsid w:val="00BA6234"/>
    <w:rsid w:val="00E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CE61"/>
  <w15:chartTrackingRefBased/>
  <w15:docId w15:val="{058F7922-5D97-47B5-8A1A-BA1EB383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2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A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A6234"/>
    <w:rPr>
      <w:b/>
      <w:bCs/>
    </w:rPr>
  </w:style>
  <w:style w:type="character" w:styleId="Emphasis">
    <w:name w:val="Emphasis"/>
    <w:basedOn w:val="DefaultParagraphFont"/>
    <w:uiPriority w:val="20"/>
    <w:qFormat/>
    <w:rsid w:val="00BA6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519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02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Smalley</dc:creator>
  <cp:keywords/>
  <dc:description/>
  <cp:lastModifiedBy>Rose Smalley</cp:lastModifiedBy>
  <cp:revision>1</cp:revision>
  <cp:lastPrinted>2025-03-22T00:14:00Z</cp:lastPrinted>
  <dcterms:created xsi:type="dcterms:W3CDTF">2025-03-21T23:52:00Z</dcterms:created>
  <dcterms:modified xsi:type="dcterms:W3CDTF">2025-03-22T00:14:00Z</dcterms:modified>
</cp:coreProperties>
</file>