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04BE3" w14:textId="23755A4F" w:rsidR="00DC3A87" w:rsidRPr="00DC3A87" w:rsidRDefault="00DC3A87" w:rsidP="00DC3A87">
      <w:pPr>
        <w:rPr>
          <w:b/>
          <w:bCs/>
        </w:rPr>
      </w:pPr>
      <w:r>
        <w:rPr>
          <w:b/>
          <w:bCs/>
          <w:noProof/>
        </w:rPr>
        <w:drawing>
          <wp:anchor distT="0" distB="0" distL="114300" distR="114300" simplePos="0" relativeHeight="251658240" behindDoc="0" locked="0" layoutInCell="1" allowOverlap="1" wp14:anchorId="77D74987" wp14:editId="13078B3D">
            <wp:simplePos x="0" y="0"/>
            <wp:positionH relativeFrom="margin">
              <wp:posOffset>2333625</wp:posOffset>
            </wp:positionH>
            <wp:positionV relativeFrom="paragraph">
              <wp:posOffset>0</wp:posOffset>
            </wp:positionV>
            <wp:extent cx="2247900" cy="1476375"/>
            <wp:effectExtent l="0" t="0" r="0" b="9525"/>
            <wp:wrapTopAndBottom/>
            <wp:docPr id="721385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7900" cy="1476375"/>
                    </a:xfrm>
                    <a:prstGeom prst="rect">
                      <a:avLst/>
                    </a:prstGeom>
                    <a:noFill/>
                  </pic:spPr>
                </pic:pic>
              </a:graphicData>
            </a:graphic>
          </wp:anchor>
        </w:drawing>
      </w:r>
      <w:r w:rsidR="005D40F2">
        <w:rPr>
          <w:b/>
          <w:bCs/>
        </w:rPr>
        <w:tab/>
      </w:r>
    </w:p>
    <w:p w14:paraId="07E378B0" w14:textId="7BF75AC6" w:rsidR="005D40F2" w:rsidRPr="00BF1BA2" w:rsidRDefault="005D40F2" w:rsidP="00BF1BA2">
      <w:pPr>
        <w:jc w:val="center"/>
        <w:rPr>
          <w:b/>
          <w:bCs/>
          <w:sz w:val="48"/>
          <w:szCs w:val="48"/>
        </w:rPr>
      </w:pPr>
      <w:r w:rsidRPr="005D40F2">
        <w:rPr>
          <w:b/>
          <w:bCs/>
          <w:sz w:val="48"/>
          <w:szCs w:val="48"/>
        </w:rPr>
        <w:t>202</w:t>
      </w:r>
      <w:r w:rsidR="002C05B4">
        <w:rPr>
          <w:b/>
          <w:bCs/>
          <w:sz w:val="48"/>
          <w:szCs w:val="48"/>
        </w:rPr>
        <w:t>4</w:t>
      </w:r>
      <w:r w:rsidRPr="005D40F2">
        <w:rPr>
          <w:b/>
          <w:bCs/>
          <w:sz w:val="48"/>
          <w:szCs w:val="48"/>
        </w:rPr>
        <w:t xml:space="preserve"> Pinot Noir Seafare</w:t>
      </w:r>
      <w:r w:rsidR="00BF1BA2">
        <w:rPr>
          <w:b/>
          <w:bCs/>
          <w:sz w:val="48"/>
          <w:szCs w:val="48"/>
        </w:rPr>
        <w:t>r</w:t>
      </w:r>
    </w:p>
    <w:p w14:paraId="13DB83F3" w14:textId="692C3FCD" w:rsidR="005D40F2" w:rsidRPr="005D40F2" w:rsidRDefault="005D40F2" w:rsidP="005D40F2">
      <w:pPr>
        <w:spacing w:after="0"/>
        <w:rPr>
          <w:b/>
          <w:bCs/>
        </w:rPr>
      </w:pPr>
      <w:r w:rsidRPr="005D40F2">
        <w:rPr>
          <w:b/>
          <w:bCs/>
        </w:rPr>
        <w:t>Vintage</w:t>
      </w:r>
      <w:r>
        <w:rPr>
          <w:b/>
          <w:bCs/>
        </w:rPr>
        <w:t xml:space="preserve">: </w:t>
      </w:r>
      <w:r w:rsidRPr="005D40F2">
        <w:t>202</w:t>
      </w:r>
      <w:r w:rsidR="002C05B4">
        <w:t>4</w:t>
      </w:r>
    </w:p>
    <w:p w14:paraId="1C7D73EE" w14:textId="792316C1" w:rsidR="005D40F2" w:rsidRPr="005D40F2" w:rsidRDefault="005D40F2" w:rsidP="005D40F2">
      <w:pPr>
        <w:spacing w:after="0"/>
        <w:rPr>
          <w:b/>
          <w:bCs/>
        </w:rPr>
      </w:pPr>
      <w:r w:rsidRPr="005D40F2">
        <w:rPr>
          <w:b/>
          <w:bCs/>
        </w:rPr>
        <w:t>Varietal</w:t>
      </w:r>
      <w:r>
        <w:rPr>
          <w:b/>
          <w:bCs/>
        </w:rPr>
        <w:t xml:space="preserve">: </w:t>
      </w:r>
      <w:r w:rsidRPr="005D40F2">
        <w:t>Pinot Noi</w:t>
      </w:r>
      <w:r>
        <w:t>r</w:t>
      </w:r>
    </w:p>
    <w:p w14:paraId="7A287FD2" w14:textId="24691A8F" w:rsidR="005D40F2" w:rsidRDefault="005D40F2" w:rsidP="005D40F2">
      <w:r>
        <w:rPr>
          <w:b/>
          <w:bCs/>
        </w:rPr>
        <w:t xml:space="preserve">AVA:  </w:t>
      </w:r>
      <w:r w:rsidRPr="005D40F2">
        <w:t>San Luis Obispo Coast</w:t>
      </w:r>
    </w:p>
    <w:p w14:paraId="389AC630" w14:textId="7DF9AC52" w:rsidR="00BF1BA2" w:rsidRPr="00DC3A87" w:rsidRDefault="00BF1BA2" w:rsidP="005D40F2">
      <w:r w:rsidRPr="005D40F2">
        <w:t>483 cases produced</w:t>
      </w:r>
      <w:r w:rsidRPr="005D40F2">
        <w:br/>
        <w:t>Drink now through 2034</w:t>
      </w:r>
      <w:r w:rsidRPr="005D40F2">
        <w:br/>
      </w:r>
      <w:proofErr w:type="spellStart"/>
      <w:r w:rsidRPr="005D40F2">
        <w:t>Alc</w:t>
      </w:r>
      <w:proofErr w:type="spellEnd"/>
      <w:r w:rsidRPr="005D40F2">
        <w:t>: 14.0%</w:t>
      </w:r>
      <w:r w:rsidRPr="005D40F2">
        <w:br/>
      </w:r>
      <w:proofErr w:type="spellStart"/>
      <w:r w:rsidRPr="005D40F2">
        <w:t>Unfined</w:t>
      </w:r>
      <w:proofErr w:type="spellEnd"/>
      <w:r w:rsidRPr="005D40F2">
        <w:t xml:space="preserve"> &amp; unfiltered</w:t>
      </w:r>
    </w:p>
    <w:p w14:paraId="037A4AB7" w14:textId="0D2381D6" w:rsidR="005D40F2" w:rsidRPr="005D40F2" w:rsidRDefault="005D40F2" w:rsidP="005D40F2">
      <w:pPr>
        <w:rPr>
          <w:b/>
          <w:bCs/>
          <w:u w:val="single"/>
        </w:rPr>
      </w:pPr>
      <w:r w:rsidRPr="005D40F2">
        <w:rPr>
          <w:b/>
          <w:bCs/>
          <w:u w:val="single"/>
        </w:rPr>
        <w:t>Overview</w:t>
      </w:r>
    </w:p>
    <w:p w14:paraId="0591064E" w14:textId="347F85B4" w:rsidR="005D40F2" w:rsidRPr="005D40F2" w:rsidRDefault="005D40F2" w:rsidP="005D40F2">
      <w:r w:rsidRPr="005D40F2">
        <w:t xml:space="preserve">The </w:t>
      </w:r>
      <w:r w:rsidRPr="005D40F2">
        <w:rPr>
          <w:b/>
          <w:bCs/>
        </w:rPr>
        <w:t>202</w:t>
      </w:r>
      <w:r w:rsidR="002C05B4">
        <w:rPr>
          <w:b/>
          <w:bCs/>
        </w:rPr>
        <w:t>4</w:t>
      </w:r>
      <w:r w:rsidRPr="005D40F2">
        <w:rPr>
          <w:b/>
          <w:bCs/>
        </w:rPr>
        <w:t xml:space="preserve"> Aequorea Pinot Noir "Seafarer"</w:t>
      </w:r>
      <w:r w:rsidRPr="005D40F2">
        <w:t xml:space="preserve"> is a coastal Pinot Noir blend from Aaron Wines, produced under their Aequorea label (Latin for "of the sea"). It's designed to highlight the harmonious texture, depth, and complexity of extreme coastal vineyards in California's San Luis Obispo Coast AVA, rather than emphasizing single-site characteristics. This is the winery's only blended Pinot Noir, drawing from multiple ultra-coastal sites all within 6 miles of the Pacific Ocean—some of the coolest and most ocean-influenced in the state. The 2023 vintage benefits from a growing season that produced vibrant, balanced fruit with bright acidity and subtle maritime influences.</w:t>
      </w:r>
    </w:p>
    <w:p w14:paraId="27AB9E2D" w14:textId="77777777" w:rsidR="005D40F2" w:rsidRPr="005D40F2" w:rsidRDefault="005D40F2" w:rsidP="005D40F2">
      <w:pPr>
        <w:rPr>
          <w:b/>
          <w:bCs/>
          <w:u w:val="single"/>
        </w:rPr>
      </w:pPr>
      <w:r w:rsidRPr="005D40F2">
        <w:rPr>
          <w:b/>
          <w:bCs/>
          <w:u w:val="single"/>
        </w:rPr>
        <w:t>Producer</w:t>
      </w:r>
    </w:p>
    <w:p w14:paraId="7DDFF4E4" w14:textId="77777777" w:rsidR="005D40F2" w:rsidRPr="005D40F2" w:rsidRDefault="005D40F2" w:rsidP="005D40F2">
      <w:r w:rsidRPr="005D40F2">
        <w:rPr>
          <w:b/>
          <w:bCs/>
        </w:rPr>
        <w:t>Aaron Wines</w:t>
      </w:r>
      <w:r w:rsidRPr="005D40F2">
        <w:t xml:space="preserve"> is a small, family-run winery founded by Central Coast native </w:t>
      </w:r>
      <w:r w:rsidRPr="005D40F2">
        <w:rPr>
          <w:b/>
          <w:bCs/>
        </w:rPr>
        <w:t>Aaron Jackson</w:t>
      </w:r>
      <w:r w:rsidRPr="005D40F2">
        <w:t>, the owner and winemaker. Based in Paso Robles, California, the winery focuses on two lines:</w:t>
      </w:r>
    </w:p>
    <w:p w14:paraId="7BA4D7D9" w14:textId="77777777" w:rsidR="00DC3A87" w:rsidRDefault="005D40F2" w:rsidP="00DC3A87">
      <w:r w:rsidRPr="005D40F2">
        <w:rPr>
          <w:b/>
          <w:bCs/>
        </w:rPr>
        <w:t>Aaron</w:t>
      </w:r>
      <w:r w:rsidRPr="005D40F2">
        <w:t>: Bold, Petite Sirah-driven Rhône-style blends from the steep hillsides of west Paso Robles.</w:t>
      </w:r>
    </w:p>
    <w:p w14:paraId="35114645" w14:textId="3AB573F1" w:rsidR="005D40F2" w:rsidRPr="005D40F2" w:rsidRDefault="005D40F2" w:rsidP="00DC3A87">
      <w:r w:rsidRPr="005D40F2">
        <w:rPr>
          <w:b/>
          <w:bCs/>
        </w:rPr>
        <w:t>Aequorea</w:t>
      </w:r>
      <w:r w:rsidRPr="005D40F2">
        <w:t>: Elegant Pinot Noirs and aromatic whites from the foggy, wind-swept extremes of the San Luis Obispo Coast (SLO Coast AVA</w:t>
      </w:r>
    </w:p>
    <w:p w14:paraId="081CA5EA" w14:textId="77777777" w:rsidR="005D40F2" w:rsidRDefault="005D40F2" w:rsidP="005D40F2">
      <w:pPr>
        <w:rPr>
          <w:b/>
          <w:bCs/>
          <w:u w:val="single"/>
        </w:rPr>
      </w:pPr>
      <w:r w:rsidRPr="005D40F2">
        <w:rPr>
          <w:b/>
          <w:bCs/>
          <w:u w:val="single"/>
        </w:rPr>
        <w:t>Viticulture and Winemaking</w:t>
      </w:r>
    </w:p>
    <w:p w14:paraId="37D02775" w14:textId="65C4AEA5" w:rsidR="00DC3A87" w:rsidRPr="005D40F2" w:rsidRDefault="00DC3A87" w:rsidP="005D40F2">
      <w:pPr>
        <w:rPr>
          <w:b/>
          <w:bCs/>
          <w:u w:val="single"/>
        </w:rPr>
      </w:pPr>
      <w:r>
        <w:t xml:space="preserve">Vineyards: A blend from six coastal sites in San Luis Obispo County, Spanish Springs, Rincon, Edna Ranch, </w:t>
      </w:r>
      <w:proofErr w:type="spellStart"/>
      <w:r>
        <w:t>Marfarm</w:t>
      </w:r>
      <w:proofErr w:type="spellEnd"/>
      <w:r>
        <w:t>, Greengate, and Cal Poly, featuring diverse soils and elevations shaped by ocean fog and breezes, producing small, concentrated berries with bright acidity.</w:t>
      </w:r>
      <w:r>
        <w:br/>
        <w:t xml:space="preserve">Farming &amp; Winemaking: Sustainably farmed and </w:t>
      </w:r>
      <w:proofErr w:type="gramStart"/>
      <w:r>
        <w:t>hand-harvested</w:t>
      </w:r>
      <w:proofErr w:type="gramEnd"/>
      <w:r>
        <w:t>. Whole cluster fermented with native yeasts for texture and freshness, then aged 9 months in French oak (20% new) to highlight coastal minerality.</w:t>
      </w:r>
    </w:p>
    <w:p w14:paraId="21C31861" w14:textId="77777777" w:rsidR="005D40F2" w:rsidRPr="005D40F2" w:rsidRDefault="005D40F2" w:rsidP="005D40F2">
      <w:pPr>
        <w:rPr>
          <w:b/>
          <w:bCs/>
          <w:u w:val="single"/>
        </w:rPr>
      </w:pPr>
      <w:r w:rsidRPr="005D40F2">
        <w:rPr>
          <w:b/>
          <w:bCs/>
          <w:u w:val="single"/>
        </w:rPr>
        <w:t>Tasting Notes</w:t>
      </w:r>
    </w:p>
    <w:p w14:paraId="75B1F5EB" w14:textId="77777777" w:rsidR="005D40F2" w:rsidRPr="005D40F2" w:rsidRDefault="005D40F2" w:rsidP="00DC3A87">
      <w:r w:rsidRPr="005D40F2">
        <w:rPr>
          <w:b/>
          <w:bCs/>
        </w:rPr>
        <w:t>Aroma</w:t>
      </w:r>
      <w:r w:rsidRPr="005D40F2">
        <w:t>: Perfumed redcurrants, tart cherries, sappy herbs, underbrush, and hints of wild strawberry and sea salt.</w:t>
      </w:r>
    </w:p>
    <w:p w14:paraId="413D5E81" w14:textId="5983829A" w:rsidR="00E06205" w:rsidRDefault="005D40F2">
      <w:r w:rsidRPr="005D40F2">
        <w:rPr>
          <w:b/>
          <w:bCs/>
        </w:rPr>
        <w:t>Palate</w:t>
      </w:r>
      <w:r w:rsidRPr="005D40F2">
        <w:t xml:space="preserve">: Medium-bodied with silky tannins, vibrant acidity, and layered flavors of red berries, </w:t>
      </w:r>
      <w:proofErr w:type="spellStart"/>
      <w:r w:rsidRPr="005D40F2">
        <w:t>cran</w:t>
      </w:r>
      <w:proofErr w:type="spellEnd"/>
      <w:r w:rsidRPr="005D40F2">
        <w:t xml:space="preserve">-raspberry, baking spices, and earthy coastal notes. Lightly structured with a saline minerality and long, refreshing finish. </w:t>
      </w:r>
    </w:p>
    <w:sectPr w:rsidR="00E06205" w:rsidSect="00BF1BA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6452"/>
    <w:multiLevelType w:val="multilevel"/>
    <w:tmpl w:val="B0B0D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16A35"/>
    <w:multiLevelType w:val="multilevel"/>
    <w:tmpl w:val="7378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D57AA5"/>
    <w:multiLevelType w:val="multilevel"/>
    <w:tmpl w:val="A8C04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4009481">
    <w:abstractNumId w:val="2"/>
  </w:num>
  <w:num w:numId="2" w16cid:durableId="445584291">
    <w:abstractNumId w:val="0"/>
  </w:num>
  <w:num w:numId="3" w16cid:durableId="751703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0F2"/>
    <w:rsid w:val="001A3A23"/>
    <w:rsid w:val="002C05B4"/>
    <w:rsid w:val="00310EAF"/>
    <w:rsid w:val="005D40F2"/>
    <w:rsid w:val="005F0854"/>
    <w:rsid w:val="00717CA6"/>
    <w:rsid w:val="00761FCA"/>
    <w:rsid w:val="007670AB"/>
    <w:rsid w:val="007703E0"/>
    <w:rsid w:val="00861853"/>
    <w:rsid w:val="009D26BF"/>
    <w:rsid w:val="00BF1BA2"/>
    <w:rsid w:val="00C215C1"/>
    <w:rsid w:val="00DC3A87"/>
    <w:rsid w:val="00E06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B5B6E"/>
  <w15:chartTrackingRefBased/>
  <w15:docId w15:val="{FABB5E86-16D9-4B81-BC79-71BCFEB55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40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40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40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40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40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40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0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0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0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0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40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40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40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40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40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0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0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0F2"/>
    <w:rPr>
      <w:rFonts w:eastAsiaTheme="majorEastAsia" w:cstheme="majorBidi"/>
      <w:color w:val="272727" w:themeColor="text1" w:themeTint="D8"/>
    </w:rPr>
  </w:style>
  <w:style w:type="paragraph" w:styleId="Title">
    <w:name w:val="Title"/>
    <w:basedOn w:val="Normal"/>
    <w:next w:val="Normal"/>
    <w:link w:val="TitleChar"/>
    <w:uiPriority w:val="10"/>
    <w:qFormat/>
    <w:rsid w:val="005D40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0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0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0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0F2"/>
    <w:pPr>
      <w:spacing w:before="160"/>
      <w:jc w:val="center"/>
    </w:pPr>
    <w:rPr>
      <w:i/>
      <w:iCs/>
      <w:color w:val="404040" w:themeColor="text1" w:themeTint="BF"/>
    </w:rPr>
  </w:style>
  <w:style w:type="character" w:customStyle="1" w:styleId="QuoteChar">
    <w:name w:val="Quote Char"/>
    <w:basedOn w:val="DefaultParagraphFont"/>
    <w:link w:val="Quote"/>
    <w:uiPriority w:val="29"/>
    <w:rsid w:val="005D40F2"/>
    <w:rPr>
      <w:i/>
      <w:iCs/>
      <w:color w:val="404040" w:themeColor="text1" w:themeTint="BF"/>
    </w:rPr>
  </w:style>
  <w:style w:type="paragraph" w:styleId="ListParagraph">
    <w:name w:val="List Paragraph"/>
    <w:basedOn w:val="Normal"/>
    <w:uiPriority w:val="34"/>
    <w:qFormat/>
    <w:rsid w:val="005D40F2"/>
    <w:pPr>
      <w:ind w:left="720"/>
      <w:contextualSpacing/>
    </w:pPr>
  </w:style>
  <w:style w:type="character" w:styleId="IntenseEmphasis">
    <w:name w:val="Intense Emphasis"/>
    <w:basedOn w:val="DefaultParagraphFont"/>
    <w:uiPriority w:val="21"/>
    <w:qFormat/>
    <w:rsid w:val="005D40F2"/>
    <w:rPr>
      <w:i/>
      <w:iCs/>
      <w:color w:val="0F4761" w:themeColor="accent1" w:themeShade="BF"/>
    </w:rPr>
  </w:style>
  <w:style w:type="paragraph" w:styleId="IntenseQuote">
    <w:name w:val="Intense Quote"/>
    <w:basedOn w:val="Normal"/>
    <w:next w:val="Normal"/>
    <w:link w:val="IntenseQuoteChar"/>
    <w:uiPriority w:val="30"/>
    <w:qFormat/>
    <w:rsid w:val="005D40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40F2"/>
    <w:rPr>
      <w:i/>
      <w:iCs/>
      <w:color w:val="0F4761" w:themeColor="accent1" w:themeShade="BF"/>
    </w:rPr>
  </w:style>
  <w:style w:type="character" w:styleId="IntenseReference">
    <w:name w:val="Intense Reference"/>
    <w:basedOn w:val="DefaultParagraphFont"/>
    <w:uiPriority w:val="32"/>
    <w:qFormat/>
    <w:rsid w:val="005D40F2"/>
    <w:rPr>
      <w:b/>
      <w:bCs/>
      <w:smallCaps/>
      <w:color w:val="0F4761" w:themeColor="accent1" w:themeShade="BF"/>
      <w:spacing w:val="5"/>
    </w:rPr>
  </w:style>
  <w:style w:type="character" w:styleId="Hyperlink">
    <w:name w:val="Hyperlink"/>
    <w:basedOn w:val="DefaultParagraphFont"/>
    <w:uiPriority w:val="99"/>
    <w:unhideWhenUsed/>
    <w:rsid w:val="005D40F2"/>
    <w:rPr>
      <w:color w:val="467886" w:themeColor="hyperlink"/>
      <w:u w:val="single"/>
    </w:rPr>
  </w:style>
  <w:style w:type="character" w:styleId="UnresolvedMention">
    <w:name w:val="Unresolved Mention"/>
    <w:basedOn w:val="DefaultParagraphFont"/>
    <w:uiPriority w:val="99"/>
    <w:semiHidden/>
    <w:unhideWhenUsed/>
    <w:rsid w:val="005D40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Pages>
  <Words>315</Words>
  <Characters>1804</Characters>
  <Application>Microsoft Office Word</Application>
  <DocSecurity>0</DocSecurity>
  <Lines>32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Smalley</dc:creator>
  <cp:keywords/>
  <dc:description/>
  <cp:lastModifiedBy>Rose Smalley</cp:lastModifiedBy>
  <cp:revision>6</cp:revision>
  <cp:lastPrinted>2026-02-25T22:31:00Z</cp:lastPrinted>
  <dcterms:created xsi:type="dcterms:W3CDTF">2025-10-30T20:38:00Z</dcterms:created>
  <dcterms:modified xsi:type="dcterms:W3CDTF">2026-02-25T22:32:00Z</dcterms:modified>
</cp:coreProperties>
</file>