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B4693" w14:textId="77777777" w:rsidR="00FC2AB0" w:rsidRDefault="00FC2AB0" w:rsidP="00750DED">
      <w:pPr>
        <w:spacing w:before="100" w:beforeAutospacing="1" w:after="100" w:afterAutospacing="1" w:line="240" w:lineRule="auto"/>
        <w:rPr>
          <w:rFonts w:ascii="Helvetica" w:eastAsia="Times New Roman" w:hAnsi="Helvetica" w:cs="Times New Roman"/>
          <w:kern w:val="0"/>
          <w:sz w:val="24"/>
          <w:szCs w:val="24"/>
          <w14:ligatures w14:val="none"/>
        </w:rPr>
      </w:pPr>
    </w:p>
    <w:p w14:paraId="39678CC1" w14:textId="435F8C1D" w:rsidR="00FC2AB0" w:rsidRDefault="00AC7A66" w:rsidP="00750DED">
      <w:pPr>
        <w:spacing w:before="100" w:beforeAutospacing="1" w:after="100" w:afterAutospacing="1" w:line="240" w:lineRule="auto"/>
        <w:rPr>
          <w:rFonts w:ascii="Helvetica" w:eastAsia="Times New Roman" w:hAnsi="Helvetica" w:cs="Times New Roman"/>
          <w:kern w:val="0"/>
          <w:sz w:val="24"/>
          <w:szCs w:val="24"/>
          <w14:ligatures w14:val="none"/>
        </w:rPr>
      </w:pPr>
      <w:r>
        <w:rPr>
          <w:noProof/>
        </w:rPr>
        <w:drawing>
          <wp:anchor distT="0" distB="0" distL="114300" distR="114300" simplePos="0" relativeHeight="251658240" behindDoc="1" locked="0" layoutInCell="1" allowOverlap="1" wp14:anchorId="438F1F29" wp14:editId="2FA32A43">
            <wp:simplePos x="0" y="0"/>
            <wp:positionH relativeFrom="column">
              <wp:posOffset>0</wp:posOffset>
            </wp:positionH>
            <wp:positionV relativeFrom="paragraph">
              <wp:posOffset>-635</wp:posOffset>
            </wp:positionV>
            <wp:extent cx="2095500" cy="1571625"/>
            <wp:effectExtent l="0" t="0" r="0" b="9525"/>
            <wp:wrapTight wrapText="bothSides">
              <wp:wrapPolygon edited="0">
                <wp:start x="0" y="0"/>
                <wp:lineTo x="0" y="21469"/>
                <wp:lineTo x="21404" y="21469"/>
                <wp:lineTo x="21404" y="0"/>
                <wp:lineTo x="0" y="0"/>
              </wp:wrapPolygon>
            </wp:wrapTight>
            <wp:docPr id="1" name="Picture 1" descr="A white card with a person and a chick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card with a person and a chick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anchor>
        </w:drawing>
      </w:r>
    </w:p>
    <w:p w14:paraId="77B37ADB" w14:textId="73EF2B93" w:rsidR="00750DED" w:rsidRPr="00750DED" w:rsidRDefault="00750DED" w:rsidP="00750DED">
      <w:pPr>
        <w:spacing w:before="100" w:beforeAutospacing="1" w:after="100" w:afterAutospacing="1" w:line="240" w:lineRule="auto"/>
        <w:rPr>
          <w:rFonts w:ascii="Helvetica" w:eastAsia="Times New Roman" w:hAnsi="Helvetica" w:cs="Times New Roman"/>
          <w:kern w:val="0"/>
          <w:sz w:val="20"/>
          <w:szCs w:val="20"/>
          <w14:ligatures w14:val="none"/>
        </w:rPr>
      </w:pPr>
      <w:r w:rsidRPr="00750DED">
        <w:rPr>
          <w:rFonts w:ascii="Helvetica" w:eastAsia="Times New Roman" w:hAnsi="Helvetica" w:cs="Times New Roman"/>
          <w:kern w:val="0"/>
          <w:sz w:val="20"/>
          <w:szCs w:val="20"/>
          <w14:ligatures w14:val="none"/>
        </w:rPr>
        <w:t xml:space="preserve">The 2023 Jack’s Hill Chardonnay by I. Brand &amp; Family is a standout wine from Monterey County, California. </w:t>
      </w:r>
    </w:p>
    <w:p w14:paraId="3B7D2BA1" w14:textId="77777777" w:rsidR="00750DED" w:rsidRPr="00750DED" w:rsidRDefault="00750DED" w:rsidP="009D6A0E">
      <w:pPr>
        <w:spacing w:before="100" w:beforeAutospacing="1" w:after="100" w:afterAutospacing="1" w:line="240" w:lineRule="auto"/>
        <w:rPr>
          <w:rFonts w:ascii="Helvetica" w:eastAsia="Times New Roman" w:hAnsi="Helvetica" w:cs="Times New Roman"/>
          <w:kern w:val="0"/>
          <w:sz w:val="20"/>
          <w:szCs w:val="20"/>
          <w14:ligatures w14:val="none"/>
        </w:rPr>
      </w:pPr>
      <w:r w:rsidRPr="00750DED">
        <w:rPr>
          <w:rFonts w:ascii="Helvetica" w:eastAsia="Times New Roman" w:hAnsi="Helvetica" w:cs="Times New Roman"/>
          <w:b/>
          <w:bCs/>
          <w:kern w:val="0"/>
          <w:sz w:val="20"/>
          <w:szCs w:val="20"/>
          <w14:ligatures w14:val="none"/>
        </w:rPr>
        <w:t>Grape Variety</w:t>
      </w:r>
      <w:r w:rsidRPr="00750DED">
        <w:rPr>
          <w:rFonts w:ascii="Helvetica" w:eastAsia="Times New Roman" w:hAnsi="Helvetica" w:cs="Times New Roman"/>
          <w:kern w:val="0"/>
          <w:sz w:val="20"/>
          <w:szCs w:val="20"/>
          <w14:ligatures w14:val="none"/>
        </w:rPr>
        <w:t>: 100% Chardonnay</w:t>
      </w:r>
    </w:p>
    <w:p w14:paraId="4BFF93EF" w14:textId="77777777" w:rsidR="00750DED" w:rsidRPr="00750DED" w:rsidRDefault="00750DED" w:rsidP="009D6A0E">
      <w:pPr>
        <w:spacing w:before="100" w:beforeAutospacing="1" w:after="100" w:afterAutospacing="1" w:line="240" w:lineRule="auto"/>
        <w:rPr>
          <w:rFonts w:ascii="Helvetica" w:eastAsia="Times New Roman" w:hAnsi="Helvetica" w:cs="Times New Roman"/>
          <w:kern w:val="0"/>
          <w:sz w:val="20"/>
          <w:szCs w:val="20"/>
          <w14:ligatures w14:val="none"/>
        </w:rPr>
      </w:pPr>
      <w:r w:rsidRPr="00750DED">
        <w:rPr>
          <w:rFonts w:ascii="Helvetica" w:eastAsia="Times New Roman" w:hAnsi="Helvetica" w:cs="Times New Roman"/>
          <w:b/>
          <w:bCs/>
          <w:kern w:val="0"/>
          <w:sz w:val="20"/>
          <w:szCs w:val="20"/>
          <w14:ligatures w14:val="none"/>
        </w:rPr>
        <w:t>Vineyards</w:t>
      </w:r>
      <w:r w:rsidRPr="00750DED">
        <w:rPr>
          <w:rFonts w:ascii="Helvetica" w:eastAsia="Times New Roman" w:hAnsi="Helvetica" w:cs="Times New Roman"/>
          <w:kern w:val="0"/>
          <w:sz w:val="20"/>
          <w:szCs w:val="20"/>
          <w14:ligatures w14:val="none"/>
        </w:rPr>
        <w:t>: The grapes are sourced from vineyards at the base of Jack’s Hill, known for its distinct iron oxide granite soils.</w:t>
      </w:r>
    </w:p>
    <w:p w14:paraId="26DB0680" w14:textId="4B0558E6" w:rsidR="00750DED" w:rsidRPr="00750DED" w:rsidRDefault="00750DED" w:rsidP="009D6A0E">
      <w:pPr>
        <w:spacing w:before="100" w:beforeAutospacing="1" w:after="100" w:afterAutospacing="1" w:line="240" w:lineRule="auto"/>
        <w:rPr>
          <w:rFonts w:ascii="Helvetica" w:eastAsia="Times New Roman" w:hAnsi="Helvetica" w:cs="Times New Roman"/>
          <w:kern w:val="0"/>
          <w:sz w:val="20"/>
          <w:szCs w:val="20"/>
          <w14:ligatures w14:val="none"/>
        </w:rPr>
      </w:pPr>
      <w:r w:rsidRPr="00750DED">
        <w:rPr>
          <w:rFonts w:ascii="Helvetica" w:eastAsia="Times New Roman" w:hAnsi="Helvetica" w:cs="Times New Roman"/>
          <w:b/>
          <w:bCs/>
          <w:kern w:val="0"/>
          <w:sz w:val="20"/>
          <w:szCs w:val="20"/>
          <w14:ligatures w14:val="none"/>
        </w:rPr>
        <w:t>Winemaking</w:t>
      </w:r>
      <w:r w:rsidRPr="00750DED">
        <w:rPr>
          <w:rFonts w:ascii="Helvetica" w:eastAsia="Times New Roman" w:hAnsi="Helvetica" w:cs="Times New Roman"/>
          <w:kern w:val="0"/>
          <w:sz w:val="20"/>
          <w:szCs w:val="20"/>
          <w14:ligatures w14:val="none"/>
        </w:rPr>
        <w:t xml:space="preserve">: The wine is aged in a combination of neutral oak (2% new French) and </w:t>
      </w:r>
      <w:r w:rsidR="009D6A0E" w:rsidRPr="00AC7A66">
        <w:rPr>
          <w:rFonts w:ascii="Helvetica" w:eastAsia="Times New Roman" w:hAnsi="Helvetica" w:cs="Times New Roman"/>
          <w:kern w:val="0"/>
          <w:sz w:val="20"/>
          <w:szCs w:val="20"/>
          <w14:ligatures w14:val="none"/>
        </w:rPr>
        <w:t>stainless-steel</w:t>
      </w:r>
      <w:r w:rsidRPr="00750DED">
        <w:rPr>
          <w:rFonts w:ascii="Helvetica" w:eastAsia="Times New Roman" w:hAnsi="Helvetica" w:cs="Times New Roman"/>
          <w:kern w:val="0"/>
          <w:sz w:val="20"/>
          <w:szCs w:val="20"/>
          <w14:ligatures w14:val="none"/>
        </w:rPr>
        <w:t xml:space="preserve"> tanks.</w:t>
      </w:r>
    </w:p>
    <w:p w14:paraId="3B952BB3" w14:textId="77777777" w:rsidR="00750DED" w:rsidRPr="00750DED" w:rsidRDefault="00750DED" w:rsidP="009D6A0E">
      <w:pPr>
        <w:spacing w:before="100" w:beforeAutospacing="1" w:after="100" w:afterAutospacing="1" w:line="240" w:lineRule="auto"/>
        <w:rPr>
          <w:rFonts w:ascii="Helvetica" w:eastAsia="Times New Roman" w:hAnsi="Helvetica" w:cs="Times New Roman"/>
          <w:kern w:val="0"/>
          <w:sz w:val="20"/>
          <w:szCs w:val="20"/>
          <w14:ligatures w14:val="none"/>
        </w:rPr>
      </w:pPr>
      <w:r w:rsidRPr="00750DED">
        <w:rPr>
          <w:rFonts w:ascii="Helvetica" w:eastAsia="Times New Roman" w:hAnsi="Helvetica" w:cs="Times New Roman"/>
          <w:b/>
          <w:bCs/>
          <w:kern w:val="0"/>
          <w:sz w:val="20"/>
          <w:szCs w:val="20"/>
          <w14:ligatures w14:val="none"/>
        </w:rPr>
        <w:t>Tasting Notes</w:t>
      </w:r>
      <w:r w:rsidRPr="00750DED">
        <w:rPr>
          <w:rFonts w:ascii="Helvetica" w:eastAsia="Times New Roman" w:hAnsi="Helvetica" w:cs="Times New Roman"/>
          <w:kern w:val="0"/>
          <w:sz w:val="20"/>
          <w:szCs w:val="20"/>
          <w14:ligatures w14:val="none"/>
        </w:rPr>
        <w:t>: Bright, crisp, and clean with orchard fruit flavors and intense minerality.</w:t>
      </w:r>
    </w:p>
    <w:p w14:paraId="64BA4BA4" w14:textId="77777777" w:rsidR="00750DED" w:rsidRPr="00750DED" w:rsidRDefault="00750DED" w:rsidP="009D6A0E">
      <w:pPr>
        <w:spacing w:before="100" w:beforeAutospacing="1" w:after="100" w:afterAutospacing="1" w:line="240" w:lineRule="auto"/>
        <w:rPr>
          <w:rFonts w:ascii="Helvetica" w:eastAsia="Times New Roman" w:hAnsi="Helvetica" w:cs="Times New Roman"/>
          <w:kern w:val="0"/>
          <w:sz w:val="20"/>
          <w:szCs w:val="20"/>
          <w14:ligatures w14:val="none"/>
        </w:rPr>
      </w:pPr>
      <w:hyperlink r:id="rId6" w:tgtFrame="_blank" w:history="1">
        <w:r w:rsidRPr="00750DED">
          <w:rPr>
            <w:rFonts w:ascii="Helvetica" w:eastAsia="Times New Roman" w:hAnsi="Helvetica" w:cs="Times New Roman"/>
            <w:b/>
            <w:bCs/>
            <w:kern w:val="0"/>
            <w:sz w:val="20"/>
            <w:szCs w:val="20"/>
            <w14:ligatures w14:val="none"/>
          </w:rPr>
          <w:t>Farming Practices</w:t>
        </w:r>
        <w:r w:rsidRPr="00750DED">
          <w:rPr>
            <w:rFonts w:ascii="Helvetica" w:eastAsia="Times New Roman" w:hAnsi="Helvetica" w:cs="Times New Roman"/>
            <w:kern w:val="0"/>
            <w:sz w:val="20"/>
            <w:szCs w:val="20"/>
            <w14:ligatures w14:val="none"/>
          </w:rPr>
          <w:t>: The vineyards are managed with sustainable and organic practices</w:t>
        </w:r>
      </w:hyperlink>
      <w:hyperlink r:id="rId7" w:tgtFrame="_blank" w:history="1">
        <w:r w:rsidRPr="00750DED">
          <w:rPr>
            <w:rFonts w:ascii="Helvetica" w:eastAsia="Times New Roman" w:hAnsi="Helvetica" w:cs="Times New Roman"/>
            <w:kern w:val="0"/>
            <w:sz w:val="20"/>
            <w:szCs w:val="20"/>
            <w:vertAlign w:val="superscript"/>
            <w14:ligatures w14:val="none"/>
          </w:rPr>
          <w:t>1</w:t>
        </w:r>
      </w:hyperlink>
      <w:r w:rsidRPr="00750DED">
        <w:rPr>
          <w:rFonts w:ascii="Helvetica" w:eastAsia="Times New Roman" w:hAnsi="Helvetica" w:cs="Times New Roman"/>
          <w:kern w:val="0"/>
          <w:sz w:val="20"/>
          <w:szCs w:val="20"/>
          <w14:ligatures w14:val="none"/>
        </w:rPr>
        <w:t>.</w:t>
      </w:r>
    </w:p>
    <w:p w14:paraId="0CC4CA4A" w14:textId="77777777" w:rsidR="001A1B11" w:rsidRPr="001A1B11" w:rsidRDefault="001A1B11" w:rsidP="001A1B11">
      <w:pPr>
        <w:shd w:val="clear" w:color="auto" w:fill="FFFFFF"/>
        <w:spacing w:after="150" w:line="240" w:lineRule="auto"/>
        <w:rPr>
          <w:rFonts w:ascii="Helvetica" w:eastAsia="Times New Roman" w:hAnsi="Helvetica" w:cs="Times New Roman"/>
          <w:kern w:val="0"/>
          <w:sz w:val="20"/>
          <w:szCs w:val="20"/>
          <w14:ligatures w14:val="none"/>
        </w:rPr>
      </w:pPr>
      <w:r w:rsidRPr="001A1B11">
        <w:rPr>
          <w:rFonts w:ascii="Helvetica" w:eastAsia="Times New Roman" w:hAnsi="Helvetica" w:cs="Times New Roman"/>
          <w:kern w:val="0"/>
          <w:sz w:val="20"/>
          <w:szCs w:val="20"/>
          <w14:ligatures w14:val="none"/>
        </w:rPr>
        <w:t>They did not set out to make these wines. They discovered great vineyards at the edge of sensible farming and decided to bring them to light.</w:t>
      </w:r>
    </w:p>
    <w:p w14:paraId="2F491853" w14:textId="618902C3" w:rsidR="001A1B11" w:rsidRPr="001A1B11" w:rsidRDefault="001A1B11" w:rsidP="001A1B11">
      <w:pPr>
        <w:shd w:val="clear" w:color="auto" w:fill="FFFFFF"/>
        <w:spacing w:after="150" w:line="240" w:lineRule="auto"/>
        <w:rPr>
          <w:rFonts w:ascii="Helvetica" w:eastAsia="Times New Roman" w:hAnsi="Helvetica" w:cs="Times New Roman"/>
          <w:kern w:val="0"/>
          <w:sz w:val="20"/>
          <w:szCs w:val="20"/>
          <w14:ligatures w14:val="none"/>
        </w:rPr>
      </w:pPr>
      <w:r w:rsidRPr="001A1B11">
        <w:rPr>
          <w:rFonts w:ascii="Helvetica" w:eastAsia="Times New Roman" w:hAnsi="Helvetica" w:cs="Times New Roman"/>
          <w:kern w:val="0"/>
          <w:sz w:val="20"/>
          <w:szCs w:val="20"/>
          <w14:ligatures w14:val="none"/>
        </w:rPr>
        <w:t xml:space="preserve">The farther they looked, the more they found – remote, challenging vineyards, with hard depleted soils, and intense sunlight tempered only by the coastal breeze. Vineyards capable of producing only the most idiosyncratic wines. Their goal as winemakers is to lightly polish the roughest edges and leave the idiosyncrasy intact. It is here in the back country, filled with individual character, where Le </w:t>
      </w:r>
      <w:proofErr w:type="spellStart"/>
      <w:r w:rsidRPr="001A1B11">
        <w:rPr>
          <w:rFonts w:ascii="Helvetica" w:eastAsia="Times New Roman" w:hAnsi="Helvetica" w:cs="Times New Roman"/>
          <w:kern w:val="0"/>
          <w:sz w:val="20"/>
          <w:szCs w:val="20"/>
          <w14:ligatures w14:val="none"/>
        </w:rPr>
        <w:t>P’tit</w:t>
      </w:r>
      <w:proofErr w:type="spellEnd"/>
      <w:r w:rsidRPr="001A1B11">
        <w:rPr>
          <w:rFonts w:ascii="Helvetica" w:eastAsia="Times New Roman" w:hAnsi="Helvetica" w:cs="Times New Roman"/>
          <w:kern w:val="0"/>
          <w:sz w:val="20"/>
          <w:szCs w:val="20"/>
          <w14:ligatures w14:val="none"/>
        </w:rPr>
        <w:t xml:space="preserve"> Paysan comes to life. </w:t>
      </w:r>
    </w:p>
    <w:p w14:paraId="2236FDF3" w14:textId="77777777" w:rsidR="001A1B11" w:rsidRPr="001A1B11" w:rsidRDefault="001A1B11" w:rsidP="001A1B11">
      <w:pPr>
        <w:shd w:val="clear" w:color="auto" w:fill="FFFFFF"/>
        <w:spacing w:after="150" w:line="240" w:lineRule="auto"/>
        <w:rPr>
          <w:rFonts w:ascii="Helvetica" w:eastAsia="Times New Roman" w:hAnsi="Helvetica" w:cs="Times New Roman"/>
          <w:kern w:val="0"/>
          <w:sz w:val="20"/>
          <w:szCs w:val="20"/>
          <w14:ligatures w14:val="none"/>
        </w:rPr>
      </w:pPr>
      <w:r w:rsidRPr="001A1B11">
        <w:rPr>
          <w:rFonts w:ascii="Helvetica" w:eastAsia="Times New Roman" w:hAnsi="Helvetica" w:cs="Times New Roman"/>
          <w:kern w:val="0"/>
          <w:sz w:val="20"/>
          <w:szCs w:val="20"/>
          <w14:ligatures w14:val="none"/>
        </w:rPr>
        <w:t>Ian Brand's first winery job was in the lab and cellar at Bonny Doon Winery in Santa Cruz. Ian was Vineyard Manager and Assistant Winemaker at Big Basin Vineyards in the Santa Cruz Mountains for four years before he and Heather began their own project.</w:t>
      </w:r>
    </w:p>
    <w:p w14:paraId="32B905EE" w14:textId="77777777" w:rsidR="001A1B11" w:rsidRPr="001A1B11" w:rsidRDefault="001A1B11" w:rsidP="001A1B11">
      <w:pPr>
        <w:shd w:val="clear" w:color="auto" w:fill="FFFFFF"/>
        <w:spacing w:after="150" w:line="240" w:lineRule="auto"/>
        <w:rPr>
          <w:rFonts w:ascii="Helvetica" w:eastAsia="Times New Roman" w:hAnsi="Helvetica" w:cs="Times New Roman"/>
          <w:kern w:val="0"/>
          <w:sz w:val="20"/>
          <w:szCs w:val="20"/>
          <w14:ligatures w14:val="none"/>
        </w:rPr>
      </w:pPr>
      <w:r w:rsidRPr="001A1B11">
        <w:rPr>
          <w:rFonts w:ascii="Helvetica" w:eastAsia="Times New Roman" w:hAnsi="Helvetica" w:cs="Times New Roman"/>
          <w:kern w:val="0"/>
          <w:sz w:val="20"/>
          <w:szCs w:val="20"/>
          <w14:ligatures w14:val="none"/>
        </w:rPr>
        <w:t xml:space="preserve">In the growing sites I Brand Family Winery looks for shallow, rocky soils, good site selection and proper varietal match with the soil and climate. The </w:t>
      </w:r>
      <w:proofErr w:type="gramStart"/>
      <w:r w:rsidRPr="001A1B11">
        <w:rPr>
          <w:rFonts w:ascii="Helvetica" w:eastAsia="Times New Roman" w:hAnsi="Helvetica" w:cs="Times New Roman"/>
          <w:kern w:val="0"/>
          <w:sz w:val="20"/>
          <w:szCs w:val="20"/>
          <w14:ligatures w14:val="none"/>
        </w:rPr>
        <w:t>often overlooked</w:t>
      </w:r>
      <w:proofErr w:type="gramEnd"/>
      <w:r w:rsidRPr="001A1B11">
        <w:rPr>
          <w:rFonts w:ascii="Helvetica" w:eastAsia="Times New Roman" w:hAnsi="Helvetica" w:cs="Times New Roman"/>
          <w:kern w:val="0"/>
          <w:sz w:val="20"/>
          <w:szCs w:val="20"/>
          <w14:ligatures w14:val="none"/>
        </w:rPr>
        <w:t xml:space="preserve"> greater Monterey Bay Area has a plethora of underappreciated, rocky vineyards.</w:t>
      </w:r>
    </w:p>
    <w:p w14:paraId="7F254D34" w14:textId="77777777" w:rsidR="001A1B11" w:rsidRPr="001A1B11" w:rsidRDefault="001A1B11" w:rsidP="001A1B11">
      <w:pPr>
        <w:shd w:val="clear" w:color="auto" w:fill="FFFFFF"/>
        <w:spacing w:after="150" w:line="240" w:lineRule="auto"/>
        <w:rPr>
          <w:rFonts w:ascii="Helvetica" w:eastAsia="Times New Roman" w:hAnsi="Helvetica" w:cs="Times New Roman"/>
          <w:kern w:val="0"/>
          <w:sz w:val="20"/>
          <w:szCs w:val="20"/>
          <w14:ligatures w14:val="none"/>
        </w:rPr>
      </w:pPr>
      <w:r w:rsidRPr="001A1B11">
        <w:rPr>
          <w:rFonts w:ascii="Helvetica" w:eastAsia="Times New Roman" w:hAnsi="Helvetica" w:cs="Times New Roman"/>
          <w:kern w:val="0"/>
          <w:sz w:val="20"/>
          <w:szCs w:val="20"/>
          <w14:ligatures w14:val="none"/>
        </w:rPr>
        <w:t>Vineyard names:</w:t>
      </w:r>
      <w:r w:rsidRPr="001A1B11">
        <w:rPr>
          <w:rFonts w:ascii="Helvetica" w:eastAsia="Times New Roman" w:hAnsi="Helvetica" w:cs="Times New Roman"/>
          <w:kern w:val="0"/>
          <w:sz w:val="20"/>
          <w:szCs w:val="20"/>
          <w14:ligatures w14:val="none"/>
        </w:rPr>
        <w:br/>
      </w:r>
      <w:proofErr w:type="spellStart"/>
      <w:r w:rsidRPr="001A1B11">
        <w:rPr>
          <w:rFonts w:ascii="Helvetica" w:eastAsia="Times New Roman" w:hAnsi="Helvetica" w:cs="Times New Roman"/>
          <w:kern w:val="0"/>
          <w:sz w:val="20"/>
          <w:szCs w:val="20"/>
          <w14:ligatures w14:val="none"/>
        </w:rPr>
        <w:t>Fellom</w:t>
      </w:r>
      <w:proofErr w:type="spellEnd"/>
      <w:r w:rsidRPr="001A1B11">
        <w:rPr>
          <w:rFonts w:ascii="Helvetica" w:eastAsia="Times New Roman" w:hAnsi="Helvetica" w:cs="Times New Roman"/>
          <w:kern w:val="0"/>
          <w:sz w:val="20"/>
          <w:szCs w:val="20"/>
          <w14:ligatures w14:val="none"/>
        </w:rPr>
        <w:t xml:space="preserve"> Ranch, Bates Ranch, Besson, Summers, Wheeler, Brigantino, Bayly Ranch, Enz, Brosseau, Spur Ranch, Kristy, Quail Run, La Belle Rose, Cedar Lane, Mission Ranch, </w:t>
      </w:r>
      <w:proofErr w:type="spellStart"/>
      <w:r w:rsidRPr="001A1B11">
        <w:rPr>
          <w:rFonts w:ascii="Helvetica" w:eastAsia="Times New Roman" w:hAnsi="Helvetica" w:cs="Times New Roman"/>
          <w:kern w:val="0"/>
          <w:sz w:val="20"/>
          <w:szCs w:val="20"/>
          <w14:ligatures w14:val="none"/>
        </w:rPr>
        <w:t>Escolle</w:t>
      </w:r>
      <w:proofErr w:type="spellEnd"/>
      <w:r w:rsidRPr="001A1B11">
        <w:rPr>
          <w:rFonts w:ascii="Helvetica" w:eastAsia="Times New Roman" w:hAnsi="Helvetica" w:cs="Times New Roman"/>
          <w:kern w:val="0"/>
          <w:sz w:val="20"/>
          <w:szCs w:val="20"/>
          <w14:ligatures w14:val="none"/>
        </w:rPr>
        <w:t xml:space="preserve">, Arroyo Seco Canyon, Los </w:t>
      </w:r>
      <w:proofErr w:type="spellStart"/>
      <w:r w:rsidRPr="001A1B11">
        <w:rPr>
          <w:rFonts w:ascii="Helvetica" w:eastAsia="Times New Roman" w:hAnsi="Helvetica" w:cs="Times New Roman"/>
          <w:kern w:val="0"/>
          <w:sz w:val="20"/>
          <w:szCs w:val="20"/>
          <w14:ligatures w14:val="none"/>
        </w:rPr>
        <w:t>Ositos</w:t>
      </w:r>
      <w:proofErr w:type="spellEnd"/>
      <w:r w:rsidRPr="001A1B11">
        <w:rPr>
          <w:rFonts w:ascii="Helvetica" w:eastAsia="Times New Roman" w:hAnsi="Helvetica" w:cs="Times New Roman"/>
          <w:kern w:val="0"/>
          <w:sz w:val="20"/>
          <w:szCs w:val="20"/>
          <w14:ligatures w14:val="none"/>
        </w:rPr>
        <w:t>.</w:t>
      </w:r>
    </w:p>
    <w:p w14:paraId="39FA5567" w14:textId="77777777" w:rsidR="00E06205" w:rsidRPr="00AC7A66" w:rsidRDefault="00E06205">
      <w:pPr>
        <w:rPr>
          <w:sz w:val="20"/>
          <w:szCs w:val="20"/>
        </w:rPr>
      </w:pPr>
    </w:p>
    <w:sectPr w:rsidR="00E06205" w:rsidRPr="00AC7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36D74"/>
    <w:multiLevelType w:val="multilevel"/>
    <w:tmpl w:val="8230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040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32"/>
    <w:rsid w:val="00063974"/>
    <w:rsid w:val="001A1B11"/>
    <w:rsid w:val="00291D66"/>
    <w:rsid w:val="00750DED"/>
    <w:rsid w:val="00761FCA"/>
    <w:rsid w:val="0078731E"/>
    <w:rsid w:val="0084081B"/>
    <w:rsid w:val="008C6FE2"/>
    <w:rsid w:val="009D26BF"/>
    <w:rsid w:val="009D6A0E"/>
    <w:rsid w:val="00AA6932"/>
    <w:rsid w:val="00AC7A66"/>
    <w:rsid w:val="00AE7BB9"/>
    <w:rsid w:val="00B66A69"/>
    <w:rsid w:val="00CC2D52"/>
    <w:rsid w:val="00E06205"/>
    <w:rsid w:val="00E06277"/>
    <w:rsid w:val="00FC2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6859D"/>
  <w15:chartTrackingRefBased/>
  <w15:docId w15:val="{7EBC7C1F-83A5-4245-B3F3-893FB5BA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6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69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69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69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69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9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9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9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9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69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69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9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69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69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9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9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932"/>
    <w:rPr>
      <w:rFonts w:eastAsiaTheme="majorEastAsia" w:cstheme="majorBidi"/>
      <w:color w:val="272727" w:themeColor="text1" w:themeTint="D8"/>
    </w:rPr>
  </w:style>
  <w:style w:type="paragraph" w:styleId="Title">
    <w:name w:val="Title"/>
    <w:basedOn w:val="Normal"/>
    <w:next w:val="Normal"/>
    <w:link w:val="TitleChar"/>
    <w:uiPriority w:val="10"/>
    <w:qFormat/>
    <w:rsid w:val="00AA69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9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9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9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932"/>
    <w:pPr>
      <w:spacing w:before="160"/>
      <w:jc w:val="center"/>
    </w:pPr>
    <w:rPr>
      <w:i/>
      <w:iCs/>
      <w:color w:val="404040" w:themeColor="text1" w:themeTint="BF"/>
    </w:rPr>
  </w:style>
  <w:style w:type="character" w:customStyle="1" w:styleId="QuoteChar">
    <w:name w:val="Quote Char"/>
    <w:basedOn w:val="DefaultParagraphFont"/>
    <w:link w:val="Quote"/>
    <w:uiPriority w:val="29"/>
    <w:rsid w:val="00AA6932"/>
    <w:rPr>
      <w:i/>
      <w:iCs/>
      <w:color w:val="404040" w:themeColor="text1" w:themeTint="BF"/>
    </w:rPr>
  </w:style>
  <w:style w:type="paragraph" w:styleId="ListParagraph">
    <w:name w:val="List Paragraph"/>
    <w:basedOn w:val="Normal"/>
    <w:uiPriority w:val="34"/>
    <w:qFormat/>
    <w:rsid w:val="00AA6932"/>
    <w:pPr>
      <w:ind w:left="720"/>
      <w:contextualSpacing/>
    </w:pPr>
  </w:style>
  <w:style w:type="character" w:styleId="IntenseEmphasis">
    <w:name w:val="Intense Emphasis"/>
    <w:basedOn w:val="DefaultParagraphFont"/>
    <w:uiPriority w:val="21"/>
    <w:qFormat/>
    <w:rsid w:val="00AA6932"/>
    <w:rPr>
      <w:i/>
      <w:iCs/>
      <w:color w:val="0F4761" w:themeColor="accent1" w:themeShade="BF"/>
    </w:rPr>
  </w:style>
  <w:style w:type="paragraph" w:styleId="IntenseQuote">
    <w:name w:val="Intense Quote"/>
    <w:basedOn w:val="Normal"/>
    <w:next w:val="Normal"/>
    <w:link w:val="IntenseQuoteChar"/>
    <w:uiPriority w:val="30"/>
    <w:qFormat/>
    <w:rsid w:val="00AA6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6932"/>
    <w:rPr>
      <w:i/>
      <w:iCs/>
      <w:color w:val="0F4761" w:themeColor="accent1" w:themeShade="BF"/>
    </w:rPr>
  </w:style>
  <w:style w:type="character" w:styleId="IntenseReference">
    <w:name w:val="Intense Reference"/>
    <w:basedOn w:val="DefaultParagraphFont"/>
    <w:uiPriority w:val="32"/>
    <w:qFormat/>
    <w:rsid w:val="00AA6932"/>
    <w:rPr>
      <w:b/>
      <w:bCs/>
      <w:smallCaps/>
      <w:color w:val="0F4761" w:themeColor="accent1" w:themeShade="BF"/>
      <w:spacing w:val="5"/>
    </w:rPr>
  </w:style>
  <w:style w:type="paragraph" w:styleId="NormalWeb">
    <w:name w:val="Normal (Web)"/>
    <w:basedOn w:val="Normal"/>
    <w:uiPriority w:val="99"/>
    <w:semiHidden/>
    <w:unhideWhenUsed/>
    <w:rsid w:val="00291D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77818">
      <w:bodyDiv w:val="1"/>
      <w:marLeft w:val="0"/>
      <w:marRight w:val="0"/>
      <w:marTop w:val="0"/>
      <w:marBottom w:val="0"/>
      <w:divBdr>
        <w:top w:val="none" w:sz="0" w:space="0" w:color="auto"/>
        <w:left w:val="none" w:sz="0" w:space="0" w:color="auto"/>
        <w:bottom w:val="none" w:sz="0" w:space="0" w:color="auto"/>
        <w:right w:val="none" w:sz="0" w:space="0" w:color="auto"/>
      </w:divBdr>
      <w:divsChild>
        <w:div w:id="1473596008">
          <w:marLeft w:val="0"/>
          <w:marRight w:val="0"/>
          <w:marTop w:val="0"/>
          <w:marBottom w:val="0"/>
          <w:divBdr>
            <w:top w:val="none" w:sz="0" w:space="0" w:color="auto"/>
            <w:left w:val="none" w:sz="0" w:space="0" w:color="auto"/>
            <w:bottom w:val="none" w:sz="0" w:space="0" w:color="auto"/>
            <w:right w:val="none" w:sz="0" w:space="0" w:color="auto"/>
          </w:divBdr>
          <w:divsChild>
            <w:div w:id="1478721510">
              <w:marLeft w:val="0"/>
              <w:marRight w:val="0"/>
              <w:marTop w:val="0"/>
              <w:marBottom w:val="0"/>
              <w:divBdr>
                <w:top w:val="none" w:sz="0" w:space="0" w:color="auto"/>
                <w:left w:val="none" w:sz="0" w:space="0" w:color="auto"/>
                <w:bottom w:val="none" w:sz="0" w:space="0" w:color="auto"/>
                <w:right w:val="none" w:sz="0" w:space="0" w:color="auto"/>
              </w:divBdr>
            </w:div>
          </w:divsChild>
        </w:div>
        <w:div w:id="1971588888">
          <w:marLeft w:val="0"/>
          <w:marRight w:val="0"/>
          <w:marTop w:val="0"/>
          <w:marBottom w:val="0"/>
          <w:divBdr>
            <w:top w:val="none" w:sz="0" w:space="0" w:color="auto"/>
            <w:left w:val="none" w:sz="0" w:space="0" w:color="auto"/>
            <w:bottom w:val="none" w:sz="0" w:space="0" w:color="auto"/>
            <w:right w:val="none" w:sz="0" w:space="0" w:color="auto"/>
          </w:divBdr>
          <w:divsChild>
            <w:div w:id="460004007">
              <w:marLeft w:val="0"/>
              <w:marRight w:val="0"/>
              <w:marTop w:val="0"/>
              <w:marBottom w:val="0"/>
              <w:divBdr>
                <w:top w:val="none" w:sz="0" w:space="0" w:color="auto"/>
                <w:left w:val="none" w:sz="0" w:space="0" w:color="auto"/>
                <w:bottom w:val="none" w:sz="0" w:space="0" w:color="auto"/>
                <w:right w:val="none" w:sz="0" w:space="0" w:color="auto"/>
              </w:divBdr>
            </w:div>
          </w:divsChild>
        </w:div>
        <w:div w:id="1354380045">
          <w:marLeft w:val="0"/>
          <w:marRight w:val="0"/>
          <w:marTop w:val="0"/>
          <w:marBottom w:val="0"/>
          <w:divBdr>
            <w:top w:val="none" w:sz="0" w:space="0" w:color="auto"/>
            <w:left w:val="none" w:sz="0" w:space="0" w:color="auto"/>
            <w:bottom w:val="none" w:sz="0" w:space="0" w:color="auto"/>
            <w:right w:val="none" w:sz="0" w:space="0" w:color="auto"/>
          </w:divBdr>
          <w:divsChild>
            <w:div w:id="61499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70576">
      <w:bodyDiv w:val="1"/>
      <w:marLeft w:val="0"/>
      <w:marRight w:val="0"/>
      <w:marTop w:val="0"/>
      <w:marBottom w:val="0"/>
      <w:divBdr>
        <w:top w:val="none" w:sz="0" w:space="0" w:color="auto"/>
        <w:left w:val="none" w:sz="0" w:space="0" w:color="auto"/>
        <w:bottom w:val="none" w:sz="0" w:space="0" w:color="auto"/>
        <w:right w:val="none" w:sz="0" w:space="0" w:color="auto"/>
      </w:divBdr>
    </w:div>
    <w:div w:id="574052986">
      <w:bodyDiv w:val="1"/>
      <w:marLeft w:val="0"/>
      <w:marRight w:val="0"/>
      <w:marTop w:val="0"/>
      <w:marBottom w:val="0"/>
      <w:divBdr>
        <w:top w:val="none" w:sz="0" w:space="0" w:color="auto"/>
        <w:left w:val="none" w:sz="0" w:space="0" w:color="auto"/>
        <w:bottom w:val="none" w:sz="0" w:space="0" w:color="auto"/>
        <w:right w:val="none" w:sz="0" w:space="0" w:color="auto"/>
      </w:divBdr>
      <w:divsChild>
        <w:div w:id="42021057">
          <w:marLeft w:val="0"/>
          <w:marRight w:val="0"/>
          <w:marTop w:val="0"/>
          <w:marBottom w:val="0"/>
          <w:divBdr>
            <w:top w:val="none" w:sz="0" w:space="0" w:color="auto"/>
            <w:left w:val="none" w:sz="0" w:space="0" w:color="auto"/>
            <w:bottom w:val="none" w:sz="0" w:space="0" w:color="auto"/>
            <w:right w:val="none" w:sz="0" w:space="0" w:color="auto"/>
          </w:divBdr>
          <w:divsChild>
            <w:div w:id="20340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47508">
      <w:bodyDiv w:val="1"/>
      <w:marLeft w:val="0"/>
      <w:marRight w:val="0"/>
      <w:marTop w:val="0"/>
      <w:marBottom w:val="0"/>
      <w:divBdr>
        <w:top w:val="none" w:sz="0" w:space="0" w:color="auto"/>
        <w:left w:val="none" w:sz="0" w:space="0" w:color="auto"/>
        <w:bottom w:val="none" w:sz="0" w:space="0" w:color="auto"/>
        <w:right w:val="none" w:sz="0" w:space="0" w:color="auto"/>
      </w:divBdr>
      <w:divsChild>
        <w:div w:id="263847995">
          <w:marLeft w:val="0"/>
          <w:marRight w:val="0"/>
          <w:marTop w:val="0"/>
          <w:marBottom w:val="0"/>
          <w:divBdr>
            <w:top w:val="none" w:sz="0" w:space="0" w:color="auto"/>
            <w:left w:val="none" w:sz="0" w:space="0" w:color="auto"/>
            <w:bottom w:val="none" w:sz="0" w:space="0" w:color="auto"/>
            <w:right w:val="none" w:sz="0" w:space="0" w:color="auto"/>
          </w:divBdr>
          <w:divsChild>
            <w:div w:id="1761680019">
              <w:marLeft w:val="0"/>
              <w:marRight w:val="0"/>
              <w:marTop w:val="0"/>
              <w:marBottom w:val="0"/>
              <w:divBdr>
                <w:top w:val="none" w:sz="0" w:space="0" w:color="auto"/>
                <w:left w:val="none" w:sz="0" w:space="0" w:color="auto"/>
                <w:bottom w:val="none" w:sz="0" w:space="0" w:color="auto"/>
                <w:right w:val="none" w:sz="0" w:space="0" w:color="auto"/>
              </w:divBdr>
              <w:divsChild>
                <w:div w:id="19091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imelesswines.com/i-brand-paysan-chardonnay-jacks-hill-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melesswines.com/i-brand-paysan-chardonnay-jacks-hill-202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Smalley</dc:creator>
  <cp:keywords/>
  <dc:description/>
  <cp:lastModifiedBy>Rose Smalley</cp:lastModifiedBy>
  <cp:revision>13</cp:revision>
  <cp:lastPrinted>2024-10-05T02:19:00Z</cp:lastPrinted>
  <dcterms:created xsi:type="dcterms:W3CDTF">2024-10-05T01:15:00Z</dcterms:created>
  <dcterms:modified xsi:type="dcterms:W3CDTF">2025-07-27T20:33:00Z</dcterms:modified>
</cp:coreProperties>
</file>