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39D6" w14:textId="1FAF36A5" w:rsidR="00CD7D5D" w:rsidRDefault="00CD7D5D" w:rsidP="00CD7D5D">
      <w:pPr>
        <w:pStyle w:val="NormalWeb"/>
        <w:rPr>
          <w:rStyle w:val="Strong"/>
          <w:rFonts w:eastAsiaTheme="maj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D0104A" wp14:editId="78C841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09850" cy="2609850"/>
            <wp:effectExtent l="0" t="0" r="0" b="0"/>
            <wp:wrapTopAndBottom/>
            <wp:docPr id="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63125" w14:textId="77777777" w:rsidR="00726E4D" w:rsidRDefault="00CD7D5D" w:rsidP="00726E4D">
      <w:pPr>
        <w:pStyle w:val="NormalWeb"/>
        <w:spacing w:after="0" w:afterAutospacing="0"/>
        <w:rPr>
          <w:rStyle w:val="Strong"/>
          <w:rFonts w:ascii="Abadi" w:eastAsiaTheme="majorEastAsia" w:hAnsi="Abadi"/>
          <w:sz w:val="40"/>
          <w:szCs w:val="40"/>
        </w:rPr>
      </w:pPr>
      <w:r w:rsidRPr="00CD7D5D">
        <w:rPr>
          <w:rStyle w:val="Strong"/>
          <w:rFonts w:ascii="Abadi" w:eastAsiaTheme="majorEastAsia" w:hAnsi="Abadi"/>
          <w:sz w:val="40"/>
          <w:szCs w:val="40"/>
        </w:rPr>
        <w:t>2023 Tempranillo</w:t>
      </w:r>
    </w:p>
    <w:p w14:paraId="2922FA79" w14:textId="4B39B9B5" w:rsidR="00CD7D5D" w:rsidRPr="00726E4D" w:rsidRDefault="00CD7D5D" w:rsidP="00726E4D">
      <w:pPr>
        <w:pStyle w:val="NormalWeb"/>
        <w:spacing w:after="0" w:afterAutospacing="0"/>
        <w:rPr>
          <w:rStyle w:val="Strong"/>
          <w:rFonts w:ascii="Abadi" w:eastAsiaTheme="majorEastAsia" w:hAnsi="Abadi"/>
          <w:sz w:val="40"/>
          <w:szCs w:val="40"/>
        </w:rPr>
      </w:pPr>
      <w:r w:rsidRPr="00CD7D5D">
        <w:rPr>
          <w:rFonts w:ascii="Abadi" w:hAnsi="Abadi"/>
          <w:color w:val="111D2C"/>
          <w:sz w:val="27"/>
          <w:szCs w:val="27"/>
        </w:rPr>
        <w:t xml:space="preserve">Louisa Sawyer Lindquist has been producing small production, artisanal wines of great </w:t>
      </w:r>
      <w:proofErr w:type="gramStart"/>
      <w:r w:rsidRPr="00CD7D5D">
        <w:rPr>
          <w:rFonts w:ascii="Abadi" w:hAnsi="Abadi"/>
          <w:color w:val="111D2C"/>
          <w:sz w:val="27"/>
          <w:szCs w:val="27"/>
        </w:rPr>
        <w:t>quality</w:t>
      </w:r>
      <w:proofErr w:type="gramEnd"/>
      <w:r w:rsidRPr="00CD7D5D">
        <w:rPr>
          <w:rFonts w:ascii="Abadi" w:hAnsi="Abadi"/>
          <w:color w:val="111D2C"/>
          <w:sz w:val="27"/>
          <w:szCs w:val="27"/>
        </w:rPr>
        <w:t xml:space="preserve"> since 2000. She makes Spanish grape varietal wines from cool coastal vineyard sites and single vineyard Cabernet Sauvignon from </w:t>
      </w:r>
      <w:r w:rsidRPr="00CD7D5D">
        <w:rPr>
          <w:rFonts w:ascii="Abadi" w:hAnsi="Abadi"/>
          <w:color w:val="111D2C"/>
          <w:sz w:val="27"/>
          <w:szCs w:val="27"/>
        </w:rPr>
        <w:t>Paso Robles and</w:t>
      </w:r>
      <w:r w:rsidRPr="00CD7D5D">
        <w:rPr>
          <w:rFonts w:ascii="Abadi" w:hAnsi="Abadi"/>
          <w:color w:val="111D2C"/>
          <w:sz w:val="27"/>
          <w:szCs w:val="27"/>
        </w:rPr>
        <w:t xml:space="preserve"> has a special passion for making biodynamic wines. The wines have great structure, balance and pure flavors.</w:t>
      </w:r>
    </w:p>
    <w:p w14:paraId="614293F1" w14:textId="5F74F9C0" w:rsidR="00CD7D5D" w:rsidRDefault="00CD7D5D" w:rsidP="00CD7D5D">
      <w:pPr>
        <w:pStyle w:val="NormalWeb"/>
        <w:rPr>
          <w:rStyle w:val="Strong"/>
          <w:rFonts w:ascii="Abadi" w:eastAsiaTheme="majorEastAsia" w:hAnsi="Abadi"/>
          <w:sz w:val="27"/>
          <w:szCs w:val="27"/>
        </w:rPr>
      </w:pPr>
      <w:r>
        <w:rPr>
          <w:rStyle w:val="Strong"/>
          <w:rFonts w:ascii="Abadi" w:eastAsiaTheme="majorEastAsia" w:hAnsi="Abadi"/>
          <w:sz w:val="27"/>
          <w:szCs w:val="27"/>
        </w:rPr>
        <w:t xml:space="preserve">Vintage: </w:t>
      </w:r>
      <w:r w:rsidRPr="00CD7D5D">
        <w:rPr>
          <w:rStyle w:val="Strong"/>
          <w:rFonts w:ascii="Abadi" w:eastAsiaTheme="majorEastAsia" w:hAnsi="Abadi"/>
          <w:b w:val="0"/>
          <w:bCs w:val="0"/>
          <w:sz w:val="27"/>
          <w:szCs w:val="27"/>
        </w:rPr>
        <w:t>2023</w:t>
      </w:r>
    </w:p>
    <w:p w14:paraId="40DB64BD" w14:textId="20E22692" w:rsidR="00CD7D5D" w:rsidRDefault="00CD7D5D" w:rsidP="00CD7D5D">
      <w:pPr>
        <w:pStyle w:val="NormalWeb"/>
        <w:rPr>
          <w:rStyle w:val="Strong"/>
          <w:rFonts w:ascii="Abadi" w:eastAsiaTheme="majorEastAsia" w:hAnsi="Abadi"/>
          <w:sz w:val="27"/>
          <w:szCs w:val="27"/>
        </w:rPr>
      </w:pPr>
      <w:r>
        <w:rPr>
          <w:rStyle w:val="Strong"/>
          <w:rFonts w:ascii="Abadi" w:eastAsiaTheme="majorEastAsia" w:hAnsi="Abadi"/>
          <w:sz w:val="27"/>
          <w:szCs w:val="27"/>
        </w:rPr>
        <w:t xml:space="preserve">Varietal: </w:t>
      </w:r>
      <w:r w:rsidRPr="00CD7D5D">
        <w:rPr>
          <w:rStyle w:val="Strong"/>
          <w:rFonts w:ascii="Abadi" w:eastAsiaTheme="majorEastAsia" w:hAnsi="Abadi"/>
          <w:b w:val="0"/>
          <w:bCs w:val="0"/>
          <w:sz w:val="27"/>
          <w:szCs w:val="27"/>
        </w:rPr>
        <w:t>Tempranillo</w:t>
      </w:r>
    </w:p>
    <w:p w14:paraId="00EBD5D7" w14:textId="30A008B0" w:rsidR="00CD7D5D" w:rsidRDefault="00CD7D5D" w:rsidP="00CD7D5D">
      <w:pPr>
        <w:pStyle w:val="NormalWeb"/>
        <w:rPr>
          <w:rStyle w:val="Strong"/>
          <w:rFonts w:ascii="Abadi" w:eastAsiaTheme="majorEastAsia" w:hAnsi="Abadi"/>
          <w:b w:val="0"/>
          <w:bCs w:val="0"/>
          <w:sz w:val="27"/>
          <w:szCs w:val="27"/>
        </w:rPr>
      </w:pPr>
      <w:r w:rsidRPr="00CD7D5D">
        <w:rPr>
          <w:rStyle w:val="Strong"/>
          <w:rFonts w:ascii="Abadi" w:eastAsiaTheme="majorEastAsia" w:hAnsi="Abadi"/>
          <w:sz w:val="27"/>
          <w:szCs w:val="27"/>
        </w:rPr>
        <w:t xml:space="preserve">Appellation: </w:t>
      </w:r>
      <w:r w:rsidR="00726E4D">
        <w:rPr>
          <w:rStyle w:val="Strong"/>
          <w:rFonts w:ascii="Abadi" w:eastAsiaTheme="majorEastAsia" w:hAnsi="Abadi"/>
          <w:b w:val="0"/>
          <w:bCs w:val="0"/>
          <w:sz w:val="27"/>
          <w:szCs w:val="27"/>
        </w:rPr>
        <w:t>Alisos Canyon -Central Coast, Ca.</w:t>
      </w:r>
    </w:p>
    <w:p w14:paraId="5FC8DE9D" w14:textId="0CBE1F49" w:rsidR="00726E4D" w:rsidRPr="00726E4D" w:rsidRDefault="00726E4D" w:rsidP="00CD7D5D">
      <w:pPr>
        <w:pStyle w:val="NormalWeb"/>
        <w:rPr>
          <w:rStyle w:val="Strong"/>
          <w:rFonts w:ascii="Abadi" w:eastAsiaTheme="majorEastAsia" w:hAnsi="Abadi"/>
          <w:sz w:val="27"/>
          <w:szCs w:val="27"/>
        </w:rPr>
      </w:pPr>
      <w:r w:rsidRPr="00726E4D">
        <w:rPr>
          <w:rStyle w:val="Strong"/>
          <w:rFonts w:ascii="Abadi" w:eastAsiaTheme="majorEastAsia" w:hAnsi="Abadi"/>
          <w:sz w:val="27"/>
          <w:szCs w:val="27"/>
        </w:rPr>
        <w:t>Vinyard</w:t>
      </w:r>
      <w:r>
        <w:rPr>
          <w:rStyle w:val="Strong"/>
          <w:rFonts w:ascii="Abadi" w:eastAsiaTheme="majorEastAsia" w:hAnsi="Abadi"/>
          <w:sz w:val="27"/>
          <w:szCs w:val="27"/>
        </w:rPr>
        <w:t xml:space="preserve">: </w:t>
      </w:r>
      <w:r w:rsidRPr="00726E4D">
        <w:rPr>
          <w:rStyle w:val="Strong"/>
          <w:rFonts w:ascii="Abadi" w:eastAsiaTheme="majorEastAsia" w:hAnsi="Abadi"/>
          <w:b w:val="0"/>
          <w:bCs w:val="0"/>
          <w:sz w:val="27"/>
          <w:szCs w:val="27"/>
        </w:rPr>
        <w:t>Martian Vineyard</w:t>
      </w:r>
    </w:p>
    <w:p w14:paraId="033A6682" w14:textId="52CF974A" w:rsidR="00CD7D5D" w:rsidRPr="00CD7D5D" w:rsidRDefault="00CD7D5D" w:rsidP="00CD7D5D">
      <w:pPr>
        <w:pStyle w:val="NormalWeb"/>
        <w:rPr>
          <w:rFonts w:ascii="Abadi" w:hAnsi="Abadi"/>
          <w:sz w:val="27"/>
          <w:szCs w:val="27"/>
        </w:rPr>
      </w:pPr>
      <w:r w:rsidRPr="00CD7D5D">
        <w:rPr>
          <w:rStyle w:val="Strong"/>
          <w:rFonts w:ascii="Abadi" w:eastAsiaTheme="majorEastAsia" w:hAnsi="Abadi"/>
          <w:sz w:val="27"/>
          <w:szCs w:val="27"/>
        </w:rPr>
        <w:t>Nose</w:t>
      </w:r>
      <w:r w:rsidRPr="00CD7D5D">
        <w:rPr>
          <w:rFonts w:ascii="Abadi" w:hAnsi="Abadi"/>
          <w:sz w:val="27"/>
          <w:szCs w:val="27"/>
        </w:rPr>
        <w:t>: Ripe red cherries, possibly black cherries, with subtle violet or rose floral lift. Oak</w:t>
      </w:r>
      <w:r w:rsidRPr="00CD7D5D">
        <w:rPr>
          <w:rFonts w:ascii="Cambria Math" w:hAnsi="Cambria Math" w:cs="Cambria Math"/>
          <w:sz w:val="27"/>
          <w:szCs w:val="27"/>
        </w:rPr>
        <w:t>‐</w:t>
      </w:r>
      <w:r w:rsidRPr="00CD7D5D">
        <w:rPr>
          <w:rFonts w:ascii="Abadi" w:hAnsi="Abadi"/>
          <w:sz w:val="27"/>
          <w:szCs w:val="27"/>
        </w:rPr>
        <w:t>derived notes (vanilla, toasty spice), some leather or tobacco, maybe a touch of smoke or menthol.</w:t>
      </w:r>
    </w:p>
    <w:p w14:paraId="727B452B" w14:textId="1365E3BF" w:rsidR="00CD7D5D" w:rsidRDefault="00CD7D5D" w:rsidP="00CD7D5D">
      <w:pPr>
        <w:pStyle w:val="NormalWeb"/>
        <w:rPr>
          <w:rFonts w:ascii="Abadi" w:hAnsi="Abadi"/>
          <w:sz w:val="27"/>
          <w:szCs w:val="27"/>
        </w:rPr>
      </w:pPr>
      <w:r w:rsidRPr="00CD7D5D">
        <w:rPr>
          <w:rStyle w:val="Strong"/>
          <w:rFonts w:ascii="Abadi" w:eastAsiaTheme="majorEastAsia" w:hAnsi="Abadi"/>
          <w:sz w:val="27"/>
          <w:szCs w:val="27"/>
        </w:rPr>
        <w:t>Palate</w:t>
      </w:r>
      <w:r w:rsidRPr="00CD7D5D">
        <w:rPr>
          <w:rFonts w:ascii="Abadi" w:hAnsi="Abadi"/>
          <w:sz w:val="27"/>
          <w:szCs w:val="27"/>
        </w:rPr>
        <w:t xml:space="preserve">: Juicy red fruit up front (cherry/plum), supported by savory/herbal undertones (e.g. dried herbs, maybe a touch of oak spice). Balanced acidity </w:t>
      </w:r>
      <w:r w:rsidRPr="00CD7D5D">
        <w:rPr>
          <w:rFonts w:ascii="Abadi" w:hAnsi="Abadi"/>
          <w:sz w:val="27"/>
          <w:szCs w:val="27"/>
        </w:rPr>
        <w:t>keeps</w:t>
      </w:r>
      <w:r w:rsidRPr="00CD7D5D">
        <w:rPr>
          <w:rFonts w:ascii="Abadi" w:hAnsi="Abadi"/>
          <w:sz w:val="27"/>
          <w:szCs w:val="27"/>
        </w:rPr>
        <w:t xml:space="preserve"> it from seeming flabby, tannins that provide structure but are not overly aggressive.</w:t>
      </w:r>
    </w:p>
    <w:p w14:paraId="494ED966" w14:textId="68F94423" w:rsidR="00E06205" w:rsidRPr="00726E4D" w:rsidRDefault="00726E4D" w:rsidP="00726E4D">
      <w:pPr>
        <w:pStyle w:val="NormalWeb"/>
        <w:rPr>
          <w:rFonts w:ascii="Abadi" w:hAnsi="Abadi"/>
          <w:sz w:val="27"/>
          <w:szCs w:val="27"/>
        </w:rPr>
      </w:pPr>
      <w:proofErr w:type="spellStart"/>
      <w:r>
        <w:rPr>
          <w:rFonts w:ascii="Abadi" w:hAnsi="Abadi"/>
          <w:sz w:val="27"/>
          <w:szCs w:val="27"/>
        </w:rPr>
        <w:t>Alc</w:t>
      </w:r>
      <w:proofErr w:type="spellEnd"/>
      <w:r>
        <w:rPr>
          <w:rFonts w:ascii="Abadi" w:hAnsi="Abadi"/>
          <w:sz w:val="27"/>
          <w:szCs w:val="27"/>
        </w:rPr>
        <w:t>: 14%</w:t>
      </w:r>
    </w:p>
    <w:sectPr w:rsidR="00E06205" w:rsidRPr="00726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5D"/>
    <w:rsid w:val="001D4691"/>
    <w:rsid w:val="00726E4D"/>
    <w:rsid w:val="00761FCA"/>
    <w:rsid w:val="009D26BF"/>
    <w:rsid w:val="00CD7D5D"/>
    <w:rsid w:val="00E06205"/>
    <w:rsid w:val="00E2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91D3"/>
  <w15:chartTrackingRefBased/>
  <w15:docId w15:val="{7EA4095C-23B5-495E-8CD8-9CFF132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D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D7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Smalley</dc:creator>
  <cp:keywords/>
  <dc:description/>
  <cp:lastModifiedBy>Rose Smalley</cp:lastModifiedBy>
  <cp:revision>2</cp:revision>
  <dcterms:created xsi:type="dcterms:W3CDTF">2025-09-20T18:35:00Z</dcterms:created>
  <dcterms:modified xsi:type="dcterms:W3CDTF">2025-09-20T18:51:00Z</dcterms:modified>
</cp:coreProperties>
</file>