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0E14" w14:textId="77777777" w:rsidR="00CC4585" w:rsidRDefault="0085377B">
      <w:pPr>
        <w:spacing w:before="100" w:after="100" w:line="240" w:lineRule="auto"/>
        <w:rPr>
          <w:rFonts w:ascii="Raleway" w:eastAsia="Raleway" w:hAnsi="Raleway" w:cs="Raleway"/>
          <w:sz w:val="24"/>
          <w:szCs w:val="24"/>
        </w:rPr>
      </w:pPr>
      <w:r>
        <w:rPr>
          <w:rFonts w:ascii="Raleway" w:eastAsia="Raleway" w:hAnsi="Raleway" w:cs="Raleway"/>
          <w:sz w:val="24"/>
          <w:szCs w:val="24"/>
        </w:rPr>
        <w:t>April 8, 2022</w:t>
      </w:r>
    </w:p>
    <w:p w14:paraId="6F3AC3CB" w14:textId="77777777" w:rsidR="00CC4585" w:rsidRDefault="00CC4585">
      <w:pPr>
        <w:spacing w:before="100" w:after="100" w:line="240" w:lineRule="auto"/>
        <w:rPr>
          <w:rFonts w:ascii="Times New Roman" w:eastAsia="Times New Roman" w:hAnsi="Times New Roman" w:cs="Times New Roman"/>
          <w:sz w:val="24"/>
          <w:szCs w:val="24"/>
        </w:rPr>
      </w:pPr>
    </w:p>
    <w:p w14:paraId="3C763B3B" w14:textId="77777777" w:rsidR="00CC4585" w:rsidRDefault="0085377B">
      <w:pPr>
        <w:spacing w:line="240" w:lineRule="auto"/>
        <w:rPr>
          <w:rFonts w:ascii="Raleway" w:eastAsia="Raleway" w:hAnsi="Raleway" w:cs="Raleway"/>
        </w:rPr>
      </w:pPr>
      <w:r>
        <w:rPr>
          <w:rFonts w:ascii="Raleway" w:eastAsia="Raleway" w:hAnsi="Raleway" w:cs="Raleway"/>
        </w:rPr>
        <w:t xml:space="preserve">To Whom it May Concern, </w:t>
      </w:r>
    </w:p>
    <w:p w14:paraId="1ECB2346" w14:textId="77777777" w:rsidR="00CC4585" w:rsidRDefault="00CC4585">
      <w:pPr>
        <w:spacing w:line="240" w:lineRule="auto"/>
        <w:rPr>
          <w:rFonts w:ascii="Raleway" w:eastAsia="Raleway" w:hAnsi="Raleway" w:cs="Raleway"/>
        </w:rPr>
      </w:pPr>
    </w:p>
    <w:p w14:paraId="7214E9ED" w14:textId="77777777" w:rsidR="00CC4585" w:rsidRDefault="0085377B">
      <w:pPr>
        <w:spacing w:line="240" w:lineRule="auto"/>
        <w:rPr>
          <w:rFonts w:ascii="Raleway" w:eastAsia="Raleway" w:hAnsi="Raleway" w:cs="Raleway"/>
        </w:rPr>
      </w:pPr>
      <w:r>
        <w:rPr>
          <w:rFonts w:ascii="Raleway" w:eastAsia="Raleway" w:hAnsi="Raleway" w:cs="Raleway"/>
        </w:rPr>
        <w:t>It is my pleasure to provide a recommendation for Dr. Tyra Hodge. I became acquainted with this phenomenal educator when she was hired as a Behavior Interventionist at Cleveland High School.</w:t>
      </w:r>
    </w:p>
    <w:p w14:paraId="275F1D77" w14:textId="77777777" w:rsidR="00CC4585" w:rsidRDefault="00CC4585">
      <w:pPr>
        <w:spacing w:line="240" w:lineRule="auto"/>
        <w:rPr>
          <w:rFonts w:ascii="Raleway" w:eastAsia="Raleway" w:hAnsi="Raleway" w:cs="Raleway"/>
        </w:rPr>
      </w:pPr>
    </w:p>
    <w:p w14:paraId="06FA1528" w14:textId="77777777" w:rsidR="00CC4585" w:rsidRDefault="0085377B">
      <w:pPr>
        <w:spacing w:line="240" w:lineRule="auto"/>
        <w:rPr>
          <w:rFonts w:ascii="Raleway" w:eastAsia="Raleway" w:hAnsi="Raleway" w:cs="Raleway"/>
        </w:rPr>
      </w:pPr>
      <w:r>
        <w:rPr>
          <w:rFonts w:ascii="Raleway" w:eastAsia="Raleway" w:hAnsi="Raleway" w:cs="Raleway"/>
        </w:rPr>
        <w:t>Dr. Hodge is highly intelligent, personable, and very passionate</w:t>
      </w:r>
      <w:r>
        <w:rPr>
          <w:rFonts w:ascii="Raleway" w:eastAsia="Raleway" w:hAnsi="Raleway" w:cs="Raleway"/>
        </w:rPr>
        <w:t xml:space="preserve"> about understanding the </w:t>
      </w:r>
      <w:r>
        <w:rPr>
          <w:rFonts w:ascii="Raleway" w:eastAsia="Raleway" w:hAnsi="Raleway" w:cs="Raleway"/>
          <w:i/>
        </w:rPr>
        <w:t>why</w:t>
      </w:r>
      <w:r>
        <w:rPr>
          <w:rFonts w:ascii="Raleway" w:eastAsia="Raleway" w:hAnsi="Raleway" w:cs="Raleway"/>
        </w:rPr>
        <w:t xml:space="preserve"> behind behavior.  Her expertise in student behavior is undeniable. Quickly after joining Cleveland High School as a Behavior Interventionist, Dr. Hodge became an Assistant Principal who specialized in programs and committees co</w:t>
      </w:r>
      <w:r>
        <w:rPr>
          <w:rFonts w:ascii="Raleway" w:eastAsia="Raleway" w:hAnsi="Raleway" w:cs="Raleway"/>
        </w:rPr>
        <w:t>ncerning student behavior and motivation. Undoubtedly, Dr. Hodge has greatly contributed to campus and student success, especially among our students considered most at risk.</w:t>
      </w:r>
    </w:p>
    <w:p w14:paraId="430A587A" w14:textId="77777777" w:rsidR="00CC4585" w:rsidRDefault="00CC4585">
      <w:pPr>
        <w:spacing w:line="240" w:lineRule="auto"/>
        <w:rPr>
          <w:rFonts w:ascii="Raleway" w:eastAsia="Raleway" w:hAnsi="Raleway" w:cs="Raleway"/>
        </w:rPr>
      </w:pPr>
    </w:p>
    <w:p w14:paraId="7EF11BF4" w14:textId="77777777" w:rsidR="00CC4585" w:rsidRDefault="0085377B">
      <w:pPr>
        <w:spacing w:line="240" w:lineRule="auto"/>
        <w:rPr>
          <w:rFonts w:ascii="Raleway" w:eastAsia="Raleway" w:hAnsi="Raleway" w:cs="Raleway"/>
        </w:rPr>
      </w:pPr>
      <w:r>
        <w:rPr>
          <w:rFonts w:ascii="Raleway" w:eastAsia="Raleway" w:hAnsi="Raleway" w:cs="Raleway"/>
        </w:rPr>
        <w:t>Dr. Tyra Hodge has excellent communication skills which have proven to be very v</w:t>
      </w:r>
      <w:r>
        <w:rPr>
          <w:rFonts w:ascii="Raleway" w:eastAsia="Raleway" w:hAnsi="Raleway" w:cs="Raleway"/>
        </w:rPr>
        <w:t>aluable, especially when de-escalation of conflict or miscommunication is needed.  Dr. Hodge is highly knowledgeable in areas of restorative discipline, PASS behavior programs, and PBIS. Further, Dr. Hodge is invested in growing her teachers, by continuall</w:t>
      </w:r>
      <w:r>
        <w:rPr>
          <w:rFonts w:ascii="Raleway" w:eastAsia="Raleway" w:hAnsi="Raleway" w:cs="Raleway"/>
        </w:rPr>
        <w:t xml:space="preserve">y training staff on how to respond to and support difficult students.  Her commitment to achieving our campus goals is evident in her consistent work ethic and the constant dedication she provides to her teachers and students daily. </w:t>
      </w:r>
    </w:p>
    <w:p w14:paraId="02CA6577" w14:textId="77777777" w:rsidR="00CC4585" w:rsidRDefault="00CC4585">
      <w:pPr>
        <w:spacing w:line="240" w:lineRule="auto"/>
        <w:rPr>
          <w:rFonts w:ascii="Raleway" w:eastAsia="Raleway" w:hAnsi="Raleway" w:cs="Raleway"/>
        </w:rPr>
      </w:pPr>
    </w:p>
    <w:p w14:paraId="29A34998" w14:textId="77777777" w:rsidR="00CC4585" w:rsidRDefault="0085377B">
      <w:pPr>
        <w:spacing w:line="240" w:lineRule="auto"/>
        <w:rPr>
          <w:rFonts w:ascii="Raleway" w:eastAsia="Raleway" w:hAnsi="Raleway" w:cs="Raleway"/>
        </w:rPr>
      </w:pPr>
      <w:r>
        <w:rPr>
          <w:rFonts w:ascii="Raleway" w:eastAsia="Raleway" w:hAnsi="Raleway" w:cs="Raleway"/>
        </w:rPr>
        <w:t>As an Assistant Princ</w:t>
      </w:r>
      <w:r>
        <w:rPr>
          <w:rFonts w:ascii="Raleway" w:eastAsia="Raleway" w:hAnsi="Raleway" w:cs="Raleway"/>
        </w:rPr>
        <w:t>ipal, Dr. Hodge has gone well beyond the basic requirements in the quantity and quality of her endeavors for her campus. Throughout our working relationship, Dr. Hodge has demonstrated great perseverance and initiative, especially in regard to our Freshman</w:t>
      </w:r>
      <w:r>
        <w:rPr>
          <w:rFonts w:ascii="Raleway" w:eastAsia="Raleway" w:hAnsi="Raleway" w:cs="Raleway"/>
        </w:rPr>
        <w:t xml:space="preserve"> Community, ISS, and DAEP programs. Additionally, Dr. Hodge is kind, trustworthy, and honest — characteristics which have allowed her to build lasting relationships with her students, teachers, and colleagues.</w:t>
      </w:r>
    </w:p>
    <w:p w14:paraId="784B0B02" w14:textId="77777777" w:rsidR="00CC4585" w:rsidRDefault="00CC4585">
      <w:pPr>
        <w:spacing w:line="240" w:lineRule="auto"/>
        <w:rPr>
          <w:rFonts w:ascii="Raleway" w:eastAsia="Raleway" w:hAnsi="Raleway" w:cs="Raleway"/>
        </w:rPr>
      </w:pPr>
    </w:p>
    <w:p w14:paraId="71F244CF" w14:textId="77777777" w:rsidR="00CC4585" w:rsidRDefault="0085377B">
      <w:pPr>
        <w:spacing w:line="240" w:lineRule="auto"/>
        <w:rPr>
          <w:rFonts w:ascii="Raleway" w:eastAsia="Raleway" w:hAnsi="Raleway" w:cs="Raleway"/>
        </w:rPr>
      </w:pPr>
      <w:r>
        <w:rPr>
          <w:rFonts w:ascii="Raleway" w:eastAsia="Raleway" w:hAnsi="Raleway" w:cs="Raleway"/>
        </w:rPr>
        <w:t>If I can be of any further assistance, or pro</w:t>
      </w:r>
      <w:r>
        <w:rPr>
          <w:rFonts w:ascii="Raleway" w:eastAsia="Raleway" w:hAnsi="Raleway" w:cs="Raleway"/>
        </w:rPr>
        <w:t>vide you with any further information, please do not hesitate to contact me.</w:t>
      </w:r>
    </w:p>
    <w:p w14:paraId="7646A76A" w14:textId="77777777" w:rsidR="00CC4585" w:rsidRDefault="00CC4585">
      <w:pPr>
        <w:spacing w:line="240" w:lineRule="auto"/>
        <w:rPr>
          <w:rFonts w:ascii="Raleway" w:eastAsia="Raleway" w:hAnsi="Raleway" w:cs="Raleway"/>
        </w:rPr>
      </w:pPr>
      <w:bookmarkStart w:id="0" w:name="_g9hlo5fsiob7" w:colFirst="0" w:colLast="0"/>
      <w:bookmarkEnd w:id="0"/>
    </w:p>
    <w:p w14:paraId="0F919535" w14:textId="77777777" w:rsidR="00CC4585" w:rsidRDefault="0085377B">
      <w:pPr>
        <w:spacing w:line="240" w:lineRule="auto"/>
        <w:rPr>
          <w:rFonts w:ascii="Raleway" w:eastAsia="Raleway" w:hAnsi="Raleway" w:cs="Raleway"/>
        </w:rPr>
      </w:pPr>
      <w:bookmarkStart w:id="1" w:name="_nbix1gpv97vm" w:colFirst="0" w:colLast="0"/>
      <w:bookmarkEnd w:id="1"/>
      <w:r>
        <w:rPr>
          <w:rFonts w:ascii="Raleway" w:eastAsia="Raleway" w:hAnsi="Raleway" w:cs="Raleway"/>
        </w:rPr>
        <w:t>Thank you,</w:t>
      </w:r>
    </w:p>
    <w:p w14:paraId="5F15C3EE" w14:textId="77777777" w:rsidR="00CC4585" w:rsidRDefault="00CC4585">
      <w:pPr>
        <w:spacing w:line="240" w:lineRule="auto"/>
        <w:rPr>
          <w:rFonts w:ascii="Raleway" w:eastAsia="Raleway" w:hAnsi="Raleway" w:cs="Raleway"/>
        </w:rPr>
      </w:pPr>
      <w:bookmarkStart w:id="2" w:name="_mhjli95vsb61" w:colFirst="0" w:colLast="0"/>
      <w:bookmarkEnd w:id="2"/>
    </w:p>
    <w:p w14:paraId="610A6BB5" w14:textId="77777777" w:rsidR="00CC4585" w:rsidRDefault="00CC4585">
      <w:pPr>
        <w:rPr>
          <w:rFonts w:ascii="Lobster" w:eastAsia="Lobster" w:hAnsi="Lobster" w:cs="Lobster"/>
          <w:sz w:val="14"/>
          <w:szCs w:val="14"/>
        </w:rPr>
      </w:pPr>
    </w:p>
    <w:p w14:paraId="67D2EE52" w14:textId="77777777" w:rsidR="00CC4585" w:rsidRDefault="0085377B">
      <w:pPr>
        <w:spacing w:line="240" w:lineRule="auto"/>
        <w:rPr>
          <w:rFonts w:ascii="Raleway" w:eastAsia="Raleway" w:hAnsi="Raleway" w:cs="Raleway"/>
        </w:rPr>
      </w:pPr>
      <w:r>
        <w:rPr>
          <w:rFonts w:ascii="Raleway" w:eastAsia="Raleway" w:hAnsi="Raleway" w:cs="Raleway"/>
        </w:rPr>
        <w:t>Dr. Kristy Dietrich</w:t>
      </w:r>
    </w:p>
    <w:p w14:paraId="220DAB63" w14:textId="77777777" w:rsidR="00CC4585" w:rsidRDefault="0085377B">
      <w:pPr>
        <w:spacing w:line="240" w:lineRule="auto"/>
        <w:rPr>
          <w:rFonts w:ascii="Raleway" w:eastAsia="Raleway" w:hAnsi="Raleway" w:cs="Raleway"/>
        </w:rPr>
      </w:pPr>
      <w:r>
        <w:rPr>
          <w:rFonts w:ascii="Raleway" w:eastAsia="Raleway" w:hAnsi="Raleway" w:cs="Raleway"/>
        </w:rPr>
        <w:t>Director of Secondary Curriculum &amp; Instruction</w:t>
      </w:r>
    </w:p>
    <w:p w14:paraId="0174C884" w14:textId="77777777" w:rsidR="00CC4585" w:rsidRDefault="0085377B">
      <w:pPr>
        <w:spacing w:after="100" w:line="240" w:lineRule="auto"/>
        <w:rPr>
          <w:rFonts w:ascii="Raleway" w:eastAsia="Raleway" w:hAnsi="Raleway" w:cs="Raleway"/>
        </w:rPr>
      </w:pPr>
      <w:r>
        <w:rPr>
          <w:rFonts w:ascii="Raleway" w:eastAsia="Raleway" w:hAnsi="Raleway" w:cs="Raleway"/>
        </w:rPr>
        <w:t>Cleveland ISD</w:t>
      </w:r>
    </w:p>
    <w:p w14:paraId="783D115E" w14:textId="77777777" w:rsidR="00CC4585" w:rsidRDefault="00CC4585">
      <w:pPr>
        <w:spacing w:after="100" w:line="240" w:lineRule="auto"/>
        <w:rPr>
          <w:rFonts w:ascii="Times New Roman" w:eastAsia="Times New Roman" w:hAnsi="Times New Roman" w:cs="Times New Roman"/>
          <w:sz w:val="24"/>
          <w:szCs w:val="24"/>
        </w:rPr>
      </w:pPr>
    </w:p>
    <w:p w14:paraId="59D043CD" w14:textId="77777777" w:rsidR="00CC4585" w:rsidRDefault="00CC4585"/>
    <w:sectPr w:rsidR="00CC4585">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1149" w14:textId="77777777" w:rsidR="0085377B" w:rsidRDefault="0085377B">
      <w:pPr>
        <w:spacing w:line="240" w:lineRule="auto"/>
      </w:pPr>
      <w:r>
        <w:separator/>
      </w:r>
    </w:p>
  </w:endnote>
  <w:endnote w:type="continuationSeparator" w:id="0">
    <w:p w14:paraId="3FB7AC66" w14:textId="77777777" w:rsidR="0085377B" w:rsidRDefault="00853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Lobster">
    <w:panose1 w:val="00000500000000000000"/>
    <w:charset w:val="4D"/>
    <w:family w:val="auto"/>
    <w:pitch w:val="variable"/>
    <w:sig w:usb0="20000207" w:usb1="00000001" w:usb2="00000000" w:usb3="00000000" w:csb0="000001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611E" w14:textId="77777777" w:rsidR="00CC4585" w:rsidRDefault="00CC4585"/>
  <w:p w14:paraId="3F567585" w14:textId="77777777" w:rsidR="00CC4585" w:rsidRDefault="00CC45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9A99" w14:textId="77777777" w:rsidR="0085377B" w:rsidRDefault="0085377B">
      <w:pPr>
        <w:spacing w:line="240" w:lineRule="auto"/>
      </w:pPr>
      <w:r>
        <w:separator/>
      </w:r>
    </w:p>
  </w:footnote>
  <w:footnote w:type="continuationSeparator" w:id="0">
    <w:p w14:paraId="23488EF1" w14:textId="77777777" w:rsidR="0085377B" w:rsidRDefault="00853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E557" w14:textId="77777777" w:rsidR="00CC4585" w:rsidRDefault="0085377B">
    <w:pPr>
      <w:tabs>
        <w:tab w:val="center" w:pos="4680"/>
        <w:tab w:val="right" w:pos="9360"/>
      </w:tabs>
      <w:spacing w:line="240" w:lineRule="auto"/>
      <w:jc w:val="center"/>
      <w:rPr>
        <w:rFonts w:ascii="Cambria" w:eastAsia="Cambria" w:hAnsi="Cambria" w:cs="Cambria"/>
        <w:color w:val="FF0000"/>
        <w:sz w:val="32"/>
        <w:szCs w:val="32"/>
      </w:rPr>
    </w:pPr>
    <w:r>
      <w:rPr>
        <w:rFonts w:ascii="Cambria" w:eastAsia="Cambria" w:hAnsi="Cambria" w:cs="Cambria"/>
        <w:color w:val="FF0000"/>
        <w:sz w:val="32"/>
        <w:szCs w:val="32"/>
      </w:rPr>
      <w:t>CLEVELAND ISD</w:t>
    </w:r>
  </w:p>
  <w:p w14:paraId="5E5713D8" w14:textId="77777777" w:rsidR="00CC4585" w:rsidRDefault="0085377B">
    <w:pPr>
      <w:tabs>
        <w:tab w:val="center" w:pos="4680"/>
        <w:tab w:val="right" w:pos="9360"/>
      </w:tabs>
      <w:spacing w:line="240" w:lineRule="auto"/>
      <w:jc w:val="center"/>
      <w:rPr>
        <w:rFonts w:ascii="Cambria" w:eastAsia="Cambria" w:hAnsi="Cambria" w:cs="Cambria"/>
        <w:color w:val="FF0000"/>
        <w:sz w:val="32"/>
        <w:szCs w:val="32"/>
      </w:rPr>
    </w:pPr>
    <w:r>
      <w:rPr>
        <w:noProof/>
      </w:rPr>
      <w:drawing>
        <wp:anchor distT="0" distB="0" distL="114300" distR="114300" simplePos="0" relativeHeight="251658240" behindDoc="0" locked="0" layoutInCell="1" hidden="0" allowOverlap="1" wp14:anchorId="7472192D" wp14:editId="583CB833">
          <wp:simplePos x="0" y="0"/>
          <wp:positionH relativeFrom="column">
            <wp:posOffset>2557463</wp:posOffset>
          </wp:positionH>
          <wp:positionV relativeFrom="paragraph">
            <wp:posOffset>123825</wp:posOffset>
          </wp:positionV>
          <wp:extent cx="833120" cy="5238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3120" cy="523875"/>
                  </a:xfrm>
                  <a:prstGeom prst="rect">
                    <a:avLst/>
                  </a:prstGeom>
                  <a:ln/>
                </pic:spPr>
              </pic:pic>
            </a:graphicData>
          </a:graphic>
        </wp:anchor>
      </w:drawing>
    </w:r>
  </w:p>
  <w:p w14:paraId="4DA12C1F" w14:textId="77777777" w:rsidR="00CC4585" w:rsidRDefault="00CC4585">
    <w:pPr>
      <w:tabs>
        <w:tab w:val="center" w:pos="4680"/>
        <w:tab w:val="right" w:pos="9360"/>
      </w:tabs>
      <w:spacing w:line="240" w:lineRule="auto"/>
      <w:jc w:val="center"/>
      <w:rPr>
        <w:rFonts w:ascii="Cambria" w:eastAsia="Cambria" w:hAnsi="Cambria" w:cs="Cambria"/>
        <w:color w:val="FF0000"/>
        <w:sz w:val="32"/>
        <w:szCs w:val="32"/>
      </w:rPr>
    </w:pPr>
  </w:p>
  <w:p w14:paraId="3B267542" w14:textId="77777777" w:rsidR="00CC4585" w:rsidRDefault="00CC4585">
    <w:pPr>
      <w:tabs>
        <w:tab w:val="center" w:pos="4680"/>
        <w:tab w:val="right" w:pos="9360"/>
      </w:tabs>
      <w:spacing w:line="240" w:lineRule="auto"/>
      <w:jc w:val="center"/>
      <w:rPr>
        <w:rFonts w:ascii="Cambria" w:eastAsia="Cambria" w:hAnsi="Cambria" w:cs="Cambria"/>
        <w:color w:val="FF0000"/>
        <w:sz w:val="24"/>
        <w:szCs w:val="24"/>
      </w:rPr>
    </w:pPr>
  </w:p>
  <w:p w14:paraId="4D6D3034" w14:textId="77777777" w:rsidR="00CC4585" w:rsidRDefault="00CC4585">
    <w:pPr>
      <w:tabs>
        <w:tab w:val="center" w:pos="4680"/>
        <w:tab w:val="right" w:pos="9360"/>
      </w:tabs>
      <w:spacing w:line="240" w:lineRule="auto"/>
      <w:jc w:val="center"/>
      <w:rPr>
        <w:rFonts w:ascii="Cambria" w:eastAsia="Cambria" w:hAnsi="Cambria" w:cs="Cambria"/>
        <w:color w:val="FF0000"/>
        <w:sz w:val="24"/>
        <w:szCs w:val="24"/>
      </w:rPr>
    </w:pPr>
  </w:p>
  <w:p w14:paraId="70DF22D0" w14:textId="77777777" w:rsidR="00CC4585" w:rsidRDefault="0085377B">
    <w:pPr>
      <w:tabs>
        <w:tab w:val="center" w:pos="4680"/>
        <w:tab w:val="right" w:pos="9360"/>
      </w:tabs>
      <w:spacing w:line="240" w:lineRule="auto"/>
      <w:jc w:val="center"/>
      <w:rPr>
        <w:rFonts w:ascii="Cambria" w:eastAsia="Cambria" w:hAnsi="Cambria" w:cs="Cambria"/>
        <w:color w:val="FF0000"/>
        <w:sz w:val="24"/>
        <w:szCs w:val="24"/>
      </w:rPr>
    </w:pPr>
    <w:r>
      <w:rPr>
        <w:rFonts w:ascii="Cambria" w:eastAsia="Cambria" w:hAnsi="Cambria" w:cs="Cambria"/>
        <w:color w:val="FF0000"/>
        <w:sz w:val="24"/>
        <w:szCs w:val="24"/>
      </w:rPr>
      <w:t xml:space="preserve">316 East Dallas, Cleveland, TX 77327 Phone (281) 592-8717 </w:t>
    </w:r>
  </w:p>
  <w:p w14:paraId="3B47834B" w14:textId="77777777" w:rsidR="00CC4585" w:rsidRDefault="0085377B">
    <w:pPr>
      <w:tabs>
        <w:tab w:val="center" w:pos="4680"/>
        <w:tab w:val="right" w:pos="9360"/>
      </w:tabs>
      <w:spacing w:line="240" w:lineRule="auto"/>
      <w:jc w:val="center"/>
      <w:rPr>
        <w:b/>
        <w:color w:val="FF0000"/>
      </w:rPr>
    </w:pPr>
    <w:r>
      <w:rPr>
        <w:rFonts w:ascii="Cambria" w:eastAsia="Cambria" w:hAnsi="Cambria" w:cs="Cambria"/>
        <w:color w:val="FF0000"/>
        <w:sz w:val="24"/>
        <w:szCs w:val="24"/>
      </w:rPr>
      <w:t>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85"/>
    <w:rsid w:val="0085377B"/>
    <w:rsid w:val="00CC4585"/>
    <w:rsid w:val="00DE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9853A"/>
  <w15:docId w15:val="{CD911AD8-30F9-BF41-97C6-BA41925C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Tyra Hodge</cp:lastModifiedBy>
  <cp:revision>2</cp:revision>
  <dcterms:created xsi:type="dcterms:W3CDTF">2022-04-27T22:05:00Z</dcterms:created>
  <dcterms:modified xsi:type="dcterms:W3CDTF">2022-04-27T22:05:00Z</dcterms:modified>
</cp:coreProperties>
</file>