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D8AEE" w14:textId="25F10F58" w:rsidR="00BF5FE4" w:rsidRPr="00602941" w:rsidRDefault="003B1E5F">
      <w:pPr>
        <w:pStyle w:val="Body"/>
        <w:spacing w:line="480" w:lineRule="auto"/>
        <w:rPr>
          <w:rFonts w:ascii="Times New Roman" w:hAnsi="Times New Roman" w:cs="Times New Roman"/>
          <w:b/>
          <w:bCs/>
          <w:sz w:val="24"/>
          <w:szCs w:val="24"/>
          <w:lang w:val="en-US"/>
        </w:rPr>
      </w:pPr>
      <w:r w:rsidRPr="005C327B">
        <w:rPr>
          <w:rFonts w:ascii="Times New Roman" w:hAnsi="Times New Roman" w:cs="Times New Roman"/>
          <w:sz w:val="24"/>
          <w:szCs w:val="24"/>
          <w:lang w:val="en-US"/>
        </w:rPr>
        <w:tab/>
      </w:r>
      <w:r w:rsidRPr="005C327B">
        <w:rPr>
          <w:rFonts w:ascii="Times New Roman" w:hAnsi="Times New Roman" w:cs="Times New Roman"/>
          <w:sz w:val="24"/>
          <w:szCs w:val="24"/>
          <w:lang w:val="en-US"/>
        </w:rPr>
        <w:tab/>
      </w:r>
      <w:r w:rsidRPr="005C327B">
        <w:rPr>
          <w:rFonts w:ascii="Times New Roman" w:hAnsi="Times New Roman" w:cs="Times New Roman"/>
          <w:sz w:val="24"/>
          <w:szCs w:val="24"/>
          <w:lang w:val="en-US"/>
        </w:rPr>
        <w:tab/>
      </w:r>
      <w:r w:rsidRPr="005C327B">
        <w:rPr>
          <w:rFonts w:ascii="Times New Roman" w:hAnsi="Times New Roman" w:cs="Times New Roman"/>
          <w:sz w:val="24"/>
          <w:szCs w:val="24"/>
          <w:lang w:val="en-US"/>
        </w:rPr>
        <w:tab/>
      </w:r>
      <w:r w:rsidRPr="005C327B">
        <w:rPr>
          <w:rFonts w:ascii="Times New Roman" w:hAnsi="Times New Roman" w:cs="Times New Roman"/>
          <w:sz w:val="24"/>
          <w:szCs w:val="24"/>
          <w:lang w:val="en-US"/>
        </w:rPr>
        <w:tab/>
      </w:r>
      <w:r w:rsidRPr="00602941">
        <w:rPr>
          <w:rFonts w:ascii="Times New Roman" w:hAnsi="Times New Roman" w:cs="Times New Roman"/>
          <w:b/>
          <w:bCs/>
          <w:sz w:val="24"/>
          <w:szCs w:val="24"/>
          <w:lang w:val="en-US"/>
        </w:rPr>
        <w:t>Is Ai Weiwei a True Vandal?</w:t>
      </w:r>
    </w:p>
    <w:p w14:paraId="2BE672EB" w14:textId="77777777" w:rsidR="00C220DF" w:rsidRPr="005C327B" w:rsidRDefault="00C220DF">
      <w:pPr>
        <w:pStyle w:val="Body"/>
        <w:spacing w:line="480" w:lineRule="auto"/>
        <w:rPr>
          <w:rFonts w:ascii="Times New Roman" w:eastAsia="Times New Roman" w:hAnsi="Times New Roman" w:cs="Times New Roman"/>
          <w:sz w:val="24"/>
          <w:szCs w:val="24"/>
        </w:rPr>
      </w:pPr>
    </w:p>
    <w:p w14:paraId="19A7B716" w14:textId="7B051A0E" w:rsidR="00BF5FE4" w:rsidRPr="005C327B" w:rsidRDefault="003B1E5F">
      <w:pPr>
        <w:pStyle w:val="Body"/>
        <w:spacing w:line="480" w:lineRule="auto"/>
        <w:rPr>
          <w:rFonts w:ascii="Times New Roman" w:eastAsia="Times New Roman" w:hAnsi="Times New Roman" w:cs="Times New Roman"/>
          <w:sz w:val="24"/>
          <w:szCs w:val="24"/>
        </w:rPr>
      </w:pPr>
      <w:r w:rsidRPr="005C327B">
        <w:rPr>
          <w:rFonts w:ascii="Times New Roman" w:eastAsia="Times New Roman" w:hAnsi="Times New Roman" w:cs="Times New Roman"/>
          <w:sz w:val="24"/>
          <w:szCs w:val="24"/>
          <w:lang w:val="en-US"/>
        </w:rPr>
        <w:tab/>
        <w:t xml:space="preserve">In Karl Ove </w:t>
      </w:r>
      <w:proofErr w:type="spellStart"/>
      <w:r w:rsidRPr="005C327B">
        <w:rPr>
          <w:rFonts w:ascii="Times New Roman" w:eastAsia="Times New Roman" w:hAnsi="Times New Roman" w:cs="Times New Roman"/>
          <w:sz w:val="24"/>
          <w:szCs w:val="24"/>
          <w:lang w:val="en-US"/>
        </w:rPr>
        <w:t>Knausgaard</w:t>
      </w:r>
      <w:r w:rsidRPr="005C327B">
        <w:rPr>
          <w:rFonts w:ascii="Times New Roman" w:hAnsi="Times New Roman" w:cs="Times New Roman"/>
          <w:sz w:val="24"/>
          <w:szCs w:val="24"/>
          <w:lang w:val="en-US"/>
        </w:rPr>
        <w:t>’s</w:t>
      </w:r>
      <w:proofErr w:type="spellEnd"/>
      <w:r w:rsidRPr="005C327B">
        <w:rPr>
          <w:rFonts w:ascii="Times New Roman" w:hAnsi="Times New Roman" w:cs="Times New Roman"/>
          <w:sz w:val="24"/>
          <w:szCs w:val="24"/>
          <w:lang w:val="en-US"/>
        </w:rPr>
        <w:t xml:space="preserve"> article, </w:t>
      </w:r>
      <w:r w:rsidRPr="002744D4">
        <w:rPr>
          <w:rFonts w:ascii="Times New Roman" w:hAnsi="Times New Roman" w:cs="Times New Roman"/>
          <w:i/>
          <w:iCs/>
          <w:sz w:val="24"/>
          <w:szCs w:val="24"/>
          <w:lang w:val="en-US"/>
        </w:rPr>
        <w:t xml:space="preserve">Into the Black Forest </w:t>
      </w:r>
      <w:proofErr w:type="gramStart"/>
      <w:r w:rsidRPr="002744D4">
        <w:rPr>
          <w:rFonts w:ascii="Times New Roman" w:hAnsi="Times New Roman" w:cs="Times New Roman"/>
          <w:i/>
          <w:iCs/>
          <w:sz w:val="24"/>
          <w:szCs w:val="24"/>
          <w:lang w:val="en-US"/>
        </w:rPr>
        <w:t>With</w:t>
      </w:r>
      <w:proofErr w:type="gramEnd"/>
      <w:r w:rsidRPr="002744D4">
        <w:rPr>
          <w:rFonts w:ascii="Times New Roman" w:hAnsi="Times New Roman" w:cs="Times New Roman"/>
          <w:i/>
          <w:iCs/>
          <w:sz w:val="24"/>
          <w:szCs w:val="24"/>
          <w:lang w:val="en-US"/>
        </w:rPr>
        <w:t xml:space="preserve"> the Greatest Living Artist</w:t>
      </w:r>
      <w:r w:rsidRPr="005C327B">
        <w:rPr>
          <w:rFonts w:ascii="Times New Roman" w:hAnsi="Times New Roman" w:cs="Times New Roman"/>
          <w:sz w:val="24"/>
          <w:szCs w:val="24"/>
          <w:lang w:val="en-US"/>
        </w:rPr>
        <w:t>, the star of the story, Anselm Kiefer, boldly claims, “Every artist is an iconoclast!”</w:t>
      </w:r>
      <w:r w:rsidRPr="005C327B">
        <w:rPr>
          <w:rFonts w:ascii="Times New Roman" w:eastAsia="Times New Roman" w:hAnsi="Times New Roman" w:cs="Times New Roman"/>
          <w:sz w:val="24"/>
          <w:szCs w:val="24"/>
          <w:vertAlign w:val="superscript"/>
        </w:rPr>
        <w:footnoteReference w:id="2"/>
      </w:r>
      <w:r w:rsidRPr="005C327B">
        <w:rPr>
          <w:rFonts w:ascii="Times New Roman" w:hAnsi="Times New Roman" w:cs="Times New Roman"/>
          <w:sz w:val="24"/>
          <w:szCs w:val="24"/>
          <w:lang w:val="en-US"/>
        </w:rPr>
        <w:t xml:space="preserve"> </w:t>
      </w:r>
      <w:r w:rsidR="002744D4">
        <w:rPr>
          <w:rFonts w:ascii="Times New Roman" w:hAnsi="Times New Roman" w:cs="Times New Roman"/>
          <w:sz w:val="24"/>
          <w:szCs w:val="24"/>
          <w:lang w:val="en-US" w:eastAsia="zh-TW"/>
        </w:rPr>
        <w:t>This statement</w:t>
      </w:r>
      <w:r w:rsidRPr="005C327B">
        <w:rPr>
          <w:rFonts w:ascii="Times New Roman" w:hAnsi="Times New Roman" w:cs="Times New Roman"/>
          <w:sz w:val="24"/>
          <w:szCs w:val="24"/>
          <w:lang w:val="en-US"/>
        </w:rPr>
        <w:t xml:space="preserve"> teases out an indispensable rule to determine a real vandal: the “perpetrator” would necessarily have had to be an “iconoclast.</w:t>
      </w:r>
      <w:r w:rsidR="006D5922">
        <w:rPr>
          <w:rFonts w:ascii="Times New Roman" w:hAnsi="Times New Roman" w:cs="Times New Roman"/>
          <w:sz w:val="24"/>
          <w:szCs w:val="24"/>
          <w:lang w:val="en-US"/>
        </w:rPr>
        <w:t>”</w:t>
      </w:r>
      <w:r w:rsidRPr="005C327B">
        <w:rPr>
          <w:rFonts w:ascii="Times New Roman" w:hAnsi="Times New Roman" w:cs="Times New Roman"/>
          <w:sz w:val="24"/>
          <w:szCs w:val="24"/>
          <w:lang w:val="en-US"/>
        </w:rPr>
        <w:t xml:space="preserve"> </w:t>
      </w:r>
    </w:p>
    <w:p w14:paraId="52278CAD" w14:textId="509DA866" w:rsidR="00BF5FE4" w:rsidRPr="005C327B" w:rsidRDefault="003B1E5F">
      <w:pPr>
        <w:pStyle w:val="Body"/>
        <w:spacing w:line="480" w:lineRule="auto"/>
        <w:rPr>
          <w:rFonts w:ascii="Times New Roman" w:eastAsia="Times New Roman" w:hAnsi="Times New Roman" w:cs="Times New Roman"/>
          <w:sz w:val="24"/>
          <w:szCs w:val="24"/>
        </w:rPr>
      </w:pPr>
      <w:r w:rsidRPr="005C327B">
        <w:rPr>
          <w:rFonts w:ascii="Times New Roman" w:eastAsia="Times New Roman" w:hAnsi="Times New Roman" w:cs="Times New Roman"/>
          <w:sz w:val="24"/>
          <w:szCs w:val="24"/>
          <w:lang w:val="en-US"/>
        </w:rPr>
        <w:tab/>
        <w:t>Ai Weiwei</w:t>
      </w:r>
      <w:r w:rsidRPr="005C327B">
        <w:rPr>
          <w:rFonts w:ascii="Times New Roman" w:hAnsi="Times New Roman" w:cs="Times New Roman"/>
          <w:sz w:val="24"/>
          <w:szCs w:val="24"/>
          <w:lang w:val="en-US"/>
        </w:rPr>
        <w:t xml:space="preserve">’s work, </w:t>
      </w:r>
      <w:proofErr w:type="gramStart"/>
      <w:r w:rsidRPr="005C327B">
        <w:rPr>
          <w:rFonts w:ascii="Times New Roman" w:hAnsi="Times New Roman" w:cs="Times New Roman"/>
          <w:i/>
          <w:iCs/>
          <w:sz w:val="24"/>
          <w:szCs w:val="24"/>
          <w:lang w:val="en-US"/>
        </w:rPr>
        <w:t>Dropping</w:t>
      </w:r>
      <w:proofErr w:type="gramEnd"/>
      <w:r w:rsidRPr="005C327B">
        <w:rPr>
          <w:rFonts w:ascii="Times New Roman" w:hAnsi="Times New Roman" w:cs="Times New Roman"/>
          <w:i/>
          <w:iCs/>
          <w:sz w:val="24"/>
          <w:szCs w:val="24"/>
          <w:lang w:val="en-US"/>
        </w:rPr>
        <w:t xml:space="preserve"> a Han Dynasty Urn</w:t>
      </w:r>
      <w:r w:rsidR="00C220DF" w:rsidRPr="005C327B">
        <w:rPr>
          <w:rFonts w:ascii="Times New Roman" w:hAnsi="Times New Roman" w:cs="Times New Roman"/>
          <w:i/>
          <w:iCs/>
          <w:sz w:val="24"/>
          <w:szCs w:val="24"/>
          <w:lang w:val="en-US"/>
        </w:rPr>
        <w:t xml:space="preserve"> </w:t>
      </w:r>
      <w:r w:rsidRPr="005C327B">
        <w:rPr>
          <w:rFonts w:ascii="Times New Roman" w:hAnsi="Times New Roman" w:cs="Times New Roman"/>
          <w:sz w:val="24"/>
          <w:szCs w:val="24"/>
          <w:lang w:val="en-US"/>
        </w:rPr>
        <w:t xml:space="preserve">(Fig.1), will too easily earn Ai the iconoclast laurel if judged by the popular understanding of “iconoclast” and its willful connection to vandalism. Etymologically, “icon” </w:t>
      </w:r>
      <w:r w:rsidR="002744D4">
        <w:rPr>
          <w:rFonts w:ascii="Times New Roman" w:hAnsi="Times New Roman" w:cs="Times New Roman"/>
          <w:sz w:val="24"/>
          <w:szCs w:val="24"/>
          <w:lang w:val="en-US"/>
        </w:rPr>
        <w:t>d</w:t>
      </w:r>
      <w:r w:rsidRPr="005C327B">
        <w:rPr>
          <w:rFonts w:ascii="Times New Roman" w:hAnsi="Times New Roman" w:cs="Times New Roman"/>
          <w:sz w:val="24"/>
          <w:szCs w:val="24"/>
          <w:lang w:val="en-US"/>
        </w:rPr>
        <w:t xml:space="preserve">erives from Greek </w:t>
      </w:r>
      <w:r w:rsidR="00DF6242">
        <w:rPr>
          <w:rFonts w:ascii="Times New Roman" w:hAnsi="Times New Roman" w:cs="Times New Roman"/>
          <w:sz w:val="24"/>
          <w:szCs w:val="24"/>
          <w:lang w:val="en-US"/>
        </w:rPr>
        <w:t>“</w:t>
      </w:r>
      <w:r w:rsidRPr="005C327B">
        <w:rPr>
          <w:rFonts w:ascii="Times New Roman" w:hAnsi="Times New Roman" w:cs="Times New Roman"/>
          <w:sz w:val="24"/>
          <w:szCs w:val="24"/>
          <w:lang w:val="en-US"/>
        </w:rPr>
        <w:t>eikon</w:t>
      </w:r>
      <w:r w:rsidR="00DF6242">
        <w:rPr>
          <w:rFonts w:ascii="Times New Roman" w:hAnsi="Times New Roman" w:cs="Times New Roman"/>
          <w:sz w:val="24"/>
          <w:szCs w:val="24"/>
          <w:lang w:val="en-US"/>
        </w:rPr>
        <w:t>”</w:t>
      </w:r>
      <w:r w:rsidRPr="005C327B">
        <w:rPr>
          <w:rFonts w:ascii="Times New Roman" w:hAnsi="Times New Roman" w:cs="Times New Roman"/>
          <w:sz w:val="24"/>
          <w:szCs w:val="24"/>
          <w:lang w:val="en-US"/>
        </w:rPr>
        <w:t xml:space="preserve"> meaning “likeness, image.” In the triptych-like set of photographs which presumably captures the three phases of the so-called Han-Dynasty urn dropping in real motion, the questions emerge: what is the “image, likeness” that Ai deliberately or accidentally destroys? How is the destruction (</w:t>
      </w:r>
      <w:r w:rsidRPr="005C327B">
        <w:rPr>
          <w:rFonts w:ascii="Times New Roman" w:hAnsi="Times New Roman" w:cs="Times New Roman"/>
          <w:i/>
          <w:iCs/>
          <w:sz w:val="24"/>
          <w:szCs w:val="24"/>
          <w:lang w:val="en-US"/>
        </w:rPr>
        <w:t>-clast</w:t>
      </w:r>
      <w:r w:rsidRPr="005C327B">
        <w:rPr>
          <w:rFonts w:ascii="Times New Roman" w:hAnsi="Times New Roman" w:cs="Times New Roman"/>
          <w:sz w:val="24"/>
          <w:szCs w:val="24"/>
          <w:lang w:val="en-US"/>
        </w:rPr>
        <w:t>) of the “image” related to being a real vandal if “true”</w:t>
      </w:r>
      <w:r w:rsidR="006D5922">
        <w:rPr>
          <w:rFonts w:ascii="Times New Roman" w:hAnsi="Times New Roman" w:cs="Times New Roman"/>
          <w:sz w:val="24"/>
          <w:szCs w:val="24"/>
          <w:lang w:val="en-US"/>
        </w:rPr>
        <w:t xml:space="preserve"> is</w:t>
      </w:r>
      <w:r w:rsidRPr="005C327B">
        <w:rPr>
          <w:rFonts w:ascii="Times New Roman" w:hAnsi="Times New Roman" w:cs="Times New Roman"/>
          <w:sz w:val="24"/>
          <w:szCs w:val="24"/>
          <w:lang w:val="en-US"/>
        </w:rPr>
        <w:t xml:space="preserve"> understood at face value?</w:t>
      </w:r>
    </w:p>
    <w:p w14:paraId="524C9FD7" w14:textId="4C635C27" w:rsidR="00BF5FE4" w:rsidRPr="005C327B" w:rsidRDefault="003B1E5F">
      <w:pPr>
        <w:pStyle w:val="Body"/>
        <w:spacing w:line="480" w:lineRule="auto"/>
        <w:rPr>
          <w:rFonts w:ascii="Times New Roman" w:eastAsia="Times New Roman" w:hAnsi="Times New Roman" w:cs="Times New Roman"/>
          <w:sz w:val="24"/>
          <w:szCs w:val="24"/>
        </w:rPr>
      </w:pPr>
      <w:r w:rsidRPr="005C327B">
        <w:rPr>
          <w:rFonts w:ascii="Times New Roman" w:eastAsia="Times New Roman" w:hAnsi="Times New Roman" w:cs="Times New Roman"/>
          <w:sz w:val="24"/>
          <w:szCs w:val="24"/>
          <w:lang w:val="en-US"/>
        </w:rPr>
        <w:tab/>
        <w:t xml:space="preserve">Based on these questions, it is only sensible to extend the </w:t>
      </w:r>
      <w:r w:rsidRPr="005C327B">
        <w:rPr>
          <w:rFonts w:ascii="Times New Roman" w:hAnsi="Times New Roman" w:cs="Times New Roman"/>
          <w:sz w:val="24"/>
          <w:szCs w:val="24"/>
          <w:lang w:val="en-US"/>
        </w:rPr>
        <w:t>“image” to the realm of performance art and the images created by the temporal actions. The image is an imprint, a mimetic representation of worldly objects, including humans, even if they might exist otherwise. However, how we understand images as humans</w:t>
      </w:r>
      <w:r w:rsidR="00C220DF" w:rsidRPr="005C327B">
        <w:rPr>
          <w:rFonts w:ascii="Times New Roman" w:hAnsi="Times New Roman" w:cs="Times New Roman"/>
          <w:sz w:val="24"/>
          <w:szCs w:val="24"/>
          <w:lang w:val="en-US" w:eastAsia="zh-CN"/>
        </w:rPr>
        <w:t xml:space="preserve"> is essential to </w:t>
      </w:r>
      <w:r w:rsidR="00C220DF" w:rsidRPr="005C327B">
        <w:rPr>
          <w:rFonts w:ascii="Times New Roman" w:hAnsi="Times New Roman" w:cs="Times New Roman"/>
          <w:sz w:val="24"/>
          <w:szCs w:val="24"/>
          <w:lang w:val="en-US"/>
        </w:rPr>
        <w:t>destroying a “likeness, image.”</w:t>
      </w:r>
      <w:r w:rsidRPr="005C327B">
        <w:rPr>
          <w:rFonts w:ascii="Times New Roman" w:hAnsi="Times New Roman" w:cs="Times New Roman"/>
          <w:sz w:val="24"/>
          <w:szCs w:val="24"/>
          <w:lang w:val="en-US"/>
        </w:rPr>
        <w:t xml:space="preserve"> </w:t>
      </w:r>
      <w:r w:rsidR="00C220DF" w:rsidRPr="005C327B">
        <w:rPr>
          <w:rFonts w:ascii="Times New Roman" w:hAnsi="Times New Roman" w:cs="Times New Roman"/>
          <w:sz w:val="24"/>
          <w:szCs w:val="24"/>
          <w:lang w:val="en-US"/>
        </w:rPr>
        <w:t>O</w:t>
      </w:r>
      <w:r w:rsidRPr="005C327B">
        <w:rPr>
          <w:rFonts w:ascii="Times New Roman" w:hAnsi="Times New Roman" w:cs="Times New Roman"/>
          <w:sz w:val="24"/>
          <w:szCs w:val="24"/>
          <w:lang w:val="en-US"/>
        </w:rPr>
        <w:t>nly humans, as far as science is concerned, might understand the images as so. In</w:t>
      </w:r>
      <w:r w:rsidRPr="005C327B">
        <w:rPr>
          <w:rFonts w:ascii="Times New Roman" w:hAnsi="Times New Roman" w:cs="Times New Roman"/>
          <w:i/>
          <w:iCs/>
          <w:sz w:val="24"/>
          <w:szCs w:val="24"/>
          <w:lang w:val="en-US"/>
        </w:rPr>
        <w:t xml:space="preserve"> </w:t>
      </w:r>
      <w:r w:rsidR="002744D4" w:rsidRPr="00FE474F">
        <w:rPr>
          <w:rFonts w:ascii="Times New Roman" w:hAnsi="Times New Roman" w:cs="Times New Roman"/>
          <w:sz w:val="24"/>
          <w:szCs w:val="24"/>
          <w:lang w:val="en-US"/>
        </w:rPr>
        <w:t>“</w:t>
      </w:r>
      <w:r w:rsidR="002744D4">
        <w:t>Cézanne</w:t>
      </w:r>
      <w:r w:rsidR="002744D4">
        <w:rPr>
          <w:rFonts w:ascii="Times New Roman" w:hAnsi="Times New Roman" w:cs="Times New Roman"/>
          <w:sz w:val="24"/>
          <w:szCs w:val="24"/>
          <w:lang w:val="en-US"/>
        </w:rPr>
        <w:t xml:space="preserve">’s </w:t>
      </w:r>
      <w:r w:rsidR="002744D4" w:rsidRPr="00FE474F">
        <w:rPr>
          <w:rFonts w:ascii="Times New Roman" w:hAnsi="Times New Roman" w:cs="Times New Roman"/>
          <w:sz w:val="24"/>
          <w:szCs w:val="24"/>
          <w:lang w:val="en-US"/>
        </w:rPr>
        <w:t>Doubt</w:t>
      </w:r>
      <w:r w:rsidR="002744D4">
        <w:rPr>
          <w:rFonts w:ascii="Times New Roman" w:hAnsi="Times New Roman" w:cs="Times New Roman"/>
          <w:sz w:val="24"/>
          <w:szCs w:val="24"/>
          <w:lang w:val="en-US"/>
        </w:rPr>
        <w:t>”</w:t>
      </w:r>
      <w:r w:rsidR="002744D4">
        <w:rPr>
          <w:rFonts w:ascii="Times New Roman" w:hAnsi="Times New Roman" w:cs="Times New Roman"/>
          <w:i/>
          <w:iCs/>
          <w:sz w:val="24"/>
          <w:szCs w:val="24"/>
          <w:lang w:val="en-US"/>
        </w:rPr>
        <w:t xml:space="preserve"> </w:t>
      </w:r>
      <w:r w:rsidRPr="005C327B">
        <w:rPr>
          <w:rFonts w:ascii="Times New Roman" w:hAnsi="Times New Roman" w:cs="Times New Roman"/>
          <w:sz w:val="24"/>
          <w:szCs w:val="24"/>
          <w:lang w:val="en-US"/>
        </w:rPr>
        <w:t xml:space="preserve">by Maurice Merleau-Ponty, an image is already created the moment a human eye meets the world, but not in physic and optical </w:t>
      </w:r>
      <w:r w:rsidR="00C220DF" w:rsidRPr="005C327B">
        <w:rPr>
          <w:rFonts w:ascii="Times New Roman" w:hAnsi="Times New Roman" w:cs="Times New Roman"/>
          <w:sz w:val="24"/>
          <w:szCs w:val="24"/>
          <w:lang w:val="en-US"/>
        </w:rPr>
        <w:t>understanding</w:t>
      </w:r>
      <w:r w:rsidRPr="005C327B">
        <w:rPr>
          <w:rFonts w:ascii="Times New Roman" w:hAnsi="Times New Roman" w:cs="Times New Roman"/>
          <w:sz w:val="24"/>
          <w:szCs w:val="24"/>
          <w:lang w:val="en-US"/>
        </w:rPr>
        <w:t xml:space="preserve">, </w:t>
      </w:r>
      <w:r w:rsidR="00DF6242">
        <w:rPr>
          <w:rFonts w:ascii="Times New Roman" w:hAnsi="Times New Roman" w:cs="Times New Roman"/>
          <w:sz w:val="24"/>
          <w:szCs w:val="24"/>
          <w:lang w:val="en-US"/>
        </w:rPr>
        <w:t>a reflection of the object. By contrast,</w:t>
      </w:r>
      <w:r w:rsidRPr="005C327B">
        <w:rPr>
          <w:rFonts w:ascii="Times New Roman" w:hAnsi="Times New Roman" w:cs="Times New Roman"/>
          <w:sz w:val="24"/>
          <w:szCs w:val="24"/>
          <w:lang w:val="en-US"/>
        </w:rPr>
        <w:t xml:space="preserve"> a processed understood image from the unknowable existence is created and imprinted in mind as an artistic </w:t>
      </w:r>
      <w:r w:rsidR="00C220DF" w:rsidRPr="005C327B">
        <w:rPr>
          <w:rFonts w:ascii="Times New Roman" w:hAnsi="Times New Roman" w:cs="Times New Roman"/>
          <w:sz w:val="24"/>
          <w:szCs w:val="24"/>
          <w:lang w:val="en-US"/>
        </w:rPr>
        <w:t>collaboration</w:t>
      </w:r>
      <w:r w:rsidRPr="005C327B">
        <w:rPr>
          <w:rFonts w:ascii="Times New Roman" w:hAnsi="Times New Roman" w:cs="Times New Roman"/>
          <w:sz w:val="24"/>
          <w:szCs w:val="24"/>
          <w:lang w:val="en-US"/>
        </w:rPr>
        <w:t xml:space="preserve"> between the eye and the mind, deviant from a neurotic explanation. </w:t>
      </w:r>
      <w:r w:rsidRPr="005C327B">
        <w:rPr>
          <w:rFonts w:ascii="Times New Roman" w:hAnsi="Times New Roman" w:cs="Times New Roman"/>
          <w:sz w:val="24"/>
          <w:szCs w:val="24"/>
          <w:lang w:val="en-US"/>
        </w:rPr>
        <w:lastRenderedPageBreak/>
        <w:t>Nevertheless, when an audience reads the resulting images as material forms (even in performance art as demonstrative photographs), the process continues and creates another image distinct from the original reference or the artist’s</w:t>
      </w:r>
      <w:r w:rsidR="00C220DF" w:rsidRPr="005C327B">
        <w:rPr>
          <w:rFonts w:ascii="Times New Roman" w:hAnsi="Times New Roman" w:cs="Times New Roman"/>
          <w:sz w:val="24"/>
          <w:szCs w:val="24"/>
          <w:lang w:val="en-US"/>
        </w:rPr>
        <w:t xml:space="preserve"> image when attempting at the reference.</w:t>
      </w:r>
    </w:p>
    <w:p w14:paraId="609CD086" w14:textId="285FC845" w:rsidR="00BF5FE4" w:rsidRPr="005C327B" w:rsidRDefault="003B1E5F">
      <w:pPr>
        <w:pStyle w:val="Body"/>
        <w:spacing w:line="480" w:lineRule="auto"/>
        <w:rPr>
          <w:rFonts w:ascii="Times New Roman" w:eastAsia="Times New Roman" w:hAnsi="Times New Roman" w:cs="Times New Roman"/>
          <w:sz w:val="24"/>
          <w:szCs w:val="24"/>
        </w:rPr>
      </w:pPr>
      <w:r w:rsidRPr="005C327B">
        <w:rPr>
          <w:rFonts w:ascii="Times New Roman" w:eastAsia="Times New Roman" w:hAnsi="Times New Roman" w:cs="Times New Roman"/>
          <w:sz w:val="24"/>
          <w:szCs w:val="24"/>
          <w:lang w:val="en-US"/>
        </w:rPr>
        <w:tab/>
        <w:t xml:space="preserve"> According to Tobin </w:t>
      </w:r>
      <w:proofErr w:type="spellStart"/>
      <w:r w:rsidRPr="005C327B">
        <w:rPr>
          <w:rFonts w:ascii="Times New Roman" w:eastAsia="Times New Roman" w:hAnsi="Times New Roman" w:cs="Times New Roman"/>
          <w:sz w:val="24"/>
          <w:szCs w:val="24"/>
          <w:lang w:val="en-US"/>
        </w:rPr>
        <w:t>Siebers</w:t>
      </w:r>
      <w:proofErr w:type="spellEnd"/>
      <w:r w:rsidRPr="005C327B">
        <w:rPr>
          <w:rFonts w:ascii="Times New Roman" w:eastAsia="Times New Roman" w:hAnsi="Times New Roman" w:cs="Times New Roman"/>
          <w:sz w:val="24"/>
          <w:szCs w:val="24"/>
          <w:lang w:val="en-US"/>
        </w:rPr>
        <w:t xml:space="preserve">, </w:t>
      </w:r>
      <w:r w:rsidRPr="005C327B">
        <w:rPr>
          <w:rFonts w:ascii="Times New Roman" w:hAnsi="Times New Roman" w:cs="Times New Roman"/>
          <w:sz w:val="24"/>
          <w:szCs w:val="24"/>
          <w:lang w:val="en-US"/>
        </w:rPr>
        <w:t>“Aesthetic forms may refer to the real, but it may be just as likely to ask its beholder, reader or listener to fantasize about an imag</w:t>
      </w:r>
      <w:r w:rsidR="006D5922">
        <w:rPr>
          <w:rFonts w:ascii="Times New Roman" w:hAnsi="Times New Roman" w:cs="Times New Roman"/>
          <w:sz w:val="24"/>
          <w:szCs w:val="24"/>
          <w:lang w:val="en-US"/>
        </w:rPr>
        <w:t>ina</w:t>
      </w:r>
      <w:r w:rsidRPr="005C327B">
        <w:rPr>
          <w:rFonts w:ascii="Times New Roman" w:hAnsi="Times New Roman" w:cs="Times New Roman"/>
          <w:sz w:val="24"/>
          <w:szCs w:val="24"/>
          <w:lang w:val="en-US"/>
        </w:rPr>
        <w:t>ry referent whose reality then becomes synonymous with the form itself.”</w:t>
      </w:r>
      <w:r w:rsidRPr="005C327B">
        <w:rPr>
          <w:rFonts w:ascii="Times New Roman" w:eastAsia="Times New Roman" w:hAnsi="Times New Roman" w:cs="Times New Roman"/>
          <w:sz w:val="24"/>
          <w:szCs w:val="24"/>
          <w:vertAlign w:val="superscript"/>
        </w:rPr>
        <w:footnoteReference w:id="3"/>
      </w:r>
      <w:r w:rsidRPr="005C327B">
        <w:rPr>
          <w:rFonts w:ascii="Times New Roman" w:hAnsi="Times New Roman" w:cs="Times New Roman"/>
          <w:sz w:val="24"/>
          <w:szCs w:val="24"/>
          <w:lang w:val="en-US"/>
        </w:rPr>
        <w:t xml:space="preserve"> This process applies to the audience’s reading of the performance because wh</w:t>
      </w:r>
      <w:r w:rsidR="00C220DF" w:rsidRPr="005C327B">
        <w:rPr>
          <w:rFonts w:ascii="Times New Roman" w:hAnsi="Times New Roman" w:cs="Times New Roman"/>
          <w:sz w:val="24"/>
          <w:szCs w:val="24"/>
          <w:lang w:val="en-US"/>
        </w:rPr>
        <w:t>ile</w:t>
      </w:r>
      <w:r w:rsidRPr="005C327B">
        <w:rPr>
          <w:rFonts w:ascii="Times New Roman" w:hAnsi="Times New Roman" w:cs="Times New Roman"/>
          <w:sz w:val="24"/>
          <w:szCs w:val="24"/>
          <w:lang w:val="en-US"/>
        </w:rPr>
        <w:t xml:space="preserve"> he/she contemplates the photographs, the individual is likely to see a different image than Ai’s </w:t>
      </w:r>
      <w:r w:rsidR="00DF6242">
        <w:rPr>
          <w:rFonts w:ascii="Times New Roman" w:hAnsi="Times New Roman" w:cs="Times New Roman"/>
          <w:sz w:val="24"/>
          <w:szCs w:val="24"/>
          <w:lang w:val="en-US"/>
        </w:rPr>
        <w:t xml:space="preserve">vision </w:t>
      </w:r>
      <w:r w:rsidRPr="005C327B">
        <w:rPr>
          <w:rFonts w:ascii="Times New Roman" w:hAnsi="Times New Roman" w:cs="Times New Roman"/>
          <w:sz w:val="24"/>
          <w:szCs w:val="24"/>
          <w:lang w:val="en-US"/>
        </w:rPr>
        <w:t xml:space="preserve">when the work is conceived or </w:t>
      </w:r>
      <w:r w:rsidR="00DF6242">
        <w:rPr>
          <w:rFonts w:ascii="Times New Roman" w:hAnsi="Times New Roman" w:cs="Times New Roman"/>
          <w:sz w:val="24"/>
          <w:szCs w:val="24"/>
          <w:lang w:val="en-US"/>
        </w:rPr>
        <w:t>Ai’s vision</w:t>
      </w:r>
      <w:r w:rsidRPr="005C327B">
        <w:rPr>
          <w:rFonts w:ascii="Times New Roman" w:hAnsi="Times New Roman" w:cs="Times New Roman"/>
          <w:sz w:val="24"/>
          <w:szCs w:val="24"/>
          <w:lang w:val="en-US"/>
        </w:rPr>
        <w:t xml:space="preserve"> before that. A reasonable route will emerge between the </w:t>
      </w:r>
      <w:r w:rsidR="00C220DF" w:rsidRPr="005C327B">
        <w:rPr>
          <w:rFonts w:ascii="Times New Roman" w:hAnsi="Times New Roman" w:cs="Times New Roman"/>
          <w:sz w:val="24"/>
          <w:szCs w:val="24"/>
          <w:lang w:val="en-US"/>
        </w:rPr>
        <w:t>event</w:t>
      </w:r>
      <w:r w:rsidRPr="005C327B">
        <w:rPr>
          <w:rFonts w:ascii="Times New Roman" w:hAnsi="Times New Roman" w:cs="Times New Roman"/>
          <w:sz w:val="24"/>
          <w:szCs w:val="24"/>
          <w:lang w:val="en-US"/>
        </w:rPr>
        <w:t xml:space="preserve"> documented by the photographs and the intact expectations of the supposedly exorbitant urn or the almost unavoidable result of urn’s breaking into pieces, thus the latter forming a causal path from the former.</w:t>
      </w:r>
      <w:r w:rsidR="00C220DF" w:rsidRPr="005C327B">
        <w:rPr>
          <w:rFonts w:ascii="Times New Roman" w:hAnsi="Times New Roman" w:cs="Times New Roman"/>
          <w:sz w:val="24"/>
          <w:szCs w:val="24"/>
          <w:lang w:val="en-US"/>
        </w:rPr>
        <w:t xml:space="preserve"> </w:t>
      </w:r>
      <w:r w:rsidRPr="005C327B">
        <w:rPr>
          <w:rFonts w:ascii="Times New Roman" w:hAnsi="Times New Roman" w:cs="Times New Roman"/>
          <w:sz w:val="24"/>
          <w:szCs w:val="24"/>
          <w:lang w:val="en-US"/>
        </w:rPr>
        <w:t>Even if these randomly or predictably generated images are guaranteed to be vandalized, this image-making or -inducing would not lead to vandalism yet.</w:t>
      </w:r>
    </w:p>
    <w:p w14:paraId="7AF88136" w14:textId="00A1871F" w:rsidR="00BF5FE4" w:rsidRPr="005C327B" w:rsidRDefault="003B1E5F">
      <w:pPr>
        <w:pStyle w:val="Body"/>
        <w:spacing w:line="480" w:lineRule="auto"/>
        <w:rPr>
          <w:rFonts w:ascii="Times New Roman" w:eastAsia="Times New Roman" w:hAnsi="Times New Roman" w:cs="Times New Roman"/>
          <w:sz w:val="24"/>
          <w:szCs w:val="24"/>
        </w:rPr>
      </w:pPr>
      <w:r w:rsidRPr="005C327B">
        <w:rPr>
          <w:rFonts w:ascii="Times New Roman" w:eastAsia="Times New Roman" w:hAnsi="Times New Roman" w:cs="Times New Roman"/>
          <w:sz w:val="24"/>
          <w:szCs w:val="24"/>
          <w:lang w:val="en-US"/>
        </w:rPr>
        <w:tab/>
        <w:t>“</w:t>
      </w:r>
      <w:r w:rsidRPr="005C327B">
        <w:rPr>
          <w:rFonts w:ascii="Times New Roman" w:hAnsi="Times New Roman" w:cs="Times New Roman"/>
          <w:sz w:val="24"/>
          <w:szCs w:val="24"/>
          <w:lang w:val="en-US"/>
        </w:rPr>
        <w:t>Vandal” as a term is thought to spring from the Germanic word for wandering but has come to</w:t>
      </w:r>
      <w:r w:rsidRPr="005C327B">
        <w:rPr>
          <w:rFonts w:ascii="Times New Roman" w:hAnsi="Times New Roman" w:cs="Times New Roman"/>
          <w:sz w:val="24"/>
          <w:szCs w:val="24"/>
        </w:rPr>
        <w:t> </w:t>
      </w:r>
      <w:r w:rsidRPr="005C327B">
        <w:rPr>
          <w:rFonts w:ascii="Times New Roman" w:hAnsi="Times New Roman" w:cs="Times New Roman"/>
          <w:sz w:val="24"/>
          <w:szCs w:val="24"/>
          <w:lang w:val="en-US"/>
        </w:rPr>
        <w:t>mean</w:t>
      </w:r>
      <w:r w:rsidRPr="005C327B">
        <w:rPr>
          <w:rFonts w:ascii="Times New Roman" w:hAnsi="Times New Roman" w:cs="Times New Roman"/>
          <w:sz w:val="24"/>
          <w:szCs w:val="24"/>
        </w:rPr>
        <w:t> </w:t>
      </w:r>
      <w:r w:rsidRPr="005C327B">
        <w:rPr>
          <w:rFonts w:ascii="Times New Roman" w:hAnsi="Times New Roman" w:cs="Times New Roman"/>
          <w:sz w:val="24"/>
          <w:szCs w:val="24"/>
          <w:lang w:val="en-US"/>
        </w:rPr>
        <w:t>senseless destruction. In an artist</w:t>
      </w:r>
      <w:r w:rsidR="006D5922">
        <w:rPr>
          <w:rFonts w:ascii="Times New Roman" w:hAnsi="Times New Roman" w:cs="Times New Roman"/>
          <w:sz w:val="24"/>
          <w:szCs w:val="24"/>
          <w:lang w:val="en-US"/>
        </w:rPr>
        <w:t>ic</w:t>
      </w:r>
      <w:r w:rsidRPr="005C327B">
        <w:rPr>
          <w:rFonts w:ascii="Times New Roman" w:hAnsi="Times New Roman" w:cs="Times New Roman"/>
          <w:sz w:val="24"/>
          <w:szCs w:val="24"/>
          <w:lang w:val="en-US"/>
        </w:rPr>
        <w:t xml:space="preserve"> context, the term</w:t>
      </w:r>
      <w:r w:rsidR="006D5922">
        <w:rPr>
          <w:rFonts w:ascii="Times New Roman" w:hAnsi="Times New Roman" w:cs="Times New Roman"/>
          <w:sz w:val="24"/>
          <w:szCs w:val="24"/>
          <w:lang w:val="en-US"/>
        </w:rPr>
        <w:t>’</w:t>
      </w:r>
      <w:r w:rsidRPr="005C327B">
        <w:rPr>
          <w:rFonts w:ascii="Times New Roman" w:hAnsi="Times New Roman" w:cs="Times New Roman"/>
          <w:sz w:val="24"/>
          <w:szCs w:val="24"/>
          <w:lang w:val="en-US"/>
        </w:rPr>
        <w:t xml:space="preserve">s validity is often but not always situated in the “senseless destruction” of the object in </w:t>
      </w:r>
      <w:r w:rsidR="00C220DF" w:rsidRPr="005C327B">
        <w:rPr>
          <w:rFonts w:ascii="Times New Roman" w:hAnsi="Times New Roman" w:cs="Times New Roman"/>
          <w:sz w:val="24"/>
          <w:szCs w:val="24"/>
          <w:lang w:val="en-US"/>
        </w:rPr>
        <w:t>the context of</w:t>
      </w:r>
      <w:r w:rsidRPr="005C327B">
        <w:rPr>
          <w:rFonts w:ascii="Times New Roman" w:hAnsi="Times New Roman" w:cs="Times New Roman"/>
          <w:sz w:val="24"/>
          <w:szCs w:val="24"/>
          <w:lang w:val="en-US"/>
        </w:rPr>
        <w:t xml:space="preserve"> either property law or </w:t>
      </w:r>
      <w:r w:rsidR="00C220DF" w:rsidRPr="005C327B">
        <w:rPr>
          <w:rFonts w:ascii="Times New Roman" w:hAnsi="Times New Roman" w:cs="Times New Roman"/>
          <w:sz w:val="24"/>
          <w:szCs w:val="24"/>
          <w:lang w:val="en-US"/>
        </w:rPr>
        <w:t>social</w:t>
      </w:r>
      <w:r w:rsidRPr="005C327B">
        <w:rPr>
          <w:rFonts w:ascii="Times New Roman" w:hAnsi="Times New Roman" w:cs="Times New Roman"/>
          <w:sz w:val="24"/>
          <w:szCs w:val="24"/>
          <w:lang w:val="en-US"/>
        </w:rPr>
        <w:t xml:space="preserve"> injury to </w:t>
      </w:r>
      <w:r w:rsidR="00C220DF" w:rsidRPr="005C327B">
        <w:rPr>
          <w:rFonts w:ascii="Times New Roman" w:hAnsi="Times New Roman" w:cs="Times New Roman"/>
          <w:sz w:val="24"/>
          <w:szCs w:val="24"/>
          <w:lang w:val="en-US"/>
        </w:rPr>
        <w:t>widely accepted</w:t>
      </w:r>
      <w:r w:rsidRPr="005C327B">
        <w:rPr>
          <w:rFonts w:ascii="Times New Roman" w:hAnsi="Times New Roman" w:cs="Times New Roman"/>
          <w:sz w:val="24"/>
          <w:szCs w:val="24"/>
          <w:lang w:val="en-US"/>
        </w:rPr>
        <w:t xml:space="preserve"> esteem and expectations.  In the chapter entitled </w:t>
      </w:r>
      <w:r w:rsidRPr="005C327B">
        <w:rPr>
          <w:rFonts w:ascii="Times New Roman" w:hAnsi="Times New Roman" w:cs="Times New Roman"/>
          <w:sz w:val="24"/>
          <w:szCs w:val="24"/>
          <w:rtl/>
          <w:lang w:val="ar-SA"/>
        </w:rPr>
        <w:t>“</w:t>
      </w:r>
      <w:r w:rsidRPr="005C327B">
        <w:rPr>
          <w:rFonts w:ascii="Times New Roman" w:hAnsi="Times New Roman" w:cs="Times New Roman"/>
          <w:sz w:val="24"/>
          <w:szCs w:val="24"/>
          <w:lang w:val="en-US"/>
        </w:rPr>
        <w:t>Disability and Art Vandalism,</w:t>
      </w:r>
      <w:r w:rsidRPr="005C327B">
        <w:rPr>
          <w:rFonts w:ascii="Times New Roman" w:hAnsi="Times New Roman" w:cs="Times New Roman"/>
          <w:sz w:val="24"/>
          <w:szCs w:val="24"/>
        </w:rPr>
        <w:t>”</w:t>
      </w:r>
      <w:r w:rsidRPr="005C327B">
        <w:rPr>
          <w:rFonts w:ascii="Times New Roman" w:hAnsi="Times New Roman" w:cs="Times New Roman"/>
          <w:sz w:val="24"/>
          <w:szCs w:val="24"/>
          <w:lang w:val="en-US"/>
        </w:rPr>
        <w:t xml:space="preserve"> from Tobin </w:t>
      </w:r>
      <w:proofErr w:type="spellStart"/>
      <w:r w:rsidRPr="005C327B">
        <w:rPr>
          <w:rFonts w:ascii="Times New Roman" w:hAnsi="Times New Roman" w:cs="Times New Roman"/>
          <w:sz w:val="24"/>
          <w:szCs w:val="24"/>
          <w:lang w:val="en-US"/>
        </w:rPr>
        <w:t>Siebers</w:t>
      </w:r>
      <w:proofErr w:type="spellEnd"/>
      <w:r w:rsidR="006D5922">
        <w:rPr>
          <w:rFonts w:ascii="Times New Roman" w:hAnsi="Times New Roman" w:cs="Times New Roman"/>
          <w:sz w:val="24"/>
          <w:szCs w:val="24"/>
          <w:lang w:val="en-US"/>
        </w:rPr>
        <w:t>’</w:t>
      </w:r>
      <w:r w:rsidRPr="005C327B">
        <w:rPr>
          <w:rFonts w:ascii="Times New Roman" w:hAnsi="Times New Roman" w:cs="Times New Roman"/>
          <w:sz w:val="24"/>
          <w:szCs w:val="24"/>
          <w:lang w:val="en-US"/>
        </w:rPr>
        <w:t xml:space="preserve"> book, </w:t>
      </w:r>
      <w:r w:rsidRPr="005C327B">
        <w:rPr>
          <w:rFonts w:ascii="Times New Roman" w:hAnsi="Times New Roman" w:cs="Times New Roman"/>
          <w:i/>
          <w:iCs/>
          <w:sz w:val="24"/>
          <w:szCs w:val="24"/>
          <w:lang w:val="en-US"/>
        </w:rPr>
        <w:t>Disability Aesthetics</w:t>
      </w:r>
      <w:r w:rsidRPr="005C327B">
        <w:rPr>
          <w:rFonts w:ascii="Times New Roman" w:hAnsi="Times New Roman" w:cs="Times New Roman"/>
          <w:sz w:val="24"/>
          <w:szCs w:val="24"/>
          <w:lang w:val="en-US"/>
        </w:rPr>
        <w:t xml:space="preserve">, </w:t>
      </w:r>
      <w:proofErr w:type="spellStart"/>
      <w:r w:rsidRPr="005C327B">
        <w:rPr>
          <w:rFonts w:ascii="Times New Roman" w:hAnsi="Times New Roman" w:cs="Times New Roman"/>
          <w:sz w:val="24"/>
          <w:szCs w:val="24"/>
          <w:lang w:val="en-US"/>
        </w:rPr>
        <w:t>Siebers</w:t>
      </w:r>
      <w:proofErr w:type="spellEnd"/>
      <w:r w:rsidRPr="005C327B">
        <w:rPr>
          <w:rFonts w:ascii="Times New Roman" w:hAnsi="Times New Roman" w:cs="Times New Roman"/>
          <w:sz w:val="24"/>
          <w:szCs w:val="24"/>
          <w:lang w:val="en-US"/>
        </w:rPr>
        <w:t xml:space="preserve"> claims that “vandalized images failed to represent what they represented before their injury - and yet we resist the fact. The act of vandalism changes the referential function of the artwork, creating a new image on its right.”</w:t>
      </w:r>
      <w:r w:rsidRPr="005C327B">
        <w:rPr>
          <w:rFonts w:ascii="Times New Roman" w:eastAsia="Times New Roman" w:hAnsi="Times New Roman" w:cs="Times New Roman"/>
          <w:sz w:val="24"/>
          <w:szCs w:val="24"/>
          <w:vertAlign w:val="superscript"/>
        </w:rPr>
        <w:footnoteReference w:id="4"/>
      </w:r>
      <w:r w:rsidRPr="005C327B">
        <w:rPr>
          <w:rFonts w:ascii="Times New Roman" w:hAnsi="Times New Roman" w:cs="Times New Roman"/>
          <w:sz w:val="24"/>
          <w:szCs w:val="24"/>
          <w:lang w:val="en-US"/>
        </w:rPr>
        <w:t xml:space="preserve"> This argument might throw some light on the work and artist. Ai’s </w:t>
      </w:r>
      <w:r w:rsidRPr="005C327B">
        <w:rPr>
          <w:rFonts w:ascii="Times New Roman" w:hAnsi="Times New Roman" w:cs="Times New Roman"/>
          <w:sz w:val="24"/>
          <w:szCs w:val="24"/>
          <w:lang w:val="en-US"/>
        </w:rPr>
        <w:lastRenderedPageBreak/>
        <w:t xml:space="preserve">performance </w:t>
      </w:r>
      <w:r w:rsidR="00C220DF" w:rsidRPr="005C327B">
        <w:rPr>
          <w:rFonts w:ascii="Times New Roman" w:hAnsi="Times New Roman" w:cs="Times New Roman"/>
          <w:sz w:val="24"/>
          <w:szCs w:val="24"/>
          <w:lang w:val="en-US"/>
        </w:rPr>
        <w:t xml:space="preserve">and the photographic representation of it </w:t>
      </w:r>
      <w:r w:rsidRPr="005C327B">
        <w:rPr>
          <w:rFonts w:ascii="Times New Roman" w:hAnsi="Times New Roman" w:cs="Times New Roman"/>
          <w:sz w:val="24"/>
          <w:szCs w:val="24"/>
          <w:lang w:val="en-US"/>
        </w:rPr>
        <w:t xml:space="preserve">change or at least disrupt the urn's referential function and creates a new image, neither one of an intact </w:t>
      </w:r>
      <w:proofErr w:type="gramStart"/>
      <w:r w:rsidR="00C220DF" w:rsidRPr="005C327B">
        <w:rPr>
          <w:rFonts w:ascii="Times New Roman" w:hAnsi="Times New Roman" w:cs="Times New Roman"/>
          <w:sz w:val="24"/>
          <w:szCs w:val="24"/>
          <w:lang w:val="en-US"/>
        </w:rPr>
        <w:t>urn</w:t>
      </w:r>
      <w:proofErr w:type="gramEnd"/>
      <w:r w:rsidRPr="005C327B">
        <w:rPr>
          <w:rFonts w:ascii="Times New Roman" w:hAnsi="Times New Roman" w:cs="Times New Roman"/>
          <w:sz w:val="24"/>
          <w:szCs w:val="24"/>
          <w:lang w:val="en-US"/>
        </w:rPr>
        <w:t xml:space="preserve"> nor broken, but rather a new one along with a new referent. This unforeseen consequence appends another image onto the serial process of image-creation.</w:t>
      </w:r>
    </w:p>
    <w:p w14:paraId="2A820156" w14:textId="4F5FBAED" w:rsidR="00BF5FE4" w:rsidRPr="005C327B" w:rsidRDefault="003B1E5F">
      <w:pPr>
        <w:pStyle w:val="Body"/>
        <w:spacing w:line="480" w:lineRule="auto"/>
        <w:rPr>
          <w:rFonts w:ascii="Times New Roman" w:eastAsia="Times New Roman" w:hAnsi="Times New Roman" w:cs="Times New Roman"/>
          <w:sz w:val="24"/>
          <w:szCs w:val="24"/>
        </w:rPr>
      </w:pPr>
      <w:r w:rsidRPr="005C327B">
        <w:rPr>
          <w:rFonts w:ascii="Times New Roman" w:eastAsia="Times New Roman" w:hAnsi="Times New Roman" w:cs="Times New Roman"/>
          <w:sz w:val="24"/>
          <w:szCs w:val="24"/>
          <w:lang w:val="en-US"/>
        </w:rPr>
        <w:tab/>
        <w:t>The urn</w:t>
      </w:r>
      <w:r w:rsidR="006D5922">
        <w:rPr>
          <w:rFonts w:ascii="Times New Roman" w:eastAsia="Times New Roman" w:hAnsi="Times New Roman" w:cs="Times New Roman"/>
          <w:sz w:val="24"/>
          <w:szCs w:val="24"/>
          <w:lang w:val="en-US"/>
        </w:rPr>
        <w:t>’</w:t>
      </w:r>
      <w:r w:rsidRPr="005C327B">
        <w:rPr>
          <w:rFonts w:ascii="Times New Roman" w:eastAsia="Times New Roman" w:hAnsi="Times New Roman" w:cs="Times New Roman"/>
          <w:sz w:val="24"/>
          <w:szCs w:val="24"/>
          <w:lang w:val="en-US"/>
        </w:rPr>
        <w:t xml:space="preserve">s original referential function lies in the </w:t>
      </w:r>
      <w:r w:rsidRPr="005C327B">
        <w:rPr>
          <w:rFonts w:ascii="Times New Roman" w:hAnsi="Times New Roman" w:cs="Times New Roman"/>
          <w:sz w:val="24"/>
          <w:szCs w:val="24"/>
          <w:lang w:val="en-US"/>
        </w:rPr>
        <w:t xml:space="preserve">“aura” and the ritualistic value of the urn or any other materials vandalized. In Walter Benjamin’s classic </w:t>
      </w:r>
      <w:r w:rsidR="006D5922">
        <w:rPr>
          <w:rFonts w:ascii="Times New Roman" w:hAnsi="Times New Roman" w:cs="Times New Roman"/>
          <w:sz w:val="24"/>
          <w:szCs w:val="24"/>
          <w:lang w:val="en-US"/>
        </w:rPr>
        <w:t>essay</w:t>
      </w:r>
      <w:r w:rsidRPr="005C327B">
        <w:rPr>
          <w:rFonts w:ascii="Times New Roman" w:hAnsi="Times New Roman" w:cs="Times New Roman"/>
          <w:sz w:val="24"/>
          <w:szCs w:val="24"/>
          <w:lang w:val="en-US"/>
        </w:rPr>
        <w:t xml:space="preserve"> </w:t>
      </w:r>
      <w:r w:rsidRPr="002744D4">
        <w:rPr>
          <w:rFonts w:ascii="Times New Roman" w:hAnsi="Times New Roman" w:cs="Times New Roman"/>
          <w:i/>
          <w:iCs/>
          <w:sz w:val="24"/>
          <w:szCs w:val="24"/>
          <w:lang w:val="en-US"/>
        </w:rPr>
        <w:t>The Work of Art in the Age of Mechanical Reproduction</w:t>
      </w:r>
      <w:r w:rsidRPr="005C327B">
        <w:rPr>
          <w:rFonts w:ascii="Times New Roman" w:hAnsi="Times New Roman" w:cs="Times New Roman"/>
          <w:sz w:val="24"/>
          <w:szCs w:val="24"/>
          <w:lang w:val="en-US"/>
        </w:rPr>
        <w:t>, Benjamin insightfully notes “it is significant that the existence of the work of art with reference to its aura is never entirely separated from its ritual function,” in other phrases, “its basis in ritual” and “the location of its original use value.”</w:t>
      </w:r>
      <w:r w:rsidRPr="005C327B">
        <w:rPr>
          <w:rFonts w:ascii="Times New Roman" w:eastAsia="Times New Roman" w:hAnsi="Times New Roman" w:cs="Times New Roman"/>
          <w:sz w:val="24"/>
          <w:szCs w:val="24"/>
          <w:vertAlign w:val="superscript"/>
        </w:rPr>
        <w:footnoteReference w:id="5"/>
      </w:r>
      <w:r w:rsidRPr="005C327B">
        <w:rPr>
          <w:rFonts w:ascii="Times New Roman" w:hAnsi="Times New Roman" w:cs="Times New Roman"/>
          <w:sz w:val="24"/>
          <w:szCs w:val="24"/>
          <w:lang w:val="en-US"/>
        </w:rPr>
        <w:t xml:space="preserve"> A Han-Dynasty urn, imperial or mundane, is believed to </w:t>
      </w:r>
      <w:r w:rsidR="0074518D">
        <w:rPr>
          <w:rFonts w:ascii="Times New Roman" w:hAnsi="Times New Roman" w:cs="Times New Roman"/>
          <w:sz w:val="24"/>
          <w:szCs w:val="24"/>
          <w:lang w:val="en-US"/>
        </w:rPr>
        <w:t xml:space="preserve">serve </w:t>
      </w:r>
      <w:r w:rsidRPr="005C327B">
        <w:rPr>
          <w:rFonts w:ascii="Times New Roman" w:hAnsi="Times New Roman" w:cs="Times New Roman"/>
          <w:sz w:val="24"/>
          <w:szCs w:val="24"/>
          <w:lang w:val="en-US"/>
        </w:rPr>
        <w:t xml:space="preserve">as an indispensable component of the imperial or diurnal </w:t>
      </w:r>
      <w:r w:rsidR="0074518D">
        <w:rPr>
          <w:rFonts w:ascii="Times New Roman" w:hAnsi="Times New Roman" w:cs="Times New Roman"/>
          <w:sz w:val="24"/>
          <w:szCs w:val="24"/>
          <w:lang w:val="en-US"/>
        </w:rPr>
        <w:t xml:space="preserve">ritual for the cultivation of </w:t>
      </w:r>
      <w:r w:rsidR="0074518D">
        <w:rPr>
          <w:rFonts w:ascii="Times New Roman" w:hAnsi="Times New Roman" w:cs="Times New Roman"/>
          <w:sz w:val="24"/>
          <w:szCs w:val="24"/>
          <w:lang w:val="en-US" w:eastAsia="zh-TW"/>
        </w:rPr>
        <w:t>social and family values</w:t>
      </w:r>
      <w:r w:rsidRPr="005C327B">
        <w:rPr>
          <w:rFonts w:ascii="Times New Roman" w:hAnsi="Times New Roman" w:cs="Times New Roman"/>
          <w:sz w:val="24"/>
          <w:szCs w:val="24"/>
          <w:lang w:val="en-US"/>
        </w:rPr>
        <w:t xml:space="preserve"> according to</w:t>
      </w:r>
      <w:r w:rsidRPr="005C327B">
        <w:rPr>
          <w:rFonts w:ascii="Times New Roman" w:hAnsi="Times New Roman" w:cs="Times New Roman"/>
          <w:i/>
          <w:iCs/>
          <w:sz w:val="24"/>
          <w:szCs w:val="24"/>
          <w:lang w:val="en-US"/>
        </w:rPr>
        <w:t xml:space="preserve"> Shih Chi </w:t>
      </w:r>
      <w:r w:rsidRPr="005C327B">
        <w:rPr>
          <w:rFonts w:ascii="Times New Roman" w:hAnsi="Times New Roman" w:cs="Times New Roman"/>
          <w:sz w:val="24"/>
          <w:szCs w:val="24"/>
          <w:lang w:val="en-US"/>
        </w:rPr>
        <w:t xml:space="preserve">and </w:t>
      </w:r>
      <w:r w:rsidRPr="005C327B">
        <w:rPr>
          <w:rFonts w:ascii="Times New Roman" w:hAnsi="Times New Roman" w:cs="Times New Roman"/>
          <w:i/>
          <w:iCs/>
          <w:sz w:val="24"/>
          <w:szCs w:val="24"/>
          <w:lang w:val="en-US"/>
        </w:rPr>
        <w:t>The Book of Rites</w:t>
      </w:r>
      <w:r w:rsidR="0074518D">
        <w:rPr>
          <w:rFonts w:ascii="Times New Roman" w:hAnsi="Times New Roman" w:cs="Times New Roman"/>
          <w:sz w:val="24"/>
          <w:szCs w:val="24"/>
          <w:lang w:val="en-US"/>
        </w:rPr>
        <w:t xml:space="preserve">, </w:t>
      </w:r>
      <w:r w:rsidRPr="005C327B">
        <w:rPr>
          <w:rFonts w:ascii="Times New Roman" w:hAnsi="Times New Roman" w:cs="Times New Roman"/>
          <w:sz w:val="24"/>
          <w:szCs w:val="24"/>
          <w:lang w:val="en-US"/>
        </w:rPr>
        <w:t xml:space="preserve">considering the official status of Confucianism as the government-sponsored </w:t>
      </w:r>
      <w:r w:rsidR="006D5922">
        <w:rPr>
          <w:rFonts w:ascii="Times New Roman" w:hAnsi="Times New Roman" w:cs="Times New Roman"/>
          <w:sz w:val="24"/>
          <w:szCs w:val="24"/>
          <w:lang w:val="en-US"/>
        </w:rPr>
        <w:t xml:space="preserve">and </w:t>
      </w:r>
      <w:r w:rsidRPr="005C327B">
        <w:rPr>
          <w:rFonts w:ascii="Times New Roman" w:hAnsi="Times New Roman" w:cs="Times New Roman"/>
          <w:sz w:val="24"/>
          <w:szCs w:val="24"/>
          <w:lang w:val="en-US"/>
        </w:rPr>
        <w:t>thus “orthodox” ideology.</w:t>
      </w:r>
      <w:r w:rsidRPr="005C327B">
        <w:rPr>
          <w:rFonts w:ascii="Times New Roman" w:eastAsia="Times New Roman" w:hAnsi="Times New Roman" w:cs="Times New Roman"/>
          <w:sz w:val="24"/>
          <w:szCs w:val="24"/>
          <w:vertAlign w:val="superscript"/>
        </w:rPr>
        <w:footnoteReference w:id="6"/>
      </w:r>
      <w:r w:rsidRPr="005C327B">
        <w:rPr>
          <w:rFonts w:ascii="Times New Roman" w:hAnsi="Times New Roman" w:cs="Times New Roman"/>
          <w:sz w:val="24"/>
          <w:szCs w:val="24"/>
          <w:lang w:val="en-US"/>
        </w:rPr>
        <w:t xml:space="preserve"> </w:t>
      </w:r>
      <w:r w:rsidR="0074518D">
        <w:rPr>
          <w:rFonts w:ascii="Times New Roman" w:hAnsi="Times New Roman" w:cs="Times New Roman"/>
          <w:sz w:val="24"/>
          <w:szCs w:val="24"/>
          <w:lang w:val="en-US"/>
        </w:rPr>
        <w:t>Pursuant to</w:t>
      </w:r>
      <w:r w:rsidR="006D5922" w:rsidRPr="005C327B">
        <w:rPr>
          <w:rFonts w:ascii="Times New Roman" w:hAnsi="Times New Roman" w:cs="Times New Roman"/>
          <w:sz w:val="24"/>
          <w:szCs w:val="24"/>
          <w:lang w:val="en-US"/>
        </w:rPr>
        <w:t xml:space="preserve"> </w:t>
      </w:r>
      <w:r w:rsidRPr="005C327B">
        <w:rPr>
          <w:rFonts w:ascii="Times New Roman" w:hAnsi="Times New Roman" w:cs="Times New Roman"/>
          <w:i/>
          <w:iCs/>
          <w:sz w:val="24"/>
          <w:szCs w:val="24"/>
          <w:lang w:val="en-US"/>
        </w:rPr>
        <w:t>The Book of Rites</w:t>
      </w:r>
      <w:r w:rsidRPr="005C327B">
        <w:rPr>
          <w:rFonts w:ascii="Times New Roman" w:hAnsi="Times New Roman" w:cs="Times New Roman"/>
          <w:sz w:val="24"/>
          <w:szCs w:val="24"/>
          <w:lang w:val="en-US"/>
        </w:rPr>
        <w:t>, different vessels serve corresponding ritual functions, and any mistake</w:t>
      </w:r>
      <w:r w:rsidR="00C220DF" w:rsidRPr="005C327B">
        <w:rPr>
          <w:rFonts w:ascii="Times New Roman" w:hAnsi="Times New Roman" w:cs="Times New Roman"/>
          <w:sz w:val="24"/>
          <w:szCs w:val="24"/>
          <w:lang w:val="en-US"/>
        </w:rPr>
        <w:t xml:space="preserve"> of usage</w:t>
      </w:r>
      <w:r w:rsidRPr="005C327B">
        <w:rPr>
          <w:rFonts w:ascii="Times New Roman" w:hAnsi="Times New Roman" w:cs="Times New Roman"/>
          <w:sz w:val="24"/>
          <w:szCs w:val="24"/>
          <w:lang w:val="en-US"/>
        </w:rPr>
        <w:t xml:space="preserve"> would lead to severe consequences in culture and politics (“</w:t>
      </w:r>
      <w:proofErr w:type="spellStart"/>
      <w:r w:rsidRPr="005C327B">
        <w:rPr>
          <w:rFonts w:ascii="Times New Roman" w:hAnsi="Times New Roman" w:cs="Times New Roman"/>
          <w:sz w:val="24"/>
          <w:szCs w:val="24"/>
          <w:lang w:val="en-US"/>
        </w:rPr>
        <w:t>Qiyong</w:t>
      </w:r>
      <w:proofErr w:type="spellEnd"/>
      <w:r w:rsidRPr="005C327B">
        <w:rPr>
          <w:rFonts w:ascii="Times New Roman" w:hAnsi="Times New Roman" w:cs="Times New Roman"/>
          <w:sz w:val="24"/>
          <w:szCs w:val="24"/>
          <w:lang w:val="en-US"/>
        </w:rPr>
        <w:t>” as the inseparable pairing of “vessel/function</w:t>
      </w:r>
      <w:r w:rsidR="006D5922">
        <w:rPr>
          <w:rFonts w:ascii="Times New Roman" w:hAnsi="Times New Roman" w:cs="Times New Roman"/>
          <w:sz w:val="24"/>
          <w:szCs w:val="24"/>
          <w:lang w:val="en-US"/>
        </w:rPr>
        <w:t>”</w:t>
      </w:r>
      <w:r w:rsidRPr="005C327B">
        <w:rPr>
          <w:rFonts w:ascii="Times New Roman" w:hAnsi="Times New Roman" w:cs="Times New Roman"/>
          <w:sz w:val="24"/>
          <w:szCs w:val="24"/>
          <w:lang w:val="en-US"/>
        </w:rPr>
        <w:t>). The imperial is also metaphorically represented as “</w:t>
      </w:r>
      <w:proofErr w:type="spellStart"/>
      <w:r w:rsidRPr="005C327B">
        <w:rPr>
          <w:rFonts w:ascii="Times New Roman" w:hAnsi="Times New Roman" w:cs="Times New Roman"/>
          <w:sz w:val="24"/>
          <w:szCs w:val="24"/>
          <w:lang w:val="en-US"/>
        </w:rPr>
        <w:t>Jiuding</w:t>
      </w:r>
      <w:proofErr w:type="spellEnd"/>
      <w:r w:rsidRPr="005C327B">
        <w:rPr>
          <w:rFonts w:ascii="Times New Roman" w:hAnsi="Times New Roman" w:cs="Times New Roman"/>
          <w:sz w:val="24"/>
          <w:szCs w:val="24"/>
          <w:lang w:val="en-US"/>
        </w:rPr>
        <w:t>” or “Nine Ding Vessels,</w:t>
      </w:r>
      <w:r w:rsidR="006D5922">
        <w:rPr>
          <w:rFonts w:ascii="Times New Roman" w:hAnsi="Times New Roman" w:cs="Times New Roman"/>
          <w:sz w:val="24"/>
          <w:szCs w:val="24"/>
          <w:lang w:val="en-US"/>
        </w:rPr>
        <w:t>”</w:t>
      </w:r>
      <w:r w:rsidRPr="005C327B">
        <w:rPr>
          <w:rFonts w:ascii="Times New Roman" w:hAnsi="Times New Roman" w:cs="Times New Roman"/>
          <w:sz w:val="24"/>
          <w:szCs w:val="24"/>
          <w:lang w:val="en-US"/>
        </w:rPr>
        <w:t xml:space="preserve"> symbolizing China Proper</w:t>
      </w:r>
      <w:r w:rsidR="006D5922">
        <w:rPr>
          <w:rFonts w:ascii="Times New Roman" w:hAnsi="Times New Roman" w:cs="Times New Roman"/>
          <w:sz w:val="24"/>
          <w:szCs w:val="24"/>
          <w:lang w:val="en-US"/>
        </w:rPr>
        <w:t>’</w:t>
      </w:r>
      <w:r w:rsidRPr="005C327B">
        <w:rPr>
          <w:rFonts w:ascii="Times New Roman" w:hAnsi="Times New Roman" w:cs="Times New Roman"/>
          <w:sz w:val="24"/>
          <w:szCs w:val="24"/>
          <w:lang w:val="en-US"/>
        </w:rPr>
        <w:t xml:space="preserve">s nine divisional districts. </w:t>
      </w:r>
      <w:r w:rsidR="00C220DF" w:rsidRPr="005C327B">
        <w:rPr>
          <w:rFonts w:ascii="Times New Roman" w:hAnsi="Times New Roman" w:cs="Times New Roman"/>
          <w:sz w:val="24"/>
          <w:szCs w:val="24"/>
          <w:lang w:val="en-US"/>
        </w:rPr>
        <w:t>Unsurprisingly</w:t>
      </w:r>
      <w:r w:rsidRPr="005C327B">
        <w:rPr>
          <w:rFonts w:ascii="Times New Roman" w:hAnsi="Times New Roman" w:cs="Times New Roman"/>
          <w:sz w:val="24"/>
          <w:szCs w:val="24"/>
          <w:lang w:val="en-US"/>
        </w:rPr>
        <w:t>, in the period of the Nationalist Republic, the traditionally</w:t>
      </w:r>
      <w:r w:rsidR="00C220DF" w:rsidRPr="005C327B">
        <w:rPr>
          <w:rFonts w:ascii="Times New Roman" w:hAnsi="Times New Roman" w:cs="Times New Roman"/>
          <w:sz w:val="24"/>
          <w:szCs w:val="24"/>
          <w:lang w:val="en-US"/>
        </w:rPr>
        <w:t xml:space="preserve"> f</w:t>
      </w:r>
      <w:r w:rsidRPr="005C327B">
        <w:rPr>
          <w:rFonts w:ascii="Times New Roman" w:hAnsi="Times New Roman" w:cs="Times New Roman"/>
          <w:sz w:val="24"/>
          <w:szCs w:val="24"/>
          <w:lang w:val="en-US"/>
        </w:rPr>
        <w:t xml:space="preserve">ormed vessels, made of metal, porcelain, pottery, or other canonized materials, continued as a whole to imply </w:t>
      </w:r>
      <w:r w:rsidR="00C220DF" w:rsidRPr="005C327B">
        <w:rPr>
          <w:rFonts w:ascii="Times New Roman" w:hAnsi="Times New Roman" w:cs="Times New Roman"/>
          <w:sz w:val="24"/>
          <w:szCs w:val="24"/>
          <w:lang w:val="en-US"/>
        </w:rPr>
        <w:t xml:space="preserve">and maintain </w:t>
      </w:r>
      <w:r w:rsidRPr="005C327B">
        <w:rPr>
          <w:rFonts w:ascii="Times New Roman" w:hAnsi="Times New Roman" w:cs="Times New Roman"/>
          <w:sz w:val="24"/>
          <w:szCs w:val="24"/>
          <w:lang w:val="en-US"/>
        </w:rPr>
        <w:t xml:space="preserve">the lurking yet still powerful existence of traditional Chinese identity in terms of aesthetics. The undecorated urns used by Ai Weiwei might serve as a generalized metaphor for this macroscopic identity. However, it could also suggest a different fate of the </w:t>
      </w:r>
      <w:r w:rsidRPr="005C327B">
        <w:rPr>
          <w:rFonts w:ascii="Times New Roman" w:hAnsi="Times New Roman" w:cs="Times New Roman"/>
          <w:sz w:val="24"/>
          <w:szCs w:val="24"/>
          <w:lang w:val="en-US"/>
        </w:rPr>
        <w:lastRenderedPageBreak/>
        <w:t>same urn during the Cultural Revolution, in which the urn would often be deemed dangerous</w:t>
      </w:r>
      <w:r w:rsidR="00C220DF" w:rsidRPr="005C327B">
        <w:rPr>
          <w:rFonts w:ascii="Times New Roman" w:hAnsi="Times New Roman" w:cs="Times New Roman"/>
          <w:sz w:val="24"/>
          <w:szCs w:val="24"/>
          <w:lang w:val="en-US"/>
        </w:rPr>
        <w:t xml:space="preserve"> </w:t>
      </w:r>
      <w:r w:rsidRPr="005C327B">
        <w:rPr>
          <w:rFonts w:ascii="Times New Roman" w:hAnsi="Times New Roman" w:cs="Times New Roman"/>
          <w:sz w:val="24"/>
          <w:szCs w:val="24"/>
          <w:lang w:val="en-US"/>
        </w:rPr>
        <w:t>embodiments of the backward culture of feudalism. No matter what the urn might represent as a semiotic tool, the material is possibly dropped and destroyed by gravity.</w:t>
      </w:r>
    </w:p>
    <w:p w14:paraId="5879F883" w14:textId="0260BA03" w:rsidR="00BF5FE4" w:rsidRPr="005C327B" w:rsidRDefault="003B1E5F">
      <w:pPr>
        <w:pStyle w:val="Body"/>
        <w:spacing w:line="480" w:lineRule="auto"/>
        <w:rPr>
          <w:rFonts w:ascii="Times New Roman" w:eastAsia="Times New Roman" w:hAnsi="Times New Roman" w:cs="Times New Roman"/>
          <w:sz w:val="24"/>
          <w:szCs w:val="24"/>
          <w:lang w:eastAsia="zh-TW"/>
        </w:rPr>
      </w:pPr>
      <w:r w:rsidRPr="005C327B">
        <w:rPr>
          <w:rFonts w:ascii="Times New Roman" w:eastAsia="Times New Roman" w:hAnsi="Times New Roman" w:cs="Times New Roman"/>
          <w:sz w:val="24"/>
          <w:szCs w:val="24"/>
          <w:lang w:val="en-US"/>
        </w:rPr>
        <w:tab/>
        <w:t xml:space="preserve">What is also destroyed may be called </w:t>
      </w:r>
      <w:r w:rsidRPr="005C327B">
        <w:rPr>
          <w:rFonts w:ascii="Times New Roman" w:hAnsi="Times New Roman" w:cs="Times New Roman"/>
          <w:sz w:val="24"/>
          <w:szCs w:val="24"/>
          <w:lang w:val="en-US"/>
        </w:rPr>
        <w:t>“symbolic capital” by the sociologist Pierre Bourdieu - prestige, authority, an aura of purity and authenticity - which helps the artist sell his/her product.</w:t>
      </w:r>
      <w:r w:rsidRPr="005C327B">
        <w:rPr>
          <w:rFonts w:ascii="Times New Roman" w:eastAsia="Times New Roman" w:hAnsi="Times New Roman" w:cs="Times New Roman"/>
          <w:sz w:val="24"/>
          <w:szCs w:val="24"/>
          <w:vertAlign w:val="superscript"/>
        </w:rPr>
        <w:footnoteReference w:id="7"/>
      </w:r>
      <w:r w:rsidRPr="005C327B">
        <w:rPr>
          <w:rFonts w:ascii="Times New Roman" w:hAnsi="Times New Roman" w:cs="Times New Roman"/>
          <w:sz w:val="24"/>
          <w:szCs w:val="24"/>
          <w:lang w:val="en-US"/>
        </w:rPr>
        <w:t xml:space="preserve"> In the case of Ai Weiwei’s urn</w:t>
      </w:r>
      <w:r w:rsidR="00C220DF" w:rsidRPr="005C327B">
        <w:rPr>
          <w:rFonts w:ascii="Times New Roman" w:hAnsi="Times New Roman" w:cs="Times New Roman"/>
          <w:sz w:val="24"/>
          <w:szCs w:val="24"/>
          <w:lang w:val="en-US"/>
        </w:rPr>
        <w:t>-dropping</w:t>
      </w:r>
      <w:r w:rsidRPr="005C327B">
        <w:rPr>
          <w:rFonts w:ascii="Times New Roman" w:hAnsi="Times New Roman" w:cs="Times New Roman"/>
          <w:sz w:val="24"/>
          <w:szCs w:val="24"/>
          <w:lang w:val="en-US"/>
        </w:rPr>
        <w:t>, the urn might signify a coalescence of symbolic capital - aesthetic prestige, political authority</w:t>
      </w:r>
      <w:r w:rsidR="006D5922">
        <w:rPr>
          <w:rFonts w:ascii="Times New Roman" w:hAnsi="Times New Roman" w:cs="Times New Roman"/>
          <w:sz w:val="24"/>
          <w:szCs w:val="24"/>
          <w:lang w:val="en-US"/>
        </w:rPr>
        <w:t xml:space="preserve">, </w:t>
      </w:r>
      <w:r w:rsidRPr="005C327B">
        <w:rPr>
          <w:rFonts w:ascii="Times New Roman" w:hAnsi="Times New Roman" w:cs="Times New Roman"/>
          <w:sz w:val="24"/>
          <w:szCs w:val="24"/>
          <w:lang w:val="en-US"/>
        </w:rPr>
        <w:t>an aura of purity and authenticity</w:t>
      </w:r>
      <w:r w:rsidR="006D5922">
        <w:rPr>
          <w:rFonts w:ascii="Times New Roman" w:hAnsi="Times New Roman" w:cs="Times New Roman"/>
          <w:sz w:val="24"/>
          <w:szCs w:val="24"/>
          <w:lang w:val="en-US"/>
        </w:rPr>
        <w:t>.</w:t>
      </w:r>
      <w:r w:rsidRPr="005C327B">
        <w:rPr>
          <w:rFonts w:ascii="Times New Roman" w:hAnsi="Times New Roman" w:cs="Times New Roman"/>
          <w:sz w:val="24"/>
          <w:szCs w:val="24"/>
          <w:lang w:val="en-US"/>
        </w:rPr>
        <w:t xml:space="preserve"> In making the triptych-like photographs, Ai admitted that the second photo was taken with a different but identically</w:t>
      </w:r>
      <w:r w:rsidR="00A8207D" w:rsidRPr="005C327B">
        <w:rPr>
          <w:rFonts w:ascii="Times New Roman" w:hAnsi="Times New Roman" w:cs="Times New Roman"/>
          <w:sz w:val="24"/>
          <w:szCs w:val="24"/>
          <w:lang w:val="en-US"/>
        </w:rPr>
        <w:t xml:space="preserve"> </w:t>
      </w:r>
      <w:r w:rsidRPr="005C327B">
        <w:rPr>
          <w:rFonts w:ascii="Times New Roman" w:hAnsi="Times New Roman" w:cs="Times New Roman"/>
          <w:sz w:val="24"/>
          <w:szCs w:val="24"/>
          <w:lang w:val="en-US"/>
        </w:rPr>
        <w:t xml:space="preserve">shaped urn, thus demystifying the work to be a discontinuous performance rather than a real-time document of the </w:t>
      </w:r>
      <w:r w:rsidR="00A8207D" w:rsidRPr="005C327B">
        <w:rPr>
          <w:rFonts w:ascii="Times New Roman" w:hAnsi="Times New Roman" w:cs="Times New Roman"/>
          <w:sz w:val="24"/>
          <w:szCs w:val="24"/>
          <w:lang w:val="en-US"/>
        </w:rPr>
        <w:t>process</w:t>
      </w:r>
      <w:r w:rsidRPr="005C327B">
        <w:rPr>
          <w:rFonts w:ascii="Times New Roman" w:hAnsi="Times New Roman" w:cs="Times New Roman"/>
          <w:sz w:val="24"/>
          <w:szCs w:val="24"/>
          <w:lang w:val="en-US"/>
        </w:rPr>
        <w:t>. Fundamentally, the work is only remotely or skeptically vandalism because the urn</w:t>
      </w:r>
      <w:r w:rsidR="006D5922">
        <w:rPr>
          <w:rFonts w:ascii="Times New Roman" w:hAnsi="Times New Roman" w:cs="Times New Roman"/>
          <w:sz w:val="24"/>
          <w:szCs w:val="24"/>
          <w:lang w:val="en-US"/>
        </w:rPr>
        <w:t>’</w:t>
      </w:r>
      <w:r w:rsidRPr="005C327B">
        <w:rPr>
          <w:rFonts w:ascii="Times New Roman" w:hAnsi="Times New Roman" w:cs="Times New Roman"/>
          <w:sz w:val="24"/>
          <w:szCs w:val="24"/>
          <w:lang w:val="en-US"/>
        </w:rPr>
        <w:t>s authenticity is highly doubtable. In Chinese connoisseurship, the appraisal value is mainly determined by the dating and the appraised object</w:t>
      </w:r>
      <w:r w:rsidR="006D5922">
        <w:rPr>
          <w:rFonts w:ascii="Times New Roman" w:hAnsi="Times New Roman" w:cs="Times New Roman"/>
          <w:sz w:val="24"/>
          <w:szCs w:val="24"/>
          <w:lang w:val="en-US"/>
        </w:rPr>
        <w:t>’</w:t>
      </w:r>
      <w:r w:rsidRPr="005C327B">
        <w:rPr>
          <w:rFonts w:ascii="Times New Roman" w:hAnsi="Times New Roman" w:cs="Times New Roman"/>
          <w:sz w:val="24"/>
          <w:szCs w:val="24"/>
          <w:lang w:val="en-US"/>
        </w:rPr>
        <w:t xml:space="preserve">s condition. If the </w:t>
      </w:r>
      <w:r w:rsidR="00A8207D" w:rsidRPr="005C327B">
        <w:rPr>
          <w:rFonts w:ascii="Times New Roman" w:hAnsi="Times New Roman" w:cs="Times New Roman"/>
          <w:sz w:val="24"/>
          <w:szCs w:val="24"/>
          <w:lang w:val="en-US"/>
        </w:rPr>
        <w:t>second urn</w:t>
      </w:r>
      <w:r w:rsidRPr="005C327B">
        <w:rPr>
          <w:rFonts w:ascii="Times New Roman" w:hAnsi="Times New Roman" w:cs="Times New Roman"/>
          <w:sz w:val="24"/>
          <w:szCs w:val="24"/>
          <w:lang w:val="en-US"/>
        </w:rPr>
        <w:t xml:space="preserve"> devalued the object by the lurking fact of reproduction, then the fallacious dating of the urn</w:t>
      </w:r>
      <w:r w:rsidR="00A8207D" w:rsidRPr="005C327B">
        <w:rPr>
          <w:rFonts w:ascii="Times New Roman" w:hAnsi="Times New Roman" w:cs="Times New Roman"/>
          <w:sz w:val="24"/>
          <w:szCs w:val="24"/>
          <w:lang w:val="en-US"/>
        </w:rPr>
        <w:t>s</w:t>
      </w:r>
      <w:r w:rsidRPr="005C327B">
        <w:rPr>
          <w:rFonts w:ascii="Times New Roman" w:hAnsi="Times New Roman" w:cs="Times New Roman"/>
          <w:sz w:val="24"/>
          <w:szCs w:val="24"/>
          <w:lang w:val="en-US"/>
        </w:rPr>
        <w:t xml:space="preserve"> will utterly call into question the binary valuing of the urn as the object of vandalism - zero value as the fake</w:t>
      </w:r>
      <w:r w:rsidR="006D5922">
        <w:rPr>
          <w:rFonts w:ascii="Times New Roman" w:hAnsi="Times New Roman" w:cs="Times New Roman"/>
          <w:sz w:val="24"/>
          <w:szCs w:val="24"/>
          <w:lang w:val="en-US"/>
        </w:rPr>
        <w:t>,</w:t>
      </w:r>
      <w:r w:rsidRPr="005C327B">
        <w:rPr>
          <w:rFonts w:ascii="Times New Roman" w:hAnsi="Times New Roman" w:cs="Times New Roman"/>
          <w:sz w:val="24"/>
          <w:szCs w:val="24"/>
          <w:lang w:val="en-US"/>
        </w:rPr>
        <w:t xml:space="preserve"> or unimaginable value as the real. The question remains: Is Ai Weiwei still a vandal if the object vandalized is fake art?</w:t>
      </w:r>
      <w:r w:rsidR="00D6066F">
        <w:rPr>
          <w:rFonts w:ascii="Times New Roman" w:hAnsi="Times New Roman" w:cs="Times New Roman"/>
          <w:sz w:val="24"/>
          <w:szCs w:val="24"/>
          <w:lang w:val="en-US"/>
        </w:rPr>
        <w:t xml:space="preserve"> </w:t>
      </w:r>
      <w:r w:rsidR="00D6066F">
        <w:rPr>
          <w:rFonts w:ascii="Times New Roman" w:hAnsi="Times New Roman" w:cs="Times New Roman"/>
          <w:sz w:val="24"/>
          <w:szCs w:val="24"/>
          <w:lang w:val="en-US" w:eastAsia="zh-TW"/>
        </w:rPr>
        <w:t xml:space="preserve">Tobin </w:t>
      </w:r>
      <w:proofErr w:type="spellStart"/>
      <w:r w:rsidR="00D6066F">
        <w:rPr>
          <w:rFonts w:ascii="Times New Roman" w:hAnsi="Times New Roman" w:cs="Times New Roman"/>
          <w:sz w:val="24"/>
          <w:szCs w:val="24"/>
          <w:lang w:val="en-US" w:eastAsia="zh-TW"/>
        </w:rPr>
        <w:t>Siebers</w:t>
      </w:r>
      <w:proofErr w:type="spellEnd"/>
      <w:r w:rsidR="00D6066F">
        <w:rPr>
          <w:rFonts w:ascii="Times New Roman" w:hAnsi="Times New Roman" w:cs="Times New Roman"/>
          <w:sz w:val="24"/>
          <w:szCs w:val="24"/>
          <w:lang w:val="en-US" w:eastAsia="zh-TW"/>
        </w:rPr>
        <w:t xml:space="preserve"> also raises the same question in </w:t>
      </w:r>
      <w:r w:rsidR="00023C42">
        <w:rPr>
          <w:rFonts w:ascii="Times New Roman" w:hAnsi="Times New Roman" w:cs="Times New Roman"/>
          <w:sz w:val="24"/>
          <w:szCs w:val="24"/>
          <w:lang w:val="en-US" w:eastAsia="zh-TW"/>
        </w:rPr>
        <w:t>“</w:t>
      </w:r>
      <w:proofErr w:type="spellStart"/>
      <w:r w:rsidR="00023C42">
        <w:rPr>
          <w:rFonts w:ascii="Times New Roman" w:hAnsi="Times New Roman" w:cs="Times New Roman"/>
          <w:sz w:val="24"/>
          <w:szCs w:val="24"/>
          <w:lang w:val="en-US" w:eastAsia="zh-TW"/>
        </w:rPr>
        <w:t>Diasability</w:t>
      </w:r>
      <w:proofErr w:type="spellEnd"/>
      <w:r w:rsidR="00023C42">
        <w:rPr>
          <w:rFonts w:ascii="Times New Roman" w:hAnsi="Times New Roman" w:cs="Times New Roman"/>
          <w:sz w:val="24"/>
          <w:szCs w:val="24"/>
          <w:lang w:val="en-US" w:eastAsia="zh-TW"/>
        </w:rPr>
        <w:t xml:space="preserve"> and Art Vandalism” by using the example of “Offending Images” – the emotional impact of art vandalism is blunted by using forgeries and copies. </w:t>
      </w:r>
    </w:p>
    <w:p w14:paraId="5A3FA33D" w14:textId="02EDDC52" w:rsidR="00BF5FE4" w:rsidRPr="005C327B" w:rsidRDefault="003B1E5F">
      <w:pPr>
        <w:pStyle w:val="Body"/>
        <w:spacing w:line="480" w:lineRule="auto"/>
        <w:rPr>
          <w:rFonts w:ascii="Times New Roman" w:eastAsia="Times New Roman" w:hAnsi="Times New Roman" w:cs="Times New Roman"/>
          <w:sz w:val="24"/>
          <w:szCs w:val="24"/>
        </w:rPr>
      </w:pPr>
      <w:r w:rsidRPr="005C327B">
        <w:rPr>
          <w:rFonts w:ascii="Times New Roman" w:eastAsia="Times New Roman" w:hAnsi="Times New Roman" w:cs="Times New Roman"/>
          <w:sz w:val="24"/>
          <w:szCs w:val="24"/>
          <w:lang w:val="en-US"/>
        </w:rPr>
        <w:tab/>
        <w:t xml:space="preserve">It is ascertainable that Ai Weiwei is more recognized as an artist than as a vandal. The definition of </w:t>
      </w:r>
      <w:r w:rsidRPr="005C327B">
        <w:rPr>
          <w:rFonts w:ascii="Times New Roman" w:hAnsi="Times New Roman" w:cs="Times New Roman"/>
          <w:sz w:val="24"/>
          <w:szCs w:val="24"/>
          <w:lang w:val="en-US"/>
        </w:rPr>
        <w:t xml:space="preserve">“vandal” always emphasizes “senseless” destruction, and this adjective reminds us of an underlying “consensus” that if the destruction is not senseless, there could be other forms and discourses around the act of destruction. </w:t>
      </w:r>
      <w:r w:rsidRPr="00FE474F">
        <w:rPr>
          <w:rFonts w:ascii="Times New Roman" w:hAnsi="Times New Roman" w:cs="Times New Roman"/>
          <w:sz w:val="24"/>
          <w:szCs w:val="24"/>
          <w:lang w:val="en-US"/>
        </w:rPr>
        <w:t>What is a sensible destruction?</w:t>
      </w:r>
      <w:r w:rsidRPr="005C327B">
        <w:rPr>
          <w:rFonts w:ascii="Times New Roman" w:hAnsi="Times New Roman" w:cs="Times New Roman"/>
          <w:sz w:val="24"/>
          <w:szCs w:val="24"/>
          <w:lang w:val="en-US"/>
        </w:rPr>
        <w:t xml:space="preserve"> Are there any </w:t>
      </w:r>
      <w:r w:rsidRPr="005C327B">
        <w:rPr>
          <w:rFonts w:ascii="Times New Roman" w:hAnsi="Times New Roman" w:cs="Times New Roman"/>
          <w:sz w:val="24"/>
          <w:szCs w:val="24"/>
          <w:lang w:val="en-US"/>
        </w:rPr>
        <w:lastRenderedPageBreak/>
        <w:t xml:space="preserve">truthfully sensible destructions existing to be convincing samples? Maybe </w:t>
      </w:r>
      <w:r w:rsidR="006D5922">
        <w:rPr>
          <w:rFonts w:ascii="Times New Roman" w:hAnsi="Times New Roman" w:cs="Times New Roman"/>
          <w:sz w:val="24"/>
          <w:szCs w:val="24"/>
          <w:lang w:val="en-US"/>
        </w:rPr>
        <w:t xml:space="preserve">in </w:t>
      </w:r>
      <w:r w:rsidRPr="005C327B">
        <w:rPr>
          <w:rFonts w:ascii="Times New Roman" w:hAnsi="Times New Roman" w:cs="Times New Roman"/>
          <w:sz w:val="24"/>
          <w:szCs w:val="24"/>
          <w:lang w:val="en-US"/>
        </w:rPr>
        <w:t>an artistic one, the artist has sovereignty to “decide on the exceptions” even if this exception is a senseless destruction.</w:t>
      </w:r>
      <w:r w:rsidR="00A8207D" w:rsidRPr="005C327B">
        <w:rPr>
          <w:rStyle w:val="FootnoteReference"/>
          <w:rFonts w:ascii="Times New Roman" w:hAnsi="Times New Roman" w:cs="Times New Roman"/>
          <w:sz w:val="24"/>
          <w:szCs w:val="24"/>
          <w:lang w:val="en-US"/>
        </w:rPr>
        <w:footnoteReference w:id="8"/>
      </w:r>
      <w:r w:rsidRPr="005C327B">
        <w:rPr>
          <w:rFonts w:ascii="Times New Roman" w:hAnsi="Times New Roman" w:cs="Times New Roman"/>
          <w:sz w:val="24"/>
          <w:szCs w:val="24"/>
          <w:lang w:val="en-US"/>
        </w:rPr>
        <w:t xml:space="preserve"> Ai Weiwei’s performance is more scandalous in its content than the urn(s)</w:t>
      </w:r>
      <w:r w:rsidR="006D5922">
        <w:rPr>
          <w:rFonts w:ascii="Times New Roman" w:hAnsi="Times New Roman" w:cs="Times New Roman"/>
          <w:sz w:val="24"/>
          <w:szCs w:val="24"/>
          <w:lang w:val="en-US"/>
        </w:rPr>
        <w:t>’</w:t>
      </w:r>
      <w:r w:rsidRPr="005C327B">
        <w:rPr>
          <w:rFonts w:ascii="Times New Roman" w:hAnsi="Times New Roman" w:cs="Times New Roman"/>
          <w:sz w:val="24"/>
          <w:szCs w:val="24"/>
          <w:lang w:val="en-US"/>
        </w:rPr>
        <w:t xml:space="preserve"> fraught identity, and this work is still a prominent asset to have in any prestigious collection like </w:t>
      </w:r>
      <w:r w:rsidR="006D5922">
        <w:rPr>
          <w:rFonts w:ascii="Times New Roman" w:hAnsi="Times New Roman" w:cs="Times New Roman"/>
          <w:sz w:val="24"/>
          <w:szCs w:val="24"/>
          <w:lang w:val="en-US"/>
        </w:rPr>
        <w:t>th</w:t>
      </w:r>
      <w:r w:rsidR="002744D4">
        <w:rPr>
          <w:rFonts w:ascii="Times New Roman" w:hAnsi="Times New Roman" w:cs="Times New Roman"/>
          <w:sz w:val="24"/>
          <w:szCs w:val="24"/>
          <w:lang w:val="en-US"/>
        </w:rPr>
        <w:t>a</w:t>
      </w:r>
      <w:r w:rsidR="006D5922">
        <w:rPr>
          <w:rFonts w:ascii="Times New Roman" w:hAnsi="Times New Roman" w:cs="Times New Roman"/>
          <w:sz w:val="24"/>
          <w:szCs w:val="24"/>
          <w:lang w:val="en-US"/>
        </w:rPr>
        <w:t xml:space="preserve">t of the </w:t>
      </w:r>
      <w:r w:rsidRPr="005C327B">
        <w:rPr>
          <w:rFonts w:ascii="Times New Roman" w:hAnsi="Times New Roman" w:cs="Times New Roman"/>
          <w:sz w:val="24"/>
          <w:szCs w:val="24"/>
          <w:lang w:val="en-US"/>
        </w:rPr>
        <w:t>Whitney or SFMOMA. A new aura is established by breaking the urn</w:t>
      </w:r>
      <w:r w:rsidR="006D5922">
        <w:rPr>
          <w:rFonts w:ascii="Times New Roman" w:hAnsi="Times New Roman" w:cs="Times New Roman"/>
          <w:sz w:val="24"/>
          <w:szCs w:val="24"/>
          <w:lang w:val="en-US"/>
        </w:rPr>
        <w:t>s’</w:t>
      </w:r>
      <w:r w:rsidRPr="005C327B">
        <w:rPr>
          <w:rFonts w:ascii="Times New Roman" w:hAnsi="Times New Roman" w:cs="Times New Roman"/>
          <w:sz w:val="24"/>
          <w:szCs w:val="24"/>
          <w:lang w:val="en-US"/>
        </w:rPr>
        <w:t xml:space="preserve"> aura even if the performance is ephemeral or </w:t>
      </w:r>
      <w:r w:rsidR="006D5922">
        <w:rPr>
          <w:rFonts w:ascii="Times New Roman" w:hAnsi="Times New Roman" w:cs="Times New Roman"/>
          <w:sz w:val="24"/>
          <w:szCs w:val="24"/>
          <w:lang w:val="en-US"/>
        </w:rPr>
        <w:t xml:space="preserve">even if </w:t>
      </w:r>
      <w:r w:rsidRPr="005C327B">
        <w:rPr>
          <w:rFonts w:ascii="Times New Roman" w:hAnsi="Times New Roman" w:cs="Times New Roman"/>
          <w:sz w:val="24"/>
          <w:szCs w:val="24"/>
          <w:lang w:val="en-US"/>
        </w:rPr>
        <w:t xml:space="preserve">the urn(s) </w:t>
      </w:r>
      <w:r w:rsidR="006D5922">
        <w:rPr>
          <w:rFonts w:ascii="Times New Roman" w:hAnsi="Times New Roman" w:cs="Times New Roman"/>
          <w:sz w:val="24"/>
          <w:szCs w:val="24"/>
          <w:lang w:val="en-US"/>
        </w:rPr>
        <w:t>are s</w:t>
      </w:r>
      <w:r w:rsidRPr="005C327B">
        <w:rPr>
          <w:rFonts w:ascii="Times New Roman" w:hAnsi="Times New Roman" w:cs="Times New Roman"/>
          <w:sz w:val="24"/>
          <w:szCs w:val="24"/>
          <w:lang w:val="en-US"/>
        </w:rPr>
        <w:t>uspicious in their authenticities and thus values. In this fashion, the urns</w:t>
      </w:r>
      <w:r w:rsidR="006D5922">
        <w:rPr>
          <w:rFonts w:ascii="Times New Roman" w:hAnsi="Times New Roman" w:cs="Times New Roman"/>
          <w:sz w:val="24"/>
          <w:szCs w:val="24"/>
          <w:lang w:val="en-US"/>
        </w:rPr>
        <w:t>’</w:t>
      </w:r>
      <w:r w:rsidRPr="005C327B">
        <w:rPr>
          <w:rFonts w:ascii="Times New Roman" w:hAnsi="Times New Roman" w:cs="Times New Roman"/>
          <w:sz w:val="24"/>
          <w:szCs w:val="24"/>
          <w:lang w:val="en-US"/>
        </w:rPr>
        <w:t xml:space="preserve"> authenticities become irrelevant, but the artist</w:t>
      </w:r>
      <w:r w:rsidR="006D5922">
        <w:rPr>
          <w:rFonts w:ascii="Times New Roman" w:hAnsi="Times New Roman" w:cs="Times New Roman"/>
          <w:sz w:val="24"/>
          <w:szCs w:val="24"/>
          <w:lang w:val="en-US"/>
        </w:rPr>
        <w:t>’</w:t>
      </w:r>
      <w:r w:rsidRPr="005C327B">
        <w:rPr>
          <w:rFonts w:ascii="Times New Roman" w:hAnsi="Times New Roman" w:cs="Times New Roman"/>
          <w:sz w:val="24"/>
          <w:szCs w:val="24"/>
          <w:lang w:val="en-US"/>
        </w:rPr>
        <w:t xml:space="preserve">s aura </w:t>
      </w:r>
      <w:r w:rsidR="006D5922">
        <w:rPr>
          <w:rFonts w:ascii="Times New Roman" w:hAnsi="Times New Roman" w:cs="Times New Roman"/>
          <w:sz w:val="24"/>
          <w:szCs w:val="24"/>
          <w:lang w:val="en-US"/>
        </w:rPr>
        <w:t xml:space="preserve">continues to be </w:t>
      </w:r>
      <w:r w:rsidRPr="005C327B">
        <w:rPr>
          <w:rFonts w:ascii="Times New Roman" w:hAnsi="Times New Roman" w:cs="Times New Roman"/>
          <w:sz w:val="24"/>
          <w:szCs w:val="24"/>
          <w:lang w:val="en-US"/>
        </w:rPr>
        <w:t>necessary for this new appropriation and presentability.</w:t>
      </w:r>
    </w:p>
    <w:p w14:paraId="4E8B3714" w14:textId="371FCDC6" w:rsidR="00023C42" w:rsidRDefault="003B1E5F">
      <w:pPr>
        <w:pStyle w:val="Body"/>
        <w:spacing w:line="480" w:lineRule="auto"/>
        <w:rPr>
          <w:rFonts w:ascii="Times New Roman" w:hAnsi="Times New Roman" w:cs="Times New Roman"/>
          <w:sz w:val="24"/>
          <w:szCs w:val="24"/>
          <w:lang w:val="en-US" w:eastAsia="zh-CN"/>
        </w:rPr>
      </w:pPr>
      <w:r w:rsidRPr="005C327B">
        <w:rPr>
          <w:rFonts w:ascii="Times New Roman" w:eastAsia="Times New Roman" w:hAnsi="Times New Roman" w:cs="Times New Roman"/>
          <w:sz w:val="24"/>
          <w:szCs w:val="24"/>
          <w:lang w:val="en-US"/>
        </w:rPr>
        <w:tab/>
        <w:t>In Ben Lerner</w:t>
      </w:r>
      <w:r w:rsidRPr="005C327B">
        <w:rPr>
          <w:rFonts w:ascii="Times New Roman" w:hAnsi="Times New Roman" w:cs="Times New Roman"/>
          <w:sz w:val="24"/>
          <w:szCs w:val="24"/>
          <w:lang w:val="en-US"/>
        </w:rPr>
        <w:t xml:space="preserve">’s </w:t>
      </w:r>
      <w:r w:rsidR="006D5922">
        <w:rPr>
          <w:rFonts w:ascii="Times New Roman" w:hAnsi="Times New Roman" w:cs="Times New Roman"/>
          <w:sz w:val="24"/>
          <w:szCs w:val="24"/>
          <w:lang w:val="en-US"/>
        </w:rPr>
        <w:t>essay</w:t>
      </w:r>
      <w:r w:rsidRPr="005C327B">
        <w:rPr>
          <w:rFonts w:ascii="Times New Roman" w:hAnsi="Times New Roman" w:cs="Times New Roman"/>
          <w:i/>
          <w:iCs/>
          <w:sz w:val="24"/>
          <w:szCs w:val="24"/>
          <w:lang w:val="en-US"/>
        </w:rPr>
        <w:t xml:space="preserve"> </w:t>
      </w:r>
      <w:r w:rsidR="006D5922" w:rsidRPr="00FE474F">
        <w:rPr>
          <w:rFonts w:ascii="Times New Roman" w:hAnsi="Times New Roman" w:cs="Times New Roman"/>
          <w:iCs/>
          <w:sz w:val="24"/>
          <w:szCs w:val="24"/>
          <w:lang w:val="en-US"/>
        </w:rPr>
        <w:t>“</w:t>
      </w:r>
      <w:r w:rsidRPr="00FE474F">
        <w:rPr>
          <w:rFonts w:ascii="Times New Roman" w:hAnsi="Times New Roman" w:cs="Times New Roman"/>
          <w:iCs/>
          <w:sz w:val="24"/>
          <w:szCs w:val="24"/>
          <w:lang w:val="en-US"/>
        </w:rPr>
        <w:t>Damage Control</w:t>
      </w:r>
      <w:r w:rsidR="006D5922" w:rsidRPr="00FE474F">
        <w:rPr>
          <w:rFonts w:ascii="Times New Roman" w:hAnsi="Times New Roman" w:cs="Times New Roman"/>
          <w:iCs/>
          <w:sz w:val="24"/>
          <w:szCs w:val="24"/>
          <w:lang w:val="en-US"/>
        </w:rPr>
        <w:t>”</w:t>
      </w:r>
      <w:r w:rsidRPr="006D5922">
        <w:rPr>
          <w:rFonts w:ascii="Times New Roman" w:hAnsi="Times New Roman" w:cs="Times New Roman"/>
          <w:sz w:val="24"/>
          <w:szCs w:val="24"/>
          <w:lang w:val="en-US"/>
        </w:rPr>
        <w:t>,</w:t>
      </w:r>
      <w:r w:rsidRPr="005C327B">
        <w:rPr>
          <w:rFonts w:ascii="Times New Roman" w:hAnsi="Times New Roman" w:cs="Times New Roman"/>
          <w:sz w:val="24"/>
          <w:szCs w:val="24"/>
          <w:lang w:val="en-US"/>
        </w:rPr>
        <w:t xml:space="preserve"> Lerner invokes a crucial </w:t>
      </w:r>
      <w:r w:rsidR="00A8207D" w:rsidRPr="005C327B">
        <w:rPr>
          <w:rFonts w:ascii="Times New Roman" w:hAnsi="Times New Roman" w:cs="Times New Roman"/>
          <w:sz w:val="24"/>
          <w:szCs w:val="24"/>
          <w:lang w:val="en-US"/>
        </w:rPr>
        <w:t>argument</w:t>
      </w:r>
      <w:r w:rsidRPr="005C327B">
        <w:rPr>
          <w:rFonts w:ascii="Times New Roman" w:hAnsi="Times New Roman" w:cs="Times New Roman"/>
          <w:sz w:val="24"/>
          <w:szCs w:val="24"/>
          <w:lang w:val="en-US"/>
        </w:rPr>
        <w:t xml:space="preserve"> of art vandalism by exemplifying Andy Warhol as “the more powerful witch” in the case of </w:t>
      </w:r>
      <w:r w:rsidRPr="005C327B">
        <w:rPr>
          <w:rFonts w:ascii="Times New Roman" w:hAnsi="Times New Roman" w:cs="Times New Roman"/>
          <w:i/>
          <w:iCs/>
          <w:sz w:val="24"/>
          <w:szCs w:val="24"/>
          <w:lang w:val="en-US"/>
        </w:rPr>
        <w:t>Shot Orange Marilyn</w:t>
      </w:r>
      <w:r w:rsidRPr="005C327B">
        <w:rPr>
          <w:rFonts w:ascii="Times New Roman" w:hAnsi="Times New Roman" w:cs="Times New Roman"/>
          <w:sz w:val="24"/>
          <w:szCs w:val="24"/>
          <w:lang w:val="en-US"/>
        </w:rPr>
        <w:t xml:space="preserve"> and </w:t>
      </w:r>
      <w:r w:rsidRPr="005C327B">
        <w:rPr>
          <w:rFonts w:ascii="Times New Roman" w:hAnsi="Times New Roman" w:cs="Times New Roman"/>
          <w:i/>
          <w:iCs/>
          <w:sz w:val="24"/>
          <w:szCs w:val="24"/>
          <w:lang w:val="en-US"/>
        </w:rPr>
        <w:t>Shot Red Marilyn</w:t>
      </w:r>
      <w:r w:rsidRPr="005C327B">
        <w:rPr>
          <w:rFonts w:ascii="Times New Roman" w:hAnsi="Times New Roman" w:cs="Times New Roman"/>
          <w:sz w:val="24"/>
          <w:szCs w:val="24"/>
          <w:lang w:val="en-US"/>
        </w:rPr>
        <w:t>.</w:t>
      </w:r>
      <w:r w:rsidRPr="005C327B">
        <w:rPr>
          <w:rFonts w:ascii="Times New Roman" w:eastAsia="Times New Roman" w:hAnsi="Times New Roman" w:cs="Times New Roman"/>
          <w:sz w:val="24"/>
          <w:szCs w:val="24"/>
          <w:vertAlign w:val="superscript"/>
        </w:rPr>
        <w:footnoteReference w:id="9"/>
      </w:r>
      <w:r w:rsidRPr="005C327B">
        <w:rPr>
          <w:rFonts w:ascii="Times New Roman" w:hAnsi="Times New Roman" w:cs="Times New Roman"/>
          <w:sz w:val="24"/>
          <w:szCs w:val="24"/>
          <w:lang w:val="en-US"/>
        </w:rPr>
        <w:t xml:space="preserve"> </w:t>
      </w:r>
      <w:r w:rsidR="00023C42">
        <w:rPr>
          <w:rFonts w:ascii="Times New Roman" w:hAnsi="Times New Roman" w:cs="Times New Roman"/>
          <w:sz w:val="24"/>
          <w:szCs w:val="24"/>
          <w:lang w:val="en-US"/>
        </w:rPr>
        <w:t xml:space="preserve">The artist who shot the painting did not make a name herself by the action, but it was Andy Warhol who gave the shot painting a new name and turned it into a successful spectacle. </w:t>
      </w:r>
      <w:r w:rsidR="00023C42">
        <w:rPr>
          <w:rFonts w:ascii="Times New Roman" w:hAnsi="Times New Roman" w:cs="Times New Roman"/>
          <w:sz w:val="24"/>
          <w:szCs w:val="24"/>
          <w:lang w:val="en-US" w:eastAsia="zh-CN"/>
        </w:rPr>
        <w:t>Likewise, it is imaginable that humans could be dropping nameless, valueless or valuable urns and containers every second</w:t>
      </w:r>
      <w:r w:rsidR="00972A71">
        <w:rPr>
          <w:rFonts w:ascii="Times New Roman" w:hAnsi="Times New Roman" w:cs="Times New Roman"/>
          <w:sz w:val="24"/>
          <w:szCs w:val="24"/>
          <w:lang w:val="en-US" w:eastAsia="zh-CN"/>
        </w:rPr>
        <w:t xml:space="preserve">, but it was Ai’s dropping and other performance of similar kinds produce enough shocking, disturbance, awakening and aesthetic value. </w:t>
      </w:r>
    </w:p>
    <w:p w14:paraId="56663958" w14:textId="54C783AA" w:rsidR="00BF5FE4" w:rsidRDefault="003B1E5F" w:rsidP="00023C42">
      <w:pPr>
        <w:pStyle w:val="Body"/>
        <w:spacing w:line="480" w:lineRule="auto"/>
        <w:ind w:firstLine="720"/>
        <w:rPr>
          <w:rFonts w:ascii="Times New Roman" w:hAnsi="Times New Roman" w:cs="Times New Roman"/>
          <w:sz w:val="24"/>
          <w:szCs w:val="24"/>
          <w:lang w:val="en-US"/>
        </w:rPr>
      </w:pPr>
      <w:r w:rsidRPr="00FE474F">
        <w:rPr>
          <w:rFonts w:ascii="Times New Roman" w:hAnsi="Times New Roman" w:cs="Times New Roman"/>
          <w:sz w:val="24"/>
          <w:szCs w:val="24"/>
          <w:lang w:val="en-US"/>
        </w:rPr>
        <w:t xml:space="preserve">Just like Warhol, Ai underwrote Dropping a Han Dynasty Urn, </w:t>
      </w:r>
      <w:r w:rsidR="00972A71" w:rsidRPr="00FE474F">
        <w:rPr>
          <w:rFonts w:ascii="Times New Roman" w:hAnsi="Times New Roman" w:cs="Times New Roman"/>
          <w:sz w:val="24"/>
          <w:szCs w:val="24"/>
          <w:lang w:val="en-US"/>
        </w:rPr>
        <w:t xml:space="preserve">and </w:t>
      </w:r>
      <w:r w:rsidRPr="00FE474F">
        <w:rPr>
          <w:rFonts w:ascii="Times New Roman" w:hAnsi="Times New Roman" w:cs="Times New Roman"/>
          <w:sz w:val="24"/>
          <w:szCs w:val="24"/>
          <w:lang w:val="en-US"/>
        </w:rPr>
        <w:t xml:space="preserve">vandalism never occurred. </w:t>
      </w:r>
      <w:r w:rsidRPr="005C327B">
        <w:rPr>
          <w:rFonts w:ascii="Times New Roman" w:hAnsi="Times New Roman" w:cs="Times New Roman"/>
          <w:sz w:val="24"/>
          <w:szCs w:val="24"/>
          <w:lang w:val="en-US"/>
        </w:rPr>
        <w:t xml:space="preserve">Ai was the sovereign figure to make the identity of the urns disappear. The Han Dynasty and the urns are subjects for </w:t>
      </w:r>
      <w:r w:rsidR="00A8207D" w:rsidRPr="005C327B">
        <w:rPr>
          <w:rFonts w:ascii="Times New Roman" w:hAnsi="Times New Roman" w:cs="Times New Roman"/>
          <w:sz w:val="24"/>
          <w:szCs w:val="24"/>
          <w:lang w:val="en-US"/>
        </w:rPr>
        <w:t xml:space="preserve">collective </w:t>
      </w:r>
      <w:r w:rsidRPr="005C327B">
        <w:rPr>
          <w:rFonts w:ascii="Times New Roman" w:hAnsi="Times New Roman" w:cs="Times New Roman"/>
          <w:sz w:val="24"/>
          <w:szCs w:val="24"/>
          <w:lang w:val="en-US"/>
        </w:rPr>
        <w:t>amnesia, but Ai’s performance is well sold year after year.</w:t>
      </w:r>
      <w:r w:rsidR="006D5922">
        <w:rPr>
          <w:rFonts w:ascii="Times New Roman" w:hAnsi="Times New Roman" w:cs="Times New Roman"/>
          <w:sz w:val="24"/>
          <w:szCs w:val="24"/>
          <w:lang w:val="en-US"/>
        </w:rPr>
        <w:t xml:space="preserve"> </w:t>
      </w:r>
    </w:p>
    <w:p w14:paraId="0512F338" w14:textId="461F06C0" w:rsidR="00972A71" w:rsidRDefault="00972A71" w:rsidP="00FE474F">
      <w:pPr>
        <w:pStyle w:val="Body"/>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If we return to Anselm Kiefer’s statement about iconoclasm, we are likely to see the difference between artists’ iconoclasm and vandalism – most vandalism involves the destructions of </w:t>
      </w:r>
      <w:r w:rsidRPr="00FE474F">
        <w:rPr>
          <w:rFonts w:ascii="Times New Roman" w:hAnsi="Times New Roman" w:cs="Times New Roman"/>
          <w:i/>
          <w:iCs/>
          <w:sz w:val="24"/>
          <w:szCs w:val="24"/>
          <w:lang w:val="en-US"/>
        </w:rPr>
        <w:t>icon</w:t>
      </w:r>
      <w:r>
        <w:rPr>
          <w:rFonts w:ascii="Times New Roman" w:hAnsi="Times New Roman" w:cs="Times New Roman"/>
          <w:i/>
          <w:iCs/>
          <w:sz w:val="24"/>
          <w:szCs w:val="24"/>
          <w:lang w:val="en-US"/>
        </w:rPr>
        <w:t>-</w:t>
      </w:r>
      <w:proofErr w:type="spellStart"/>
      <w:r>
        <w:rPr>
          <w:rFonts w:ascii="Times New Roman" w:hAnsi="Times New Roman" w:cs="Times New Roman"/>
          <w:sz w:val="24"/>
          <w:szCs w:val="24"/>
          <w:lang w:val="en-US"/>
        </w:rPr>
        <w:t>ographies</w:t>
      </w:r>
      <w:proofErr w:type="spellEnd"/>
      <w:r>
        <w:rPr>
          <w:rFonts w:ascii="Times New Roman" w:hAnsi="Times New Roman" w:cs="Times New Roman"/>
          <w:sz w:val="24"/>
          <w:szCs w:val="24"/>
          <w:lang w:val="en-US"/>
        </w:rPr>
        <w:t xml:space="preserve"> or at least the powerful symbolism of them, yet the well-known iconoclast works require not only the destructions of the </w:t>
      </w:r>
      <w:r w:rsidR="008253B0">
        <w:rPr>
          <w:rFonts w:ascii="Times New Roman" w:hAnsi="Times New Roman" w:cs="Times New Roman" w:hint="eastAsia"/>
          <w:sz w:val="24"/>
          <w:szCs w:val="24"/>
          <w:lang w:val="en-US" w:eastAsia="zh-TW"/>
        </w:rPr>
        <w:t>original</w:t>
      </w:r>
      <w:r>
        <w:rPr>
          <w:rFonts w:ascii="Times New Roman" w:hAnsi="Times New Roman" w:cs="Times New Roman"/>
          <w:sz w:val="24"/>
          <w:szCs w:val="24"/>
          <w:lang w:val="en-US"/>
        </w:rPr>
        <w:t xml:space="preserve"> icons, but also the creation of new ones. It is through a dialectic process that Ai replaced the symbolic icons of the </w:t>
      </w:r>
      <w:r w:rsidR="008253B0">
        <w:rPr>
          <w:rFonts w:ascii="Times New Roman" w:hAnsi="Times New Roman" w:cs="Times New Roman"/>
          <w:sz w:val="24"/>
          <w:szCs w:val="24"/>
          <w:lang w:val="en-US"/>
        </w:rPr>
        <w:t xml:space="preserve">“ancient” </w:t>
      </w:r>
      <w:r>
        <w:rPr>
          <w:rFonts w:ascii="Times New Roman" w:hAnsi="Times New Roman" w:cs="Times New Roman"/>
          <w:sz w:val="24"/>
          <w:szCs w:val="24"/>
          <w:lang w:val="en-US"/>
        </w:rPr>
        <w:t>urns with his image as the new icon</w:t>
      </w:r>
      <w:r w:rsidR="008253B0">
        <w:rPr>
          <w:rFonts w:ascii="Times New Roman" w:hAnsi="Times New Roman" w:cs="Times New Roman"/>
          <w:sz w:val="24"/>
          <w:szCs w:val="24"/>
          <w:lang w:val="en-US"/>
        </w:rPr>
        <w:t>, and after all, the aura stays.</w:t>
      </w:r>
    </w:p>
    <w:p w14:paraId="182F756A" w14:textId="77777777" w:rsidR="006D5922" w:rsidRDefault="006D5922">
      <w:pPr>
        <w:pStyle w:val="Body"/>
        <w:spacing w:line="480" w:lineRule="auto"/>
        <w:rPr>
          <w:rFonts w:ascii="Times New Roman" w:hAnsi="Times New Roman" w:cs="Times New Roman"/>
          <w:sz w:val="24"/>
          <w:szCs w:val="24"/>
          <w:lang w:val="en-US"/>
        </w:rPr>
      </w:pPr>
    </w:p>
    <w:p w14:paraId="00238306" w14:textId="77777777" w:rsidR="006D5922" w:rsidRPr="005C327B" w:rsidRDefault="006D5922">
      <w:pPr>
        <w:pStyle w:val="Body"/>
        <w:spacing w:line="480" w:lineRule="auto"/>
        <w:rPr>
          <w:rFonts w:ascii="Times New Roman" w:eastAsia="Times New Roman" w:hAnsi="Times New Roman" w:cs="Times New Roman"/>
          <w:sz w:val="24"/>
          <w:szCs w:val="24"/>
          <w:lang w:eastAsia="zh-CN"/>
        </w:rPr>
      </w:pPr>
    </w:p>
    <w:p w14:paraId="2AB2CB2C" w14:textId="77777777" w:rsidR="00BF5FE4" w:rsidRPr="005C327B" w:rsidRDefault="003B1E5F">
      <w:pPr>
        <w:pStyle w:val="Body"/>
        <w:spacing w:line="480" w:lineRule="auto"/>
        <w:rPr>
          <w:rFonts w:ascii="Times New Roman" w:eastAsia="Times New Roman" w:hAnsi="Times New Roman" w:cs="Times New Roman"/>
          <w:sz w:val="24"/>
          <w:szCs w:val="24"/>
        </w:rPr>
      </w:pPr>
      <w:r w:rsidRPr="005C327B">
        <w:rPr>
          <w:rFonts w:ascii="Times New Roman" w:eastAsia="Times New Roman" w:hAnsi="Times New Roman" w:cs="Times New Roman"/>
          <w:sz w:val="24"/>
          <w:szCs w:val="24"/>
        </w:rPr>
        <w:tab/>
      </w:r>
    </w:p>
    <w:p w14:paraId="28292789" w14:textId="77777777" w:rsidR="00BF5FE4" w:rsidRPr="005C327B" w:rsidRDefault="003B1E5F">
      <w:pPr>
        <w:pStyle w:val="Body"/>
        <w:spacing w:line="480" w:lineRule="auto"/>
        <w:rPr>
          <w:rFonts w:ascii="Times New Roman" w:eastAsia="Times New Roman" w:hAnsi="Times New Roman" w:cs="Times New Roman"/>
          <w:sz w:val="24"/>
          <w:szCs w:val="24"/>
        </w:rPr>
      </w:pPr>
      <w:r w:rsidRPr="005C327B">
        <w:rPr>
          <w:rFonts w:ascii="Times New Roman" w:eastAsia="Times New Roman" w:hAnsi="Times New Roman" w:cs="Times New Roman"/>
          <w:sz w:val="24"/>
          <w:szCs w:val="24"/>
        </w:rPr>
        <w:tab/>
      </w:r>
    </w:p>
    <w:p w14:paraId="4DDE705C" w14:textId="77777777" w:rsidR="00BF5FE4" w:rsidRPr="005C327B" w:rsidRDefault="003B1E5F">
      <w:pPr>
        <w:pStyle w:val="Body"/>
        <w:spacing w:line="480" w:lineRule="auto"/>
        <w:rPr>
          <w:rFonts w:ascii="Times New Roman" w:eastAsia="Times New Roman" w:hAnsi="Times New Roman" w:cs="Times New Roman"/>
          <w:sz w:val="24"/>
          <w:szCs w:val="24"/>
        </w:rPr>
      </w:pPr>
      <w:r w:rsidRPr="005C327B">
        <w:rPr>
          <w:rFonts w:ascii="Times New Roman" w:eastAsia="Times New Roman" w:hAnsi="Times New Roman" w:cs="Times New Roman"/>
          <w:sz w:val="24"/>
          <w:szCs w:val="24"/>
        </w:rPr>
        <w:tab/>
      </w:r>
    </w:p>
    <w:p w14:paraId="69895F19" w14:textId="77777777" w:rsidR="00BF5FE4" w:rsidRPr="005C327B" w:rsidRDefault="00BF5FE4">
      <w:pPr>
        <w:pStyle w:val="Body"/>
        <w:spacing w:line="480" w:lineRule="auto"/>
        <w:rPr>
          <w:rFonts w:ascii="Times New Roman" w:eastAsia="Times New Roman" w:hAnsi="Times New Roman" w:cs="Times New Roman"/>
          <w:sz w:val="24"/>
          <w:szCs w:val="24"/>
          <w:shd w:val="clear" w:color="auto" w:fill="FFFFFF"/>
        </w:rPr>
      </w:pPr>
    </w:p>
    <w:p w14:paraId="56122E94" w14:textId="23255B03" w:rsidR="00BF5FE4" w:rsidRDefault="003B1E5F">
      <w:pPr>
        <w:pStyle w:val="Body"/>
        <w:spacing w:line="480" w:lineRule="auto"/>
        <w:rPr>
          <w:rFonts w:ascii="Times New Roman" w:hAnsi="Times New Roman" w:cs="Times New Roman"/>
          <w:sz w:val="24"/>
          <w:szCs w:val="24"/>
          <w:lang w:val="en-US"/>
        </w:rPr>
      </w:pPr>
      <w:r w:rsidRPr="005C327B">
        <w:rPr>
          <w:rFonts w:ascii="Times New Roman" w:hAnsi="Times New Roman" w:cs="Times New Roman"/>
          <w:sz w:val="24"/>
          <w:szCs w:val="24"/>
          <w:lang w:val="en-US"/>
        </w:rPr>
        <w:t xml:space="preserve"> </w:t>
      </w:r>
    </w:p>
    <w:p w14:paraId="6B214A8B" w14:textId="77777777" w:rsidR="00602941" w:rsidRPr="005C327B" w:rsidRDefault="00602941">
      <w:pPr>
        <w:pStyle w:val="Body"/>
        <w:spacing w:line="480" w:lineRule="auto"/>
        <w:rPr>
          <w:rFonts w:ascii="Times New Roman" w:eastAsia="Times New Roman" w:hAnsi="Times New Roman" w:cs="Times New Roman"/>
          <w:sz w:val="24"/>
          <w:szCs w:val="24"/>
        </w:rPr>
      </w:pPr>
    </w:p>
    <w:p w14:paraId="7C3AB3F1" w14:textId="7B2837CF" w:rsidR="00BF5FE4" w:rsidRDefault="003B1E5F">
      <w:pPr>
        <w:pStyle w:val="Body"/>
        <w:spacing w:line="480" w:lineRule="auto"/>
        <w:rPr>
          <w:rFonts w:ascii="Times New Roman" w:eastAsia="Times New Roman" w:hAnsi="Times New Roman" w:cs="Times New Roman"/>
          <w:sz w:val="24"/>
          <w:szCs w:val="24"/>
        </w:rPr>
      </w:pPr>
      <w:r w:rsidRPr="005C327B">
        <w:rPr>
          <w:rFonts w:ascii="Times New Roman" w:eastAsia="Times New Roman" w:hAnsi="Times New Roman" w:cs="Times New Roman"/>
          <w:sz w:val="24"/>
          <w:szCs w:val="24"/>
        </w:rPr>
        <w:tab/>
      </w:r>
    </w:p>
    <w:p w14:paraId="50F1F40A" w14:textId="6D2BF693" w:rsidR="009D3BFC" w:rsidRDefault="009D3BFC">
      <w:pPr>
        <w:pStyle w:val="Body"/>
        <w:spacing w:line="480" w:lineRule="auto"/>
        <w:rPr>
          <w:rFonts w:ascii="Times New Roman" w:eastAsia="Times New Roman" w:hAnsi="Times New Roman" w:cs="Times New Roman"/>
          <w:sz w:val="24"/>
          <w:szCs w:val="24"/>
        </w:rPr>
      </w:pPr>
    </w:p>
    <w:p w14:paraId="4A9F6887" w14:textId="06E117D5" w:rsidR="009D3BFC" w:rsidRDefault="009D3BFC">
      <w:pPr>
        <w:pStyle w:val="Body"/>
        <w:spacing w:line="480" w:lineRule="auto"/>
        <w:rPr>
          <w:rFonts w:ascii="Times New Roman" w:eastAsia="Times New Roman" w:hAnsi="Times New Roman" w:cs="Times New Roman"/>
          <w:sz w:val="24"/>
          <w:szCs w:val="24"/>
        </w:rPr>
      </w:pPr>
    </w:p>
    <w:p w14:paraId="045BFEF4" w14:textId="58508F6F" w:rsidR="00FE474F" w:rsidRDefault="00FE474F">
      <w:pPr>
        <w:pStyle w:val="Body"/>
        <w:spacing w:line="480" w:lineRule="auto"/>
        <w:rPr>
          <w:rFonts w:ascii="Times New Roman" w:eastAsia="Times New Roman" w:hAnsi="Times New Roman" w:cs="Times New Roman"/>
          <w:sz w:val="24"/>
          <w:szCs w:val="24"/>
        </w:rPr>
      </w:pPr>
    </w:p>
    <w:p w14:paraId="259B8964" w14:textId="5AF282AA" w:rsidR="00FE474F" w:rsidRDefault="00FE474F">
      <w:pPr>
        <w:pStyle w:val="Body"/>
        <w:spacing w:line="480" w:lineRule="auto"/>
        <w:rPr>
          <w:rFonts w:ascii="Times New Roman" w:eastAsia="Times New Roman" w:hAnsi="Times New Roman" w:cs="Times New Roman"/>
          <w:sz w:val="24"/>
          <w:szCs w:val="24"/>
        </w:rPr>
      </w:pPr>
    </w:p>
    <w:p w14:paraId="248B9C96" w14:textId="1B02DE64" w:rsidR="00FE474F" w:rsidRDefault="00FE474F">
      <w:pPr>
        <w:pStyle w:val="Body"/>
        <w:spacing w:line="480" w:lineRule="auto"/>
        <w:rPr>
          <w:rFonts w:ascii="Times New Roman" w:eastAsia="Times New Roman" w:hAnsi="Times New Roman" w:cs="Times New Roman"/>
          <w:sz w:val="24"/>
          <w:szCs w:val="24"/>
        </w:rPr>
      </w:pPr>
    </w:p>
    <w:p w14:paraId="581A6922" w14:textId="08403025" w:rsidR="00FE474F" w:rsidRDefault="00FE474F">
      <w:pPr>
        <w:pStyle w:val="Body"/>
        <w:spacing w:line="480" w:lineRule="auto"/>
        <w:rPr>
          <w:rFonts w:ascii="Times New Roman" w:eastAsia="Times New Roman" w:hAnsi="Times New Roman" w:cs="Times New Roman"/>
          <w:sz w:val="24"/>
          <w:szCs w:val="24"/>
        </w:rPr>
      </w:pPr>
    </w:p>
    <w:p w14:paraId="2183B969" w14:textId="556CACF0" w:rsidR="00FE474F" w:rsidRDefault="00FE474F">
      <w:pPr>
        <w:pStyle w:val="Body"/>
        <w:spacing w:line="480" w:lineRule="auto"/>
        <w:rPr>
          <w:rFonts w:ascii="Times New Roman" w:eastAsia="Times New Roman" w:hAnsi="Times New Roman" w:cs="Times New Roman"/>
          <w:sz w:val="24"/>
          <w:szCs w:val="24"/>
        </w:rPr>
      </w:pPr>
    </w:p>
    <w:p w14:paraId="45334B14" w14:textId="77777777" w:rsidR="00FE474F" w:rsidRDefault="00FE474F">
      <w:pPr>
        <w:pStyle w:val="Body"/>
        <w:spacing w:line="480" w:lineRule="auto"/>
        <w:rPr>
          <w:rFonts w:ascii="Times New Roman" w:eastAsia="Times New Roman" w:hAnsi="Times New Roman" w:cs="Times New Roman"/>
          <w:sz w:val="24"/>
          <w:szCs w:val="24"/>
        </w:rPr>
      </w:pPr>
    </w:p>
    <w:p w14:paraId="3D63A40D" w14:textId="77777777" w:rsidR="009D3BFC" w:rsidRDefault="009D3BFC">
      <w:pPr>
        <w:pStyle w:val="Body"/>
        <w:spacing w:line="480" w:lineRule="auto"/>
        <w:rPr>
          <w:rFonts w:ascii="Times New Roman" w:eastAsia="Times New Roman" w:hAnsi="Times New Roman" w:cs="Times New Roman"/>
          <w:sz w:val="24"/>
          <w:szCs w:val="24"/>
          <w:lang w:eastAsia="zh-TW"/>
        </w:rPr>
      </w:pPr>
    </w:p>
    <w:p w14:paraId="40CC8A66" w14:textId="7735A922" w:rsidR="00602941" w:rsidRPr="00602941" w:rsidRDefault="00602941" w:rsidP="00602941">
      <w:pPr>
        <w:pStyle w:val="Body"/>
        <w:spacing w:line="480" w:lineRule="auto"/>
        <w:rPr>
          <w:rFonts w:ascii="Times New Roman" w:eastAsia="Times New Roman" w:hAnsi="Times New Roman" w:cs="Times New Roman"/>
          <w:b/>
          <w:bCs/>
          <w:sz w:val="24"/>
          <w:szCs w:val="24"/>
          <w:lang w:val="en-US"/>
        </w:rPr>
      </w:pPr>
      <w:r w:rsidRPr="00602941">
        <w:rPr>
          <w:rFonts w:ascii="Times New Roman" w:eastAsia="Times New Roman" w:hAnsi="Times New Roman" w:cs="Times New Roman"/>
          <w:b/>
          <w:bCs/>
          <w:sz w:val="24"/>
          <w:szCs w:val="24"/>
          <w:lang w:val="en-US"/>
        </w:rPr>
        <w:t>Bibliography</w:t>
      </w:r>
    </w:p>
    <w:p w14:paraId="1CECBE19" w14:textId="77777777" w:rsidR="00602941" w:rsidRPr="00602941" w:rsidRDefault="00602941" w:rsidP="00602941">
      <w:pPr>
        <w:pStyle w:val="Body"/>
        <w:spacing w:line="480" w:lineRule="auto"/>
        <w:rPr>
          <w:rFonts w:ascii="Times New Roman" w:eastAsia="Times New Roman" w:hAnsi="Times New Roman" w:cs="Times New Roman"/>
          <w:sz w:val="24"/>
          <w:szCs w:val="24"/>
          <w:lang w:val="en-US" w:eastAsia="zh-CN"/>
        </w:rPr>
      </w:pPr>
    </w:p>
    <w:p w14:paraId="0D6153FE" w14:textId="41458F7C" w:rsidR="00602941" w:rsidRPr="00602941" w:rsidRDefault="00602941" w:rsidP="00602941">
      <w:pPr>
        <w:pStyle w:val="Body"/>
        <w:spacing w:line="480" w:lineRule="auto"/>
        <w:rPr>
          <w:rFonts w:ascii="Times New Roman" w:eastAsia="Times New Roman" w:hAnsi="Times New Roman" w:cs="Times New Roman"/>
          <w:color w:val="333333"/>
          <w:bdr w:val="none" w:sz="0" w:space="0" w:color="auto"/>
          <w:shd w:val="clear" w:color="auto" w:fill="FFFFFF"/>
          <w:lang w:eastAsia="zh-CN"/>
        </w:rPr>
      </w:pPr>
      <w:r w:rsidRPr="00602941">
        <w:rPr>
          <w:rFonts w:ascii="Times New Roman" w:eastAsia="Times New Roman" w:hAnsi="Times New Roman" w:cs="Times New Roman"/>
          <w:sz w:val="24"/>
          <w:szCs w:val="24"/>
          <w:lang w:val="en-US"/>
        </w:rPr>
        <w:t xml:space="preserve">Ove </w:t>
      </w:r>
      <w:proofErr w:type="spellStart"/>
      <w:r w:rsidRPr="00602941">
        <w:rPr>
          <w:rFonts w:ascii="Times New Roman" w:eastAsia="Times New Roman" w:hAnsi="Times New Roman" w:cs="Times New Roman"/>
          <w:sz w:val="24"/>
          <w:szCs w:val="24"/>
          <w:lang w:val="en-US"/>
        </w:rPr>
        <w:t>Knausgaard</w:t>
      </w:r>
      <w:proofErr w:type="spellEnd"/>
      <w:r w:rsidRPr="00602941">
        <w:rPr>
          <w:rFonts w:ascii="Times New Roman" w:eastAsia="Times New Roman" w:hAnsi="Times New Roman" w:cs="Times New Roman"/>
          <w:color w:val="333333"/>
          <w:bdr w:val="none" w:sz="0" w:space="0" w:color="auto"/>
          <w:shd w:val="clear" w:color="auto" w:fill="FFFFFF"/>
          <w:lang w:eastAsia="zh-CN"/>
        </w:rPr>
        <w:t xml:space="preserve">, </w:t>
      </w:r>
      <w:r w:rsidRPr="00602941">
        <w:rPr>
          <w:rFonts w:ascii="Times New Roman" w:eastAsia="Times New Roman" w:hAnsi="Times New Roman" w:cs="Times New Roman"/>
          <w:color w:val="333333"/>
          <w:bdr w:val="none" w:sz="0" w:space="0" w:color="auto"/>
          <w:shd w:val="clear" w:color="auto" w:fill="FFFFFF"/>
          <w:lang w:val="en-US" w:eastAsia="zh-CN"/>
        </w:rPr>
        <w:t xml:space="preserve">Karl. </w:t>
      </w:r>
      <w:r w:rsidRPr="00602941">
        <w:rPr>
          <w:rFonts w:ascii="Times New Roman" w:eastAsia="Times New Roman" w:hAnsi="Times New Roman" w:cs="Times New Roman"/>
          <w:color w:val="333333"/>
          <w:bdr w:val="none" w:sz="0" w:space="0" w:color="auto"/>
          <w:shd w:val="clear" w:color="auto" w:fill="FFFFFF"/>
          <w:lang w:eastAsia="zh-CN"/>
        </w:rPr>
        <w:t>“</w:t>
      </w:r>
      <w:r w:rsidRPr="00602941">
        <w:rPr>
          <w:rFonts w:ascii="Times New Roman" w:hAnsi="Times New Roman" w:cs="Times New Roman"/>
          <w:sz w:val="24"/>
          <w:szCs w:val="24"/>
          <w:lang w:val="en-US"/>
        </w:rPr>
        <w:t>Into the Black Forest With the Greatest Living Artist</w:t>
      </w:r>
      <w:r w:rsidRPr="00602941">
        <w:rPr>
          <w:rFonts w:ascii="Times New Roman" w:eastAsia="Times New Roman" w:hAnsi="Times New Roman" w:cs="Times New Roman"/>
          <w:color w:val="333333"/>
          <w:bdr w:val="none" w:sz="0" w:space="0" w:color="auto"/>
          <w:shd w:val="clear" w:color="auto" w:fill="FFFFFF"/>
          <w:lang w:val="en-US" w:eastAsia="zh-CN"/>
        </w:rPr>
        <w:t>.</w:t>
      </w:r>
      <w:r w:rsidRPr="00602941">
        <w:rPr>
          <w:rFonts w:ascii="Times New Roman" w:eastAsia="Times New Roman" w:hAnsi="Times New Roman" w:cs="Times New Roman"/>
          <w:color w:val="333333"/>
          <w:bdr w:val="none" w:sz="0" w:space="0" w:color="auto"/>
          <w:shd w:val="clear" w:color="auto" w:fill="FFFFFF"/>
          <w:lang w:eastAsia="zh-CN"/>
        </w:rPr>
        <w:t>” </w:t>
      </w:r>
      <w:r w:rsidRPr="00602941">
        <w:rPr>
          <w:rFonts w:ascii="Times New Roman" w:eastAsia="Times New Roman" w:hAnsi="Times New Roman" w:cs="Times New Roman"/>
          <w:i/>
          <w:iCs/>
          <w:color w:val="333333"/>
          <w:bdr w:val="none" w:sz="0" w:space="0" w:color="auto"/>
          <w:shd w:val="clear" w:color="auto" w:fill="FFFFFF"/>
          <w:lang w:eastAsia="zh-CN"/>
        </w:rPr>
        <w:t>New York Times Magazine</w:t>
      </w:r>
      <w:r w:rsidRPr="00602941">
        <w:rPr>
          <w:rFonts w:ascii="Times New Roman" w:eastAsia="Times New Roman" w:hAnsi="Times New Roman" w:cs="Times New Roman"/>
          <w:color w:val="333333"/>
          <w:bdr w:val="none" w:sz="0" w:space="0" w:color="auto"/>
          <w:shd w:val="clear" w:color="auto" w:fill="FFFFFF"/>
          <w:lang w:val="en-US" w:eastAsia="zh-CN"/>
        </w:rPr>
        <w:t>.</w:t>
      </w:r>
      <w:r w:rsidRPr="00602941">
        <w:rPr>
          <w:rFonts w:ascii="Times New Roman" w:eastAsia="Times New Roman" w:hAnsi="Times New Roman" w:cs="Times New Roman"/>
          <w:color w:val="333333"/>
          <w:bdr w:val="none" w:sz="0" w:space="0" w:color="auto"/>
          <w:shd w:val="clear" w:color="auto" w:fill="FFFFFF"/>
          <w:lang w:eastAsia="zh-CN"/>
        </w:rPr>
        <w:t xml:space="preserve"> February 22, 2020</w:t>
      </w:r>
      <w:r w:rsidRPr="00602941">
        <w:rPr>
          <w:rFonts w:ascii="Times New Roman" w:eastAsia="Times New Roman" w:hAnsi="Times New Roman" w:cs="Times New Roman"/>
          <w:color w:val="333333"/>
          <w:bdr w:val="none" w:sz="0" w:space="0" w:color="auto"/>
          <w:shd w:val="clear" w:color="auto" w:fill="FFFFFF"/>
          <w:lang w:val="en-US" w:eastAsia="zh-CN"/>
        </w:rPr>
        <w:t>.</w:t>
      </w:r>
      <w:r w:rsidRPr="00602941">
        <w:rPr>
          <w:rFonts w:ascii="Times New Roman" w:eastAsia="Times New Roman" w:hAnsi="Times New Roman" w:cs="Times New Roman"/>
          <w:color w:val="333333"/>
          <w:bdr w:val="none" w:sz="0" w:space="0" w:color="auto"/>
          <w:shd w:val="clear" w:color="auto" w:fill="FFFFFF"/>
          <w:lang w:eastAsia="zh-CN"/>
        </w:rPr>
        <w:t xml:space="preserve"> </w:t>
      </w:r>
      <w:hyperlink r:id="rId6" w:history="1">
        <w:r w:rsidRPr="00602941">
          <w:rPr>
            <w:rStyle w:val="Hyperlink"/>
            <w:rFonts w:ascii="Times New Roman" w:eastAsia="Times New Roman" w:hAnsi="Times New Roman" w:cs="Times New Roman"/>
            <w:bdr w:val="none" w:sz="0" w:space="0" w:color="auto"/>
            <w:shd w:val="clear" w:color="auto" w:fill="FFFFFF"/>
            <w:lang w:eastAsia="zh-CN"/>
          </w:rPr>
          <w:t>https://www.nytimes.com/2020/02/12/magazine/anselm-kiefer-art.html</w:t>
        </w:r>
      </w:hyperlink>
      <w:r w:rsidRPr="00602941">
        <w:rPr>
          <w:rFonts w:ascii="Times New Roman" w:eastAsia="Times New Roman" w:hAnsi="Times New Roman" w:cs="Times New Roman"/>
          <w:color w:val="333333"/>
          <w:bdr w:val="none" w:sz="0" w:space="0" w:color="auto"/>
          <w:shd w:val="clear" w:color="auto" w:fill="FFFFFF"/>
          <w:lang w:eastAsia="zh-CN"/>
        </w:rPr>
        <w:t>.</w:t>
      </w:r>
    </w:p>
    <w:p w14:paraId="249E700D" w14:textId="45D7E212" w:rsidR="00602941" w:rsidRPr="00602941" w:rsidRDefault="00602941" w:rsidP="00602941">
      <w:pPr>
        <w:pStyle w:val="Body"/>
        <w:spacing w:line="480" w:lineRule="auto"/>
        <w:rPr>
          <w:rFonts w:ascii="Times New Roman" w:eastAsia="Times New Roman" w:hAnsi="Times New Roman" w:cs="Times New Roman"/>
          <w:bdr w:val="none" w:sz="0" w:space="0" w:color="auto"/>
          <w:lang w:val="en-US" w:eastAsia="zh-CN"/>
        </w:rPr>
      </w:pPr>
      <w:r w:rsidRPr="00602941">
        <w:rPr>
          <w:rFonts w:ascii="Times New Roman" w:eastAsia="Times New Roman" w:hAnsi="Times New Roman" w:cs="Times New Roman"/>
          <w:bdr w:val="none" w:sz="0" w:space="0" w:color="auto"/>
          <w:lang w:eastAsia="zh-CN"/>
        </w:rPr>
        <w:t xml:space="preserve">Siebers, </w:t>
      </w:r>
      <w:r w:rsidRPr="00602941">
        <w:rPr>
          <w:rFonts w:ascii="Times New Roman" w:eastAsia="Times New Roman" w:hAnsi="Times New Roman" w:cs="Times New Roman"/>
          <w:bdr w:val="none" w:sz="0" w:space="0" w:color="auto"/>
          <w:lang w:val="en-US" w:eastAsia="zh-CN"/>
        </w:rPr>
        <w:t xml:space="preserve">Tobin. </w:t>
      </w:r>
      <w:r w:rsidRPr="00602941">
        <w:rPr>
          <w:rFonts w:ascii="Times New Roman" w:eastAsia="Times New Roman" w:hAnsi="Times New Roman" w:cs="Times New Roman"/>
          <w:i/>
          <w:iCs/>
          <w:bdr w:val="none" w:sz="0" w:space="0" w:color="auto"/>
          <w:lang w:eastAsia="zh-CN"/>
        </w:rPr>
        <w:t>Disability Aesthetics</w:t>
      </w:r>
      <w:r w:rsidRPr="00602941">
        <w:rPr>
          <w:rFonts w:ascii="Times New Roman" w:eastAsia="Times New Roman" w:hAnsi="Times New Roman" w:cs="Times New Roman"/>
          <w:i/>
          <w:iCs/>
          <w:bdr w:val="none" w:sz="0" w:space="0" w:color="auto"/>
          <w:lang w:val="en-US" w:eastAsia="zh-CN"/>
        </w:rPr>
        <w:t>.</w:t>
      </w:r>
      <w:r w:rsidRPr="00602941">
        <w:rPr>
          <w:rFonts w:ascii="Times New Roman" w:eastAsia="Times New Roman" w:hAnsi="Times New Roman" w:cs="Times New Roman"/>
          <w:bdr w:val="none" w:sz="0" w:space="0" w:color="auto"/>
          <w:lang w:eastAsia="zh-CN"/>
        </w:rPr>
        <w:t xml:space="preserve"> Ann Arbor: University of Michigan Press,</w:t>
      </w:r>
      <w:r w:rsidRPr="00602941">
        <w:rPr>
          <w:rFonts w:ascii="Times New Roman" w:eastAsia="Times New Roman" w:hAnsi="Times New Roman" w:cs="Times New Roman"/>
          <w:bdr w:val="none" w:sz="0" w:space="0" w:color="auto"/>
          <w:lang w:val="en-US" w:eastAsia="zh-CN"/>
        </w:rPr>
        <w:t xml:space="preserve"> </w:t>
      </w:r>
      <w:r w:rsidRPr="00602941">
        <w:rPr>
          <w:rFonts w:ascii="Times New Roman" w:eastAsia="Times New Roman" w:hAnsi="Times New Roman" w:cs="Times New Roman"/>
          <w:bdr w:val="none" w:sz="0" w:space="0" w:color="auto"/>
          <w:lang w:eastAsia="zh-CN"/>
        </w:rPr>
        <w:t>85.</w:t>
      </w:r>
      <w:r w:rsidRPr="00602941">
        <w:rPr>
          <w:rFonts w:ascii="Times New Roman" w:eastAsia="Times New Roman" w:hAnsi="Times New Roman" w:cs="Times New Roman"/>
          <w:bdr w:val="none" w:sz="0" w:space="0" w:color="auto"/>
          <w:lang w:val="en-US" w:eastAsia="zh-CN"/>
        </w:rPr>
        <w:t xml:space="preserve"> 2011.</w:t>
      </w:r>
    </w:p>
    <w:p w14:paraId="17508CFB" w14:textId="12B7A9C2" w:rsidR="00602941" w:rsidRPr="00602941" w:rsidRDefault="00602941" w:rsidP="00602941">
      <w:pPr>
        <w:pStyle w:val="Body"/>
        <w:spacing w:line="480" w:lineRule="auto"/>
        <w:rPr>
          <w:rFonts w:ascii="Times New Roman" w:eastAsia="Times New Roman" w:hAnsi="Times New Roman" w:cs="Times New Roman"/>
          <w:bdr w:val="none" w:sz="0" w:space="0" w:color="auto"/>
          <w:lang w:val="en-US" w:eastAsia="zh-CN"/>
        </w:rPr>
      </w:pPr>
      <w:r w:rsidRPr="00602941">
        <w:rPr>
          <w:rFonts w:ascii="Times New Roman" w:eastAsia="Times New Roman" w:hAnsi="Times New Roman" w:cs="Times New Roman"/>
          <w:bdr w:val="none" w:sz="0" w:space="0" w:color="auto"/>
          <w:lang w:eastAsia="zh-CN"/>
        </w:rPr>
        <w:t xml:space="preserve">Siebers, </w:t>
      </w:r>
      <w:r w:rsidRPr="00602941">
        <w:rPr>
          <w:rFonts w:ascii="Times New Roman" w:eastAsia="Times New Roman" w:hAnsi="Times New Roman" w:cs="Times New Roman"/>
          <w:bdr w:val="none" w:sz="0" w:space="0" w:color="auto"/>
          <w:lang w:val="en-US" w:eastAsia="zh-CN"/>
        </w:rPr>
        <w:t xml:space="preserve">Tobin. </w:t>
      </w:r>
      <w:r w:rsidRPr="00602941">
        <w:rPr>
          <w:rFonts w:ascii="Times New Roman" w:eastAsia="Times New Roman" w:hAnsi="Times New Roman" w:cs="Times New Roman"/>
          <w:i/>
          <w:iCs/>
          <w:bdr w:val="none" w:sz="0" w:space="0" w:color="auto"/>
          <w:lang w:eastAsia="zh-CN"/>
        </w:rPr>
        <w:t>Disability Aesthetics</w:t>
      </w:r>
      <w:r w:rsidRPr="00602941">
        <w:rPr>
          <w:rFonts w:ascii="Times New Roman" w:eastAsia="Times New Roman" w:hAnsi="Times New Roman" w:cs="Times New Roman"/>
          <w:i/>
          <w:iCs/>
          <w:bdr w:val="none" w:sz="0" w:space="0" w:color="auto"/>
          <w:lang w:val="en-US" w:eastAsia="zh-CN"/>
        </w:rPr>
        <w:t>.</w:t>
      </w:r>
      <w:r w:rsidRPr="00602941">
        <w:rPr>
          <w:rFonts w:ascii="Times New Roman" w:eastAsia="Times New Roman" w:hAnsi="Times New Roman" w:cs="Times New Roman"/>
          <w:bdr w:val="none" w:sz="0" w:space="0" w:color="auto"/>
          <w:lang w:eastAsia="zh-CN"/>
        </w:rPr>
        <w:t xml:space="preserve"> Ann Arbor: University of Michigan Press,</w:t>
      </w:r>
      <w:r w:rsidRPr="00602941">
        <w:rPr>
          <w:rFonts w:ascii="Times New Roman" w:eastAsia="Times New Roman" w:hAnsi="Times New Roman" w:cs="Times New Roman"/>
          <w:bdr w:val="none" w:sz="0" w:space="0" w:color="auto"/>
          <w:lang w:val="en-US" w:eastAsia="zh-CN"/>
        </w:rPr>
        <w:t xml:space="preserve"> </w:t>
      </w:r>
      <w:r w:rsidRPr="00602941">
        <w:rPr>
          <w:rFonts w:ascii="Times New Roman" w:eastAsia="Times New Roman" w:hAnsi="Times New Roman" w:cs="Times New Roman"/>
          <w:bdr w:val="none" w:sz="0" w:space="0" w:color="auto"/>
          <w:lang w:eastAsia="zh-CN"/>
        </w:rPr>
        <w:t>8</w:t>
      </w:r>
      <w:r w:rsidRPr="00602941">
        <w:rPr>
          <w:rFonts w:ascii="Times New Roman" w:eastAsia="Times New Roman" w:hAnsi="Times New Roman" w:cs="Times New Roman"/>
          <w:bdr w:val="none" w:sz="0" w:space="0" w:color="auto"/>
          <w:lang w:val="en-US" w:eastAsia="zh-CN"/>
        </w:rPr>
        <w:t>3</w:t>
      </w:r>
      <w:r w:rsidRPr="00602941">
        <w:rPr>
          <w:rFonts w:ascii="Times New Roman" w:eastAsia="Times New Roman" w:hAnsi="Times New Roman" w:cs="Times New Roman"/>
          <w:bdr w:val="none" w:sz="0" w:space="0" w:color="auto"/>
          <w:lang w:eastAsia="zh-CN"/>
        </w:rPr>
        <w:t>.</w:t>
      </w:r>
      <w:r w:rsidRPr="00602941">
        <w:rPr>
          <w:rFonts w:ascii="Times New Roman" w:eastAsia="Times New Roman" w:hAnsi="Times New Roman" w:cs="Times New Roman"/>
          <w:bdr w:val="none" w:sz="0" w:space="0" w:color="auto"/>
          <w:lang w:val="en-US" w:eastAsia="zh-CN"/>
        </w:rPr>
        <w:t xml:space="preserve"> 2011.</w:t>
      </w:r>
    </w:p>
    <w:p w14:paraId="2AF823C3" w14:textId="0C7C2DDA" w:rsidR="00602941" w:rsidRPr="00602941" w:rsidRDefault="00602941" w:rsidP="00602941">
      <w:pPr>
        <w:pStyle w:val="Body"/>
        <w:spacing w:line="480" w:lineRule="auto"/>
        <w:rPr>
          <w:rFonts w:ascii="Times New Roman" w:eastAsia="Times New Roman" w:hAnsi="Times New Roman" w:cs="Times New Roman"/>
          <w:bdr w:val="none" w:sz="0" w:space="0" w:color="auto"/>
          <w:lang w:eastAsia="zh-CN"/>
        </w:rPr>
      </w:pPr>
      <w:r w:rsidRPr="00602941">
        <w:rPr>
          <w:rFonts w:ascii="Times New Roman" w:eastAsia="Times New Roman" w:hAnsi="Times New Roman" w:cs="Times New Roman"/>
          <w:color w:val="333333"/>
          <w:bdr w:val="none" w:sz="0" w:space="0" w:color="auto"/>
          <w:shd w:val="clear" w:color="auto" w:fill="FFFFFF"/>
          <w:lang w:eastAsia="zh-CN"/>
        </w:rPr>
        <w:t>Benjamin, </w:t>
      </w:r>
      <w:r w:rsidRPr="00602941">
        <w:rPr>
          <w:rFonts w:ascii="Times New Roman" w:eastAsia="Times New Roman" w:hAnsi="Times New Roman" w:cs="Times New Roman"/>
          <w:color w:val="333333"/>
          <w:bdr w:val="none" w:sz="0" w:space="0" w:color="auto"/>
          <w:shd w:val="clear" w:color="auto" w:fill="FFFFFF"/>
          <w:lang w:val="en-US" w:eastAsia="zh-CN"/>
        </w:rPr>
        <w:t xml:space="preserve">Walter. </w:t>
      </w:r>
      <w:r w:rsidRPr="00602941">
        <w:rPr>
          <w:rFonts w:ascii="Times New Roman" w:hAnsi="Times New Roman" w:cs="Times New Roman"/>
          <w:i/>
          <w:iCs/>
          <w:sz w:val="24"/>
          <w:szCs w:val="24"/>
          <w:lang w:val="en-US"/>
        </w:rPr>
        <w:t>The Work of Art in the Age of Mechanical Reproduction</w:t>
      </w:r>
      <w:r w:rsidRPr="00602941">
        <w:rPr>
          <w:rFonts w:ascii="Times New Roman" w:eastAsia="Times New Roman" w:hAnsi="Times New Roman" w:cs="Times New Roman"/>
          <w:color w:val="333333"/>
          <w:bdr w:val="none" w:sz="0" w:space="0" w:color="auto"/>
          <w:shd w:val="clear" w:color="auto" w:fill="FFFFFF"/>
          <w:lang w:val="en-US" w:eastAsia="zh-CN"/>
        </w:rPr>
        <w:t>.</w:t>
      </w:r>
      <w:r w:rsidRPr="00602941">
        <w:rPr>
          <w:rFonts w:ascii="Times New Roman" w:eastAsia="Times New Roman" w:hAnsi="Times New Roman" w:cs="Times New Roman"/>
          <w:color w:val="333333"/>
          <w:bdr w:val="none" w:sz="0" w:space="0" w:color="auto"/>
          <w:shd w:val="clear" w:color="auto" w:fill="FFFFFF"/>
          <w:lang w:eastAsia="zh-CN"/>
        </w:rPr>
        <w:t xml:space="preserve"> </w:t>
      </w:r>
      <w:r w:rsidRPr="00602941">
        <w:rPr>
          <w:rFonts w:ascii="Times New Roman" w:eastAsia="Times New Roman" w:hAnsi="Times New Roman" w:cs="Times New Roman"/>
          <w:bdr w:val="none" w:sz="0" w:space="0" w:color="auto"/>
          <w:lang w:val="en-US" w:eastAsia="zh-CN"/>
        </w:rPr>
        <w:t>I</w:t>
      </w:r>
      <w:r w:rsidRPr="00602941">
        <w:rPr>
          <w:rFonts w:ascii="Times New Roman" w:eastAsia="Times New Roman" w:hAnsi="Times New Roman" w:cs="Times New Roman"/>
          <w:bdr w:val="none" w:sz="0" w:space="0" w:color="auto"/>
          <w:lang w:eastAsia="zh-CN"/>
        </w:rPr>
        <w:t xml:space="preserve">n: </w:t>
      </w:r>
      <w:r w:rsidRPr="00602941">
        <w:rPr>
          <w:rFonts w:ascii="Times New Roman" w:eastAsia="Times New Roman" w:hAnsi="Times New Roman" w:cs="Times New Roman"/>
          <w:i/>
          <w:iCs/>
          <w:bdr w:val="none" w:sz="0" w:space="0" w:color="auto"/>
          <w:lang w:eastAsia="zh-CN"/>
        </w:rPr>
        <w:t>Illuminations</w:t>
      </w:r>
      <w:r w:rsidRPr="00602941">
        <w:rPr>
          <w:rFonts w:ascii="Times New Roman" w:eastAsia="Times New Roman" w:hAnsi="Times New Roman" w:cs="Times New Roman"/>
          <w:bdr w:val="none" w:sz="0" w:space="0" w:color="auto"/>
          <w:lang w:val="en-US" w:eastAsia="zh-CN"/>
        </w:rPr>
        <w:t>. E</w:t>
      </w:r>
      <w:r w:rsidRPr="00602941">
        <w:rPr>
          <w:rFonts w:ascii="Times New Roman" w:eastAsia="Times New Roman" w:hAnsi="Times New Roman" w:cs="Times New Roman"/>
          <w:bdr w:val="none" w:sz="0" w:space="0" w:color="auto"/>
          <w:lang w:eastAsia="zh-CN"/>
        </w:rPr>
        <w:t>dited by Hannah Arend</w:t>
      </w:r>
      <w:r w:rsidRPr="00602941">
        <w:rPr>
          <w:rFonts w:ascii="Times New Roman" w:eastAsia="Times New Roman" w:hAnsi="Times New Roman" w:cs="Times New Roman"/>
          <w:bdr w:val="none" w:sz="0" w:space="0" w:color="auto"/>
          <w:lang w:val="en-US" w:eastAsia="zh-CN"/>
        </w:rPr>
        <w:t>t.</w:t>
      </w:r>
      <w:r w:rsidRPr="00602941">
        <w:rPr>
          <w:rFonts w:ascii="Times New Roman" w:eastAsia="Times New Roman" w:hAnsi="Times New Roman" w:cs="Times New Roman"/>
          <w:bdr w:val="none" w:sz="0" w:space="0" w:color="auto"/>
          <w:lang w:eastAsia="zh-CN"/>
        </w:rPr>
        <w:t xml:space="preserve"> </w:t>
      </w:r>
      <w:r w:rsidRPr="00602941">
        <w:rPr>
          <w:rFonts w:ascii="Times New Roman" w:eastAsia="Times New Roman" w:hAnsi="Times New Roman" w:cs="Times New Roman"/>
          <w:bdr w:val="none" w:sz="0" w:space="0" w:color="auto"/>
          <w:lang w:val="en-US" w:eastAsia="zh-CN"/>
        </w:rPr>
        <w:t>T</w:t>
      </w:r>
      <w:proofErr w:type="spellStart"/>
      <w:r w:rsidRPr="00602941">
        <w:rPr>
          <w:rFonts w:ascii="Times New Roman" w:eastAsia="Times New Roman" w:hAnsi="Times New Roman" w:cs="Times New Roman"/>
          <w:bdr w:val="none" w:sz="0" w:space="0" w:color="auto"/>
          <w:lang w:eastAsia="zh-CN"/>
        </w:rPr>
        <w:t>rans</w:t>
      </w:r>
      <w:r w:rsidRPr="00602941">
        <w:rPr>
          <w:rFonts w:ascii="Times New Roman" w:eastAsia="Times New Roman" w:hAnsi="Times New Roman" w:cs="Times New Roman"/>
          <w:bdr w:val="none" w:sz="0" w:space="0" w:color="auto"/>
          <w:lang w:val="en-US" w:eastAsia="zh-CN"/>
        </w:rPr>
        <w:t>lated</w:t>
      </w:r>
      <w:proofErr w:type="spellEnd"/>
      <w:r w:rsidRPr="00602941">
        <w:rPr>
          <w:rFonts w:ascii="Times New Roman" w:eastAsia="Times New Roman" w:hAnsi="Times New Roman" w:cs="Times New Roman"/>
          <w:bdr w:val="none" w:sz="0" w:space="0" w:color="auto"/>
          <w:lang w:val="en-US" w:eastAsia="zh-CN"/>
        </w:rPr>
        <w:t xml:space="preserve"> by</w:t>
      </w:r>
      <w:r w:rsidRPr="00602941">
        <w:rPr>
          <w:rFonts w:ascii="Times New Roman" w:eastAsia="Times New Roman" w:hAnsi="Times New Roman" w:cs="Times New Roman"/>
          <w:bdr w:val="none" w:sz="0" w:space="0" w:color="auto"/>
          <w:lang w:eastAsia="zh-CN"/>
        </w:rPr>
        <w:t xml:space="preserve"> Harry Zohn</w:t>
      </w:r>
      <w:r w:rsidRPr="00602941">
        <w:rPr>
          <w:rFonts w:ascii="Times New Roman" w:eastAsia="Times New Roman" w:hAnsi="Times New Roman" w:cs="Times New Roman"/>
          <w:bdr w:val="none" w:sz="0" w:space="0" w:color="auto"/>
          <w:lang w:val="en-US" w:eastAsia="zh-CN"/>
        </w:rPr>
        <w:t xml:space="preserve">. </w:t>
      </w:r>
      <w:r w:rsidRPr="00602941">
        <w:rPr>
          <w:rFonts w:ascii="Times New Roman" w:eastAsia="Times New Roman" w:hAnsi="Times New Roman" w:cs="Times New Roman"/>
          <w:i/>
          <w:iCs/>
          <w:bdr w:val="none" w:sz="0" w:space="0" w:color="auto"/>
          <w:lang w:eastAsia="zh-CN"/>
        </w:rPr>
        <w:t>New</w:t>
      </w:r>
      <w:r w:rsidRPr="00602941">
        <w:rPr>
          <w:rFonts w:ascii="Times New Roman" w:eastAsia="Times New Roman" w:hAnsi="Times New Roman" w:cs="Times New Roman"/>
          <w:bdr w:val="none" w:sz="0" w:space="0" w:color="auto"/>
          <w:lang w:eastAsia="zh-CN"/>
        </w:rPr>
        <w:t xml:space="preserve"> York: Schocken Books, 1969.</w:t>
      </w:r>
    </w:p>
    <w:p w14:paraId="1BCC5C02" w14:textId="1B65B370" w:rsidR="00602941" w:rsidRPr="00602941" w:rsidRDefault="00602941" w:rsidP="00602941">
      <w:pPr>
        <w:pStyle w:val="Body"/>
        <w:spacing w:line="480" w:lineRule="auto"/>
        <w:rPr>
          <w:rFonts w:ascii="Times New Roman" w:hAnsi="Times New Roman" w:cs="Times New Roman"/>
          <w:lang w:val="en-US" w:eastAsia="zh-TW"/>
        </w:rPr>
      </w:pPr>
      <w:r w:rsidRPr="00602941">
        <w:rPr>
          <w:rFonts w:ascii="Times New Roman" w:hAnsi="Times New Roman" w:cs="Times New Roman"/>
          <w:lang w:val="en-US"/>
        </w:rPr>
        <w:t xml:space="preserve">Tzu, </w:t>
      </w:r>
      <w:proofErr w:type="spellStart"/>
      <w:r w:rsidRPr="00602941">
        <w:rPr>
          <w:rFonts w:ascii="Times New Roman" w:hAnsi="Times New Roman" w:cs="Times New Roman"/>
          <w:lang w:val="en-US"/>
        </w:rPr>
        <w:t>K’ung</w:t>
      </w:r>
      <w:proofErr w:type="spellEnd"/>
      <w:r w:rsidRPr="00602941">
        <w:rPr>
          <w:rFonts w:ascii="Times New Roman" w:hAnsi="Times New Roman" w:cs="Times New Roman"/>
          <w:lang w:val="en-US"/>
        </w:rPr>
        <w:t xml:space="preserve">-fu. </w:t>
      </w:r>
      <w:r w:rsidRPr="00602941">
        <w:rPr>
          <w:rFonts w:ascii="Times New Roman" w:hAnsi="Times New Roman" w:cs="Times New Roman"/>
          <w:i/>
          <w:iCs/>
          <w:lang w:val="en-US"/>
        </w:rPr>
        <w:t>The Li Chi or Book of Rites, Part I of II.</w:t>
      </w:r>
      <w:r w:rsidRPr="00602941">
        <w:rPr>
          <w:rFonts w:ascii="Times New Roman" w:hAnsi="Times New Roman" w:cs="Times New Roman"/>
          <w:lang w:val="en-US"/>
        </w:rPr>
        <w:t xml:space="preserve"> Translated by James </w:t>
      </w:r>
      <w:proofErr w:type="spellStart"/>
      <w:r w:rsidRPr="00602941">
        <w:rPr>
          <w:rFonts w:ascii="Times New Roman" w:hAnsi="Times New Roman" w:cs="Times New Roman"/>
          <w:lang w:val="en-US"/>
        </w:rPr>
        <w:t>Legge</w:t>
      </w:r>
      <w:proofErr w:type="spellEnd"/>
      <w:r w:rsidRPr="00602941">
        <w:rPr>
          <w:rFonts w:ascii="Times New Roman" w:hAnsi="Times New Roman" w:cs="Times New Roman"/>
          <w:lang w:val="en-US"/>
        </w:rPr>
        <w:t>. Forgotten Books, 2018</w:t>
      </w:r>
      <w:r w:rsidRPr="00602941">
        <w:rPr>
          <w:rFonts w:ascii="Times New Roman" w:hAnsi="Times New Roman" w:cs="Times New Roman"/>
          <w:lang w:val="en-US" w:eastAsia="zh-TW"/>
        </w:rPr>
        <w:t>.</w:t>
      </w:r>
    </w:p>
    <w:p w14:paraId="7E258667" w14:textId="480B1E97" w:rsidR="00602941" w:rsidRPr="00602941" w:rsidRDefault="00602941" w:rsidP="00602941">
      <w:pPr>
        <w:spacing w:line="480" w:lineRule="auto"/>
        <w:rPr>
          <w:rFonts w:eastAsia="Times New Roman"/>
          <w:color w:val="333333"/>
          <w:bdr w:val="none" w:sz="0" w:space="0" w:color="auto"/>
          <w:shd w:val="clear" w:color="auto" w:fill="FFFFFF"/>
          <w:lang w:eastAsia="zh-CN"/>
        </w:rPr>
      </w:pPr>
      <w:r w:rsidRPr="00602941">
        <w:rPr>
          <w:rFonts w:eastAsia="Times New Roman"/>
          <w:color w:val="333333"/>
          <w:bdr w:val="none" w:sz="0" w:space="0" w:color="auto"/>
          <w:shd w:val="clear" w:color="auto" w:fill="FFFFFF"/>
          <w:lang w:eastAsia="zh-CN"/>
        </w:rPr>
        <w:t xml:space="preserve">Lerner, Ben. “Damage Control,” Criticism. </w:t>
      </w:r>
      <w:r w:rsidRPr="00602941">
        <w:rPr>
          <w:rFonts w:eastAsia="Times New Roman"/>
          <w:i/>
          <w:iCs/>
          <w:color w:val="333333"/>
          <w:bdr w:val="none" w:sz="0" w:space="0" w:color="auto"/>
          <w:shd w:val="clear" w:color="auto" w:fill="FFFFFF"/>
          <w:lang w:eastAsia="zh-CN"/>
        </w:rPr>
        <w:t xml:space="preserve">Harper’s Magazine. </w:t>
      </w:r>
      <w:r w:rsidRPr="00602941">
        <w:rPr>
          <w:rFonts w:eastAsia="Times New Roman"/>
          <w:color w:val="333333"/>
          <w:bdr w:val="none" w:sz="0" w:space="0" w:color="auto"/>
          <w:shd w:val="clear" w:color="auto" w:fill="FFFFFF"/>
          <w:lang w:eastAsia="zh-CN"/>
        </w:rPr>
        <w:t>December 2013.</w:t>
      </w:r>
    </w:p>
    <w:p w14:paraId="5A162855" w14:textId="650CC70E" w:rsidR="00602941" w:rsidRPr="00602941" w:rsidRDefault="00602941" w:rsidP="00602941">
      <w:pPr>
        <w:spacing w:line="480" w:lineRule="auto"/>
        <w:rPr>
          <w:rFonts w:eastAsia="Times New Roman"/>
          <w:bdr w:val="none" w:sz="0" w:space="0" w:color="auto"/>
          <w:lang w:eastAsia="zh-CN"/>
        </w:rPr>
      </w:pPr>
      <w:r w:rsidRPr="00602941">
        <w:rPr>
          <w:rFonts w:eastAsia="Times New Roman"/>
          <w:color w:val="333333"/>
          <w:bdr w:val="none" w:sz="0" w:space="0" w:color="auto"/>
          <w:shd w:val="clear" w:color="auto" w:fill="FFFFFF"/>
          <w:lang w:eastAsia="zh-CN"/>
        </w:rPr>
        <w:t xml:space="preserve">Schmitt, Carl. </w:t>
      </w:r>
      <w:r w:rsidRPr="00602941">
        <w:rPr>
          <w:i/>
          <w:iCs/>
        </w:rPr>
        <w:t>“</w:t>
      </w:r>
      <w:r w:rsidRPr="00602941">
        <w:t>Definition of Sovereignty</w:t>
      </w:r>
      <w:r w:rsidRPr="00602941">
        <w:rPr>
          <w:rFonts w:eastAsia="Times New Roman"/>
          <w:color w:val="333333"/>
          <w:bdr w:val="none" w:sz="0" w:space="0" w:color="auto"/>
          <w:shd w:val="clear" w:color="auto" w:fill="FFFFFF"/>
          <w:lang w:eastAsia="zh-CN"/>
        </w:rPr>
        <w:t xml:space="preserve">.” </w:t>
      </w:r>
      <w:r w:rsidRPr="00602941">
        <w:rPr>
          <w:rFonts w:eastAsia="Times New Roman"/>
          <w:bdr w:val="none" w:sz="0" w:space="0" w:color="auto"/>
          <w:lang w:eastAsia="zh-CN"/>
        </w:rPr>
        <w:t>In:</w:t>
      </w:r>
      <w:r w:rsidRPr="00602941">
        <w:rPr>
          <w:rFonts w:eastAsia="Times New Roman"/>
          <w:i/>
          <w:iCs/>
          <w:bdr w:val="none" w:sz="0" w:space="0" w:color="auto"/>
          <w:lang w:eastAsia="zh-CN"/>
        </w:rPr>
        <w:t xml:space="preserve"> Political Theology</w:t>
      </w:r>
      <w:r w:rsidRPr="00602941">
        <w:rPr>
          <w:rFonts w:eastAsia="Times New Roman"/>
          <w:bdr w:val="none" w:sz="0" w:space="0" w:color="auto"/>
          <w:lang w:eastAsia="zh-CN"/>
        </w:rPr>
        <w:t xml:space="preserve">. Translated by George Schwab. </w:t>
      </w:r>
      <w:proofErr w:type="spellStart"/>
      <w:proofErr w:type="gramStart"/>
      <w:r w:rsidRPr="00602941">
        <w:rPr>
          <w:rFonts w:eastAsia="Times New Roman"/>
          <w:bdr w:val="none" w:sz="0" w:space="0" w:color="auto"/>
          <w:lang w:eastAsia="zh-CN"/>
        </w:rPr>
        <w:t>Chicago:The</w:t>
      </w:r>
      <w:proofErr w:type="spellEnd"/>
      <w:proofErr w:type="gramEnd"/>
      <w:r w:rsidRPr="00602941">
        <w:rPr>
          <w:rFonts w:eastAsia="Times New Roman"/>
          <w:bdr w:val="none" w:sz="0" w:space="0" w:color="auto"/>
          <w:lang w:eastAsia="zh-CN"/>
        </w:rPr>
        <w:t xml:space="preserve"> University of Chicago Press, 1985.</w:t>
      </w:r>
    </w:p>
    <w:p w14:paraId="6A435350" w14:textId="77777777" w:rsidR="00602941" w:rsidRPr="00602941" w:rsidRDefault="00602941" w:rsidP="00602941">
      <w:pPr>
        <w:spacing w:line="480" w:lineRule="auto"/>
        <w:rPr>
          <w:rFonts w:eastAsia="Times New Roman"/>
          <w:color w:val="333333"/>
          <w:bdr w:val="none" w:sz="0" w:space="0" w:color="auto"/>
          <w:shd w:val="clear" w:color="auto" w:fill="FFFFFF"/>
          <w:lang w:eastAsia="zh-CN"/>
        </w:rPr>
      </w:pPr>
      <w:r w:rsidRPr="00602941">
        <w:rPr>
          <w:rFonts w:eastAsia="Times New Roman"/>
          <w:color w:val="333333"/>
          <w:bdr w:val="none" w:sz="0" w:space="0" w:color="auto"/>
          <w:shd w:val="clear" w:color="auto" w:fill="FFFFFF"/>
          <w:lang w:eastAsia="zh-CN"/>
        </w:rPr>
        <w:t xml:space="preserve">Lerner, Ben. “Damage Control,” Criticism. </w:t>
      </w:r>
      <w:r w:rsidRPr="00602941">
        <w:rPr>
          <w:rFonts w:eastAsia="Times New Roman"/>
          <w:i/>
          <w:iCs/>
          <w:color w:val="333333"/>
          <w:bdr w:val="none" w:sz="0" w:space="0" w:color="auto"/>
          <w:shd w:val="clear" w:color="auto" w:fill="FFFFFF"/>
          <w:lang w:eastAsia="zh-CN"/>
        </w:rPr>
        <w:t xml:space="preserve">Harper’s Magazine. </w:t>
      </w:r>
      <w:r w:rsidRPr="00602941">
        <w:rPr>
          <w:rFonts w:eastAsia="Times New Roman"/>
          <w:color w:val="333333"/>
          <w:bdr w:val="none" w:sz="0" w:space="0" w:color="auto"/>
          <w:shd w:val="clear" w:color="auto" w:fill="FFFFFF"/>
          <w:lang w:eastAsia="zh-CN"/>
        </w:rPr>
        <w:t>December 2013.</w:t>
      </w:r>
    </w:p>
    <w:p w14:paraId="363D571A" w14:textId="60A67A41" w:rsidR="00602941" w:rsidRDefault="00602941" w:rsidP="00602941">
      <w:pPr>
        <w:rPr>
          <w:rFonts w:eastAsia="Times New Roman"/>
          <w:bdr w:val="none" w:sz="0" w:space="0" w:color="auto"/>
          <w:lang w:eastAsia="zh-CN"/>
        </w:rPr>
      </w:pPr>
    </w:p>
    <w:p w14:paraId="6DAD0805" w14:textId="2219A40D" w:rsidR="00602941" w:rsidRDefault="00602941" w:rsidP="00602941">
      <w:pPr>
        <w:rPr>
          <w:rFonts w:eastAsia="Times New Roman"/>
          <w:bdr w:val="none" w:sz="0" w:space="0" w:color="auto"/>
          <w:lang w:eastAsia="zh-CN"/>
        </w:rPr>
      </w:pPr>
    </w:p>
    <w:p w14:paraId="4CB7407E" w14:textId="2D31FD56" w:rsidR="00602941" w:rsidRDefault="00602941" w:rsidP="00602941">
      <w:pPr>
        <w:rPr>
          <w:rFonts w:eastAsia="Times New Roman"/>
          <w:bdr w:val="none" w:sz="0" w:space="0" w:color="auto"/>
          <w:lang w:eastAsia="zh-CN"/>
        </w:rPr>
      </w:pPr>
    </w:p>
    <w:p w14:paraId="71D0A4BB" w14:textId="6C4C87A0" w:rsidR="00602941" w:rsidRDefault="00602941" w:rsidP="00602941">
      <w:pPr>
        <w:rPr>
          <w:rFonts w:eastAsia="Times New Roman"/>
          <w:bdr w:val="none" w:sz="0" w:space="0" w:color="auto"/>
          <w:lang w:eastAsia="zh-CN"/>
        </w:rPr>
      </w:pPr>
    </w:p>
    <w:p w14:paraId="4EFC0254" w14:textId="34F23E70" w:rsidR="00602941" w:rsidRDefault="00602941" w:rsidP="00602941">
      <w:pPr>
        <w:rPr>
          <w:rFonts w:eastAsia="Times New Roman"/>
          <w:bdr w:val="none" w:sz="0" w:space="0" w:color="auto"/>
          <w:lang w:eastAsia="zh-CN"/>
        </w:rPr>
      </w:pPr>
    </w:p>
    <w:p w14:paraId="4C521412" w14:textId="03D8D806" w:rsidR="00602941" w:rsidRDefault="00602941" w:rsidP="00602941">
      <w:pPr>
        <w:rPr>
          <w:rFonts w:eastAsia="Times New Roman"/>
          <w:bdr w:val="none" w:sz="0" w:space="0" w:color="auto"/>
          <w:lang w:eastAsia="zh-CN"/>
        </w:rPr>
      </w:pPr>
    </w:p>
    <w:p w14:paraId="30E41DB8" w14:textId="3A54F6E2" w:rsidR="00602941" w:rsidRDefault="00602941" w:rsidP="00602941">
      <w:pPr>
        <w:rPr>
          <w:rFonts w:eastAsia="Times New Roman"/>
          <w:bdr w:val="none" w:sz="0" w:space="0" w:color="auto"/>
          <w:lang w:eastAsia="zh-CN"/>
        </w:rPr>
      </w:pPr>
    </w:p>
    <w:p w14:paraId="68900A2D" w14:textId="78E34486" w:rsidR="00602941" w:rsidRDefault="00602941" w:rsidP="00602941">
      <w:pPr>
        <w:rPr>
          <w:rFonts w:eastAsia="Times New Roman"/>
          <w:bdr w:val="none" w:sz="0" w:space="0" w:color="auto"/>
          <w:lang w:eastAsia="zh-CN"/>
        </w:rPr>
      </w:pPr>
    </w:p>
    <w:p w14:paraId="41C8C343" w14:textId="4DF7C179" w:rsidR="00602941" w:rsidRDefault="00602941" w:rsidP="00602941">
      <w:pPr>
        <w:rPr>
          <w:rFonts w:eastAsia="Times New Roman"/>
          <w:bdr w:val="none" w:sz="0" w:space="0" w:color="auto"/>
          <w:lang w:eastAsia="zh-CN"/>
        </w:rPr>
      </w:pPr>
    </w:p>
    <w:p w14:paraId="34C61A85" w14:textId="2EF438CF" w:rsidR="00602941" w:rsidRDefault="00602941" w:rsidP="00602941">
      <w:pPr>
        <w:rPr>
          <w:rFonts w:eastAsia="Times New Roman"/>
          <w:bdr w:val="none" w:sz="0" w:space="0" w:color="auto"/>
          <w:lang w:eastAsia="zh-CN"/>
        </w:rPr>
      </w:pPr>
    </w:p>
    <w:p w14:paraId="6A342487" w14:textId="6D6A4C3F" w:rsidR="00602941" w:rsidRDefault="00602941" w:rsidP="00602941">
      <w:pPr>
        <w:rPr>
          <w:rFonts w:eastAsia="Times New Roman"/>
          <w:bdr w:val="none" w:sz="0" w:space="0" w:color="auto"/>
          <w:lang w:eastAsia="zh-CN"/>
        </w:rPr>
      </w:pPr>
    </w:p>
    <w:p w14:paraId="21FBFABC" w14:textId="5ACEBCDC" w:rsidR="00602941" w:rsidRDefault="00602941" w:rsidP="00602941">
      <w:pPr>
        <w:rPr>
          <w:rFonts w:eastAsia="Times New Roman"/>
          <w:bdr w:val="none" w:sz="0" w:space="0" w:color="auto"/>
          <w:lang w:eastAsia="zh-CN"/>
        </w:rPr>
      </w:pPr>
    </w:p>
    <w:p w14:paraId="48303776" w14:textId="7CCC8726" w:rsidR="00602941" w:rsidRDefault="00602941" w:rsidP="00602941">
      <w:pPr>
        <w:rPr>
          <w:rFonts w:eastAsia="Times New Roman"/>
          <w:bdr w:val="none" w:sz="0" w:space="0" w:color="auto"/>
          <w:lang w:eastAsia="zh-CN"/>
        </w:rPr>
      </w:pPr>
    </w:p>
    <w:p w14:paraId="4D69C27A" w14:textId="6D569DF5" w:rsidR="00602941" w:rsidRDefault="00602941" w:rsidP="00602941">
      <w:pPr>
        <w:rPr>
          <w:rFonts w:eastAsia="Times New Roman"/>
          <w:bdr w:val="none" w:sz="0" w:space="0" w:color="auto"/>
          <w:lang w:eastAsia="zh-CN"/>
        </w:rPr>
      </w:pPr>
    </w:p>
    <w:p w14:paraId="2EF69F77" w14:textId="46505B97" w:rsidR="00602941" w:rsidRDefault="00602941" w:rsidP="00602941">
      <w:pPr>
        <w:rPr>
          <w:rFonts w:eastAsia="Times New Roman"/>
          <w:bdr w:val="none" w:sz="0" w:space="0" w:color="auto"/>
          <w:lang w:eastAsia="zh-CN"/>
        </w:rPr>
      </w:pPr>
    </w:p>
    <w:p w14:paraId="13D69503" w14:textId="2A1F4FCF" w:rsidR="00602941" w:rsidRDefault="00602941" w:rsidP="00602941">
      <w:pPr>
        <w:rPr>
          <w:rFonts w:eastAsia="Times New Roman"/>
          <w:bdr w:val="none" w:sz="0" w:space="0" w:color="auto"/>
          <w:lang w:eastAsia="zh-CN"/>
        </w:rPr>
      </w:pPr>
    </w:p>
    <w:p w14:paraId="0E458920" w14:textId="1CAA4AB2" w:rsidR="00602941" w:rsidRDefault="00602941" w:rsidP="00602941">
      <w:pPr>
        <w:rPr>
          <w:rFonts w:eastAsia="Times New Roman"/>
          <w:bdr w:val="none" w:sz="0" w:space="0" w:color="auto"/>
          <w:lang w:eastAsia="zh-CN"/>
        </w:rPr>
      </w:pPr>
    </w:p>
    <w:p w14:paraId="4C005FBC" w14:textId="45659DAB" w:rsidR="00602941" w:rsidRDefault="00602941" w:rsidP="00602941">
      <w:pPr>
        <w:rPr>
          <w:rFonts w:eastAsia="Times New Roman"/>
          <w:bdr w:val="none" w:sz="0" w:space="0" w:color="auto"/>
          <w:lang w:eastAsia="zh-CN"/>
        </w:rPr>
      </w:pPr>
    </w:p>
    <w:p w14:paraId="665E71F3" w14:textId="50466665" w:rsidR="00602941" w:rsidRDefault="00602941" w:rsidP="00602941">
      <w:pPr>
        <w:rPr>
          <w:rFonts w:eastAsia="Times New Roman"/>
          <w:bdr w:val="none" w:sz="0" w:space="0" w:color="auto"/>
          <w:lang w:eastAsia="zh-CN"/>
        </w:rPr>
      </w:pPr>
    </w:p>
    <w:p w14:paraId="37D318D8" w14:textId="7D73E347" w:rsidR="00602941" w:rsidRDefault="00602941" w:rsidP="00602941">
      <w:pPr>
        <w:rPr>
          <w:rFonts w:eastAsia="Times New Roman"/>
          <w:b/>
          <w:bCs/>
          <w:bdr w:val="none" w:sz="0" w:space="0" w:color="auto"/>
          <w:lang w:eastAsia="zh-CN"/>
        </w:rPr>
      </w:pPr>
      <w:r w:rsidRPr="00602941">
        <w:rPr>
          <w:rFonts w:eastAsia="Times New Roman"/>
          <w:b/>
          <w:bCs/>
          <w:bdr w:val="none" w:sz="0" w:space="0" w:color="auto"/>
          <w:lang w:eastAsia="zh-CN"/>
        </w:rPr>
        <w:t>Figures</w:t>
      </w:r>
    </w:p>
    <w:p w14:paraId="61E31DEA" w14:textId="60FF956A" w:rsidR="00602941" w:rsidRDefault="00602941" w:rsidP="00602941">
      <w:pPr>
        <w:rPr>
          <w:rFonts w:eastAsia="Times New Roman"/>
          <w:b/>
          <w:bCs/>
          <w:bdr w:val="none" w:sz="0" w:space="0" w:color="auto"/>
          <w:lang w:eastAsia="zh-CN"/>
        </w:rPr>
      </w:pPr>
    </w:p>
    <w:p w14:paraId="4813E391" w14:textId="6F8EF86B" w:rsidR="00602941" w:rsidRDefault="00602941" w:rsidP="00602941">
      <w:pPr>
        <w:rPr>
          <w:rFonts w:eastAsia="Times New Roman"/>
          <w:bdr w:val="none" w:sz="0" w:space="0" w:color="auto"/>
          <w:lang w:eastAsia="zh-CN"/>
        </w:rPr>
      </w:pPr>
      <w:r w:rsidRPr="00602941">
        <w:rPr>
          <w:rFonts w:eastAsia="Times New Roman"/>
          <w:bdr w:val="none" w:sz="0" w:space="0" w:color="auto"/>
          <w:lang w:eastAsia="zh-CN"/>
        </w:rPr>
        <w:t>Fig.1:</w:t>
      </w:r>
    </w:p>
    <w:p w14:paraId="5ADD074C" w14:textId="77777777" w:rsidR="00602941" w:rsidRPr="00602941" w:rsidRDefault="00602941" w:rsidP="00602941">
      <w:pPr>
        <w:rPr>
          <w:rFonts w:eastAsia="Times New Roman"/>
          <w:bdr w:val="none" w:sz="0" w:space="0" w:color="auto"/>
          <w:lang w:eastAsia="zh-TW"/>
        </w:rPr>
      </w:pPr>
    </w:p>
    <w:p w14:paraId="78789B4D" w14:textId="7A38C949" w:rsidR="00602941" w:rsidRPr="00602941" w:rsidRDefault="00602941" w:rsidP="0060294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eastAsia="zh-CN"/>
        </w:rPr>
      </w:pPr>
      <w:r w:rsidRPr="00602941">
        <w:rPr>
          <w:rFonts w:eastAsia="Times New Roman"/>
          <w:bdr w:val="none" w:sz="0" w:space="0" w:color="auto"/>
          <w:lang w:eastAsia="zh-CN"/>
        </w:rPr>
        <w:fldChar w:fldCharType="begin"/>
      </w:r>
      <w:r w:rsidRPr="00602941">
        <w:rPr>
          <w:rFonts w:eastAsia="Times New Roman"/>
          <w:bdr w:val="none" w:sz="0" w:space="0" w:color="auto"/>
          <w:lang w:eastAsia="zh-CN"/>
        </w:rPr>
        <w:instrText xml:space="preserve"> INCLUDEPICTURE "https://cms.guggenheim-bilbao.eus/uploads/2018/04/guggenheim-_AWeiwei_Dropping-a-Han-Dynasty-Urn-1995-1-2-3_MM-1.jpg" \* MERGEFORMATINET </w:instrText>
      </w:r>
      <w:r w:rsidRPr="00602941">
        <w:rPr>
          <w:rFonts w:eastAsia="Times New Roman"/>
          <w:bdr w:val="none" w:sz="0" w:space="0" w:color="auto"/>
          <w:lang w:eastAsia="zh-CN"/>
        </w:rPr>
        <w:fldChar w:fldCharType="separate"/>
      </w:r>
      <w:r w:rsidRPr="00602941">
        <w:rPr>
          <w:rFonts w:eastAsia="Times New Roman"/>
          <w:noProof/>
          <w:bdr w:val="none" w:sz="0" w:space="0" w:color="auto"/>
        </w:rPr>
        <w:drawing>
          <wp:inline distT="0" distB="0" distL="0" distR="0" wp14:anchorId="4D740F37" wp14:editId="2A96E76B">
            <wp:extent cx="5943600" cy="2134870"/>
            <wp:effectExtent l="0" t="0" r="0" b="0"/>
            <wp:docPr id="1" name="Picture 1" descr="A picture containing text, outdoor,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po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134870"/>
                    </a:xfrm>
                    <a:prstGeom prst="rect">
                      <a:avLst/>
                    </a:prstGeom>
                    <a:noFill/>
                    <a:ln>
                      <a:noFill/>
                    </a:ln>
                  </pic:spPr>
                </pic:pic>
              </a:graphicData>
            </a:graphic>
          </wp:inline>
        </w:drawing>
      </w:r>
      <w:r w:rsidRPr="00602941">
        <w:rPr>
          <w:rFonts w:eastAsia="Times New Roman"/>
          <w:bdr w:val="none" w:sz="0" w:space="0" w:color="auto"/>
          <w:lang w:eastAsia="zh-CN"/>
        </w:rPr>
        <w:fldChar w:fldCharType="end"/>
      </w:r>
    </w:p>
    <w:p w14:paraId="4D39A843" w14:textId="37F8EAC2" w:rsidR="00602941" w:rsidRDefault="00602941" w:rsidP="00602941">
      <w:pPr>
        <w:rPr>
          <w:rFonts w:eastAsia="Times New Roman"/>
          <w:bdr w:val="none" w:sz="0" w:space="0" w:color="auto"/>
          <w:lang w:eastAsia="zh-TW"/>
        </w:rPr>
      </w:pPr>
    </w:p>
    <w:p w14:paraId="6352E04D" w14:textId="77777777" w:rsidR="00602941" w:rsidRDefault="00602941" w:rsidP="00602941">
      <w:pPr>
        <w:rPr>
          <w:rFonts w:eastAsia="Times New Roman"/>
          <w:bdr w:val="none" w:sz="0" w:space="0" w:color="auto"/>
          <w:lang w:eastAsia="zh-CN"/>
        </w:rPr>
      </w:pPr>
    </w:p>
    <w:p w14:paraId="2724B4C4" w14:textId="77777777" w:rsidR="00602941" w:rsidRPr="00466E46" w:rsidRDefault="00602941" w:rsidP="00602941">
      <w:pPr>
        <w:rPr>
          <w:rFonts w:eastAsia="Times New Roman"/>
          <w:bdr w:val="none" w:sz="0" w:space="0" w:color="auto"/>
          <w:lang w:eastAsia="zh-CN"/>
        </w:rPr>
      </w:pPr>
    </w:p>
    <w:p w14:paraId="1F1701F0" w14:textId="77777777" w:rsidR="00602941" w:rsidRPr="005C327B" w:rsidRDefault="00602941" w:rsidP="00602941">
      <w:pPr>
        <w:rPr>
          <w:rFonts w:eastAsia="Times New Roman"/>
          <w:bdr w:val="none" w:sz="0" w:space="0" w:color="auto"/>
          <w:lang w:eastAsia="zh-CN"/>
        </w:rPr>
      </w:pPr>
    </w:p>
    <w:p w14:paraId="27A19D8A" w14:textId="77777777" w:rsidR="00602941" w:rsidRDefault="00602941" w:rsidP="00602941">
      <w:pPr>
        <w:pStyle w:val="Body"/>
        <w:spacing w:line="480" w:lineRule="auto"/>
        <w:rPr>
          <w:lang w:val="en-US" w:eastAsia="zh-TW"/>
        </w:rPr>
      </w:pPr>
    </w:p>
    <w:p w14:paraId="45596721" w14:textId="77777777" w:rsidR="00602941" w:rsidRDefault="00602941" w:rsidP="00602941">
      <w:pPr>
        <w:pStyle w:val="Body"/>
        <w:spacing w:line="480" w:lineRule="auto"/>
        <w:rPr>
          <w:rFonts w:eastAsia="Times New Roman"/>
          <w:bdr w:val="none" w:sz="0" w:space="0" w:color="auto"/>
          <w:lang w:eastAsia="zh-TW"/>
        </w:rPr>
      </w:pPr>
    </w:p>
    <w:p w14:paraId="267D7F03" w14:textId="77777777" w:rsidR="00602941" w:rsidRDefault="00602941" w:rsidP="00602941">
      <w:pPr>
        <w:pStyle w:val="Body"/>
        <w:spacing w:line="480" w:lineRule="auto"/>
        <w:rPr>
          <w:rFonts w:eastAsia="Times New Roman"/>
          <w:bdr w:val="none" w:sz="0" w:space="0" w:color="auto"/>
          <w:lang w:val="en-US" w:eastAsia="zh-CN"/>
        </w:rPr>
      </w:pPr>
    </w:p>
    <w:p w14:paraId="1AC3AC99" w14:textId="77777777" w:rsidR="00602941" w:rsidRDefault="00602941" w:rsidP="00602941">
      <w:pPr>
        <w:pStyle w:val="Body"/>
        <w:spacing w:line="480" w:lineRule="auto"/>
        <w:rPr>
          <w:rFonts w:eastAsia="Times New Roman"/>
          <w:bdr w:val="none" w:sz="0" w:space="0" w:color="auto"/>
          <w:lang w:val="en-US" w:eastAsia="zh-CN"/>
        </w:rPr>
      </w:pPr>
    </w:p>
    <w:p w14:paraId="0608B691" w14:textId="77777777" w:rsidR="00602941" w:rsidRDefault="00602941">
      <w:pPr>
        <w:pStyle w:val="Body"/>
        <w:spacing w:line="480" w:lineRule="auto"/>
        <w:rPr>
          <w:rFonts w:eastAsia="Times New Roman"/>
          <w:bdr w:val="none" w:sz="0" w:space="0" w:color="auto"/>
          <w:lang w:val="en-US" w:eastAsia="zh-CN"/>
        </w:rPr>
      </w:pPr>
    </w:p>
    <w:p w14:paraId="335F1362" w14:textId="77777777" w:rsidR="00602941" w:rsidRPr="00602941" w:rsidRDefault="00602941">
      <w:pPr>
        <w:pStyle w:val="Body"/>
        <w:spacing w:line="480" w:lineRule="auto"/>
        <w:rPr>
          <w:rFonts w:ascii="Georgia" w:eastAsia="Times New Roman" w:hAnsi="Georgia"/>
          <w:color w:val="333333"/>
          <w:bdr w:val="none" w:sz="0" w:space="0" w:color="auto"/>
          <w:shd w:val="clear" w:color="auto" w:fill="FFFFFF"/>
          <w:lang w:val="en-US" w:eastAsia="zh-CN"/>
        </w:rPr>
      </w:pPr>
    </w:p>
    <w:p w14:paraId="65CD2C70" w14:textId="77777777" w:rsidR="00602941" w:rsidRDefault="00602941">
      <w:pPr>
        <w:pStyle w:val="Body"/>
        <w:spacing w:line="480" w:lineRule="auto"/>
        <w:rPr>
          <w:rFonts w:ascii="Georgia" w:eastAsia="Times New Roman" w:hAnsi="Georgia"/>
          <w:color w:val="333333"/>
          <w:bdr w:val="none" w:sz="0" w:space="0" w:color="auto"/>
          <w:shd w:val="clear" w:color="auto" w:fill="FFFFFF"/>
          <w:lang w:eastAsia="zh-CN"/>
        </w:rPr>
      </w:pPr>
    </w:p>
    <w:p w14:paraId="0D24E2FA" w14:textId="77777777" w:rsidR="00602941" w:rsidRPr="00602941" w:rsidRDefault="00602941">
      <w:pPr>
        <w:pStyle w:val="Body"/>
        <w:spacing w:line="480" w:lineRule="auto"/>
        <w:rPr>
          <w:rFonts w:ascii="Times New Roman" w:eastAsia="Times New Roman" w:hAnsi="Times New Roman" w:cs="Times New Roman"/>
          <w:sz w:val="24"/>
          <w:szCs w:val="24"/>
          <w:lang w:val="en-US"/>
        </w:rPr>
      </w:pPr>
    </w:p>
    <w:sectPr w:rsidR="00602941" w:rsidRPr="00602941">
      <w:footerReference w:type="even" r:id="rId8"/>
      <w:footerReference w:type="default" r:id="rId9"/>
      <w:pgSz w:w="12240" w:h="15840"/>
      <w:pgMar w:top="1440" w:right="1440" w:bottom="1440" w:left="1440" w:header="720" w:footer="8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15B2A" w14:textId="77777777" w:rsidR="00E7176B" w:rsidRDefault="00E7176B">
      <w:r>
        <w:separator/>
      </w:r>
    </w:p>
  </w:endnote>
  <w:endnote w:type="continuationSeparator" w:id="0">
    <w:p w14:paraId="42F5DD4E" w14:textId="77777777" w:rsidR="00E7176B" w:rsidRDefault="00E7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Georgia">
    <w:altName w:val="﷽﷽﷽﷽﷽﷽﷽﷽&#9;"/>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19741038"/>
      <w:docPartObj>
        <w:docPartGallery w:val="Page Numbers (Bottom of Page)"/>
        <w:docPartUnique/>
      </w:docPartObj>
    </w:sdtPr>
    <w:sdtEndPr>
      <w:rPr>
        <w:rStyle w:val="PageNumber"/>
      </w:rPr>
    </w:sdtEndPr>
    <w:sdtContent>
      <w:p w14:paraId="03B0937B" w14:textId="04D7CD37" w:rsidR="008137EE" w:rsidRDefault="008137EE" w:rsidP="002160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3B9D38" w14:textId="77777777" w:rsidR="00602941" w:rsidRDefault="00602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89074302"/>
      <w:docPartObj>
        <w:docPartGallery w:val="Page Numbers (Bottom of Page)"/>
        <w:docPartUnique/>
      </w:docPartObj>
    </w:sdtPr>
    <w:sdtEndPr>
      <w:rPr>
        <w:rStyle w:val="PageNumber"/>
      </w:rPr>
    </w:sdtEndPr>
    <w:sdtContent>
      <w:p w14:paraId="2428DCFD" w14:textId="7ED08FE2" w:rsidR="008137EE" w:rsidRDefault="008137EE" w:rsidP="002160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D5922">
          <w:rPr>
            <w:rStyle w:val="PageNumber"/>
            <w:noProof/>
          </w:rPr>
          <w:t>5</w:t>
        </w:r>
        <w:r>
          <w:rPr>
            <w:rStyle w:val="PageNumber"/>
          </w:rPr>
          <w:fldChar w:fldCharType="end"/>
        </w:r>
      </w:p>
    </w:sdtContent>
  </w:sdt>
  <w:p w14:paraId="2A42FCE8" w14:textId="77777777" w:rsidR="00BF5FE4" w:rsidRDefault="00BF5F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49180" w14:textId="77777777" w:rsidR="00E7176B" w:rsidRDefault="00E7176B">
      <w:r>
        <w:separator/>
      </w:r>
    </w:p>
  </w:footnote>
  <w:footnote w:type="continuationSeparator" w:id="0">
    <w:p w14:paraId="0F379A28" w14:textId="77777777" w:rsidR="00E7176B" w:rsidRDefault="00E7176B">
      <w:r>
        <w:continuationSeparator/>
      </w:r>
    </w:p>
  </w:footnote>
  <w:footnote w:type="continuationNotice" w:id="1">
    <w:p w14:paraId="1B7B5F76" w14:textId="77777777" w:rsidR="00E7176B" w:rsidRDefault="00E7176B"/>
  </w:footnote>
  <w:footnote w:id="2">
    <w:p w14:paraId="28C43C67" w14:textId="34B0CFB6" w:rsidR="00BF5FE4" w:rsidRPr="00602941" w:rsidRDefault="003B1E5F" w:rsidP="00602941">
      <w:pPr>
        <w:rPr>
          <w:sz w:val="20"/>
          <w:szCs w:val="20"/>
        </w:rPr>
      </w:pPr>
      <w:r w:rsidRPr="00602941">
        <w:rPr>
          <w:sz w:val="20"/>
          <w:szCs w:val="20"/>
          <w:vertAlign w:val="superscript"/>
        </w:rPr>
        <w:footnoteRef/>
      </w:r>
      <w:r w:rsidRPr="00602941">
        <w:rPr>
          <w:sz w:val="20"/>
          <w:szCs w:val="20"/>
        </w:rPr>
        <w:t xml:space="preserve"> </w:t>
      </w:r>
      <w:r w:rsidR="000A3DB3" w:rsidRPr="00602941">
        <w:rPr>
          <w:rFonts w:eastAsia="Times New Roman"/>
          <w:sz w:val="20"/>
          <w:szCs w:val="20"/>
        </w:rPr>
        <w:t xml:space="preserve">Karl Ove </w:t>
      </w:r>
      <w:proofErr w:type="spellStart"/>
      <w:r w:rsidR="000A3DB3" w:rsidRPr="00602941">
        <w:rPr>
          <w:rFonts w:eastAsia="Times New Roman"/>
          <w:sz w:val="20"/>
          <w:szCs w:val="20"/>
        </w:rPr>
        <w:t>Knausgaard</w:t>
      </w:r>
      <w:proofErr w:type="spellEnd"/>
      <w:r w:rsidR="00FE3092" w:rsidRPr="00602941">
        <w:rPr>
          <w:rFonts w:eastAsia="Times New Roman"/>
          <w:color w:val="333333"/>
          <w:sz w:val="20"/>
          <w:szCs w:val="20"/>
          <w:bdr w:val="none" w:sz="0" w:space="0" w:color="auto"/>
          <w:shd w:val="clear" w:color="auto" w:fill="FFFFFF"/>
          <w:lang w:eastAsia="zh-CN"/>
        </w:rPr>
        <w:t>,</w:t>
      </w:r>
      <w:r w:rsidR="000A3DB3" w:rsidRPr="00602941">
        <w:rPr>
          <w:rFonts w:eastAsia="Times New Roman"/>
          <w:color w:val="333333"/>
          <w:sz w:val="20"/>
          <w:szCs w:val="20"/>
          <w:bdr w:val="none" w:sz="0" w:space="0" w:color="auto"/>
          <w:shd w:val="clear" w:color="auto" w:fill="FFFFFF"/>
          <w:lang w:eastAsia="zh-CN"/>
        </w:rPr>
        <w:t xml:space="preserve"> “</w:t>
      </w:r>
      <w:r w:rsidR="000A3DB3" w:rsidRPr="00602941">
        <w:rPr>
          <w:sz w:val="20"/>
          <w:szCs w:val="20"/>
        </w:rPr>
        <w:t xml:space="preserve">Into the Black Forest </w:t>
      </w:r>
      <w:proofErr w:type="gramStart"/>
      <w:r w:rsidR="000A3DB3" w:rsidRPr="00602941">
        <w:rPr>
          <w:sz w:val="20"/>
          <w:szCs w:val="20"/>
        </w:rPr>
        <w:t>With</w:t>
      </w:r>
      <w:proofErr w:type="gramEnd"/>
      <w:r w:rsidR="000A3DB3" w:rsidRPr="00602941">
        <w:rPr>
          <w:sz w:val="20"/>
          <w:szCs w:val="20"/>
        </w:rPr>
        <w:t xml:space="preserve"> the Greatest Living Artist</w:t>
      </w:r>
      <w:r w:rsidR="000A3DB3" w:rsidRPr="00602941">
        <w:rPr>
          <w:rFonts w:eastAsia="Times New Roman"/>
          <w:color w:val="333333"/>
          <w:sz w:val="20"/>
          <w:szCs w:val="20"/>
          <w:bdr w:val="none" w:sz="0" w:space="0" w:color="auto"/>
          <w:shd w:val="clear" w:color="auto" w:fill="FFFFFF"/>
          <w:lang w:eastAsia="zh-CN"/>
        </w:rPr>
        <w:t>,” </w:t>
      </w:r>
      <w:r w:rsidR="000A3DB3" w:rsidRPr="00602941">
        <w:rPr>
          <w:rFonts w:eastAsia="Times New Roman"/>
          <w:i/>
          <w:iCs/>
          <w:color w:val="333333"/>
          <w:sz w:val="20"/>
          <w:szCs w:val="20"/>
          <w:bdr w:val="none" w:sz="0" w:space="0" w:color="auto"/>
          <w:shd w:val="clear" w:color="auto" w:fill="FFFFFF"/>
          <w:lang w:eastAsia="zh-CN"/>
        </w:rPr>
        <w:t>New York Times Magazine</w:t>
      </w:r>
      <w:r w:rsidR="000A3DB3" w:rsidRPr="00602941">
        <w:rPr>
          <w:rFonts w:eastAsia="Times New Roman"/>
          <w:color w:val="333333"/>
          <w:sz w:val="20"/>
          <w:szCs w:val="20"/>
          <w:bdr w:val="none" w:sz="0" w:space="0" w:color="auto"/>
          <w:shd w:val="clear" w:color="auto" w:fill="FFFFFF"/>
          <w:lang w:eastAsia="zh-CN"/>
        </w:rPr>
        <w:t>, February 22, 2020, https://www.nytimes.com/2020/02/12/magazine/anselm-kiefer-art.html</w:t>
      </w:r>
      <w:r w:rsidR="00602941" w:rsidRPr="00602941">
        <w:rPr>
          <w:rFonts w:eastAsia="Times New Roman"/>
          <w:color w:val="333333"/>
          <w:sz w:val="20"/>
          <w:szCs w:val="20"/>
          <w:bdr w:val="none" w:sz="0" w:space="0" w:color="auto"/>
          <w:shd w:val="clear" w:color="auto" w:fill="FFFFFF"/>
          <w:lang w:eastAsia="zh-CN"/>
        </w:rPr>
        <w:t>.</w:t>
      </w:r>
    </w:p>
  </w:footnote>
  <w:footnote w:id="3">
    <w:p w14:paraId="77D61790" w14:textId="214B5E17" w:rsidR="00466E46" w:rsidRPr="00602941" w:rsidRDefault="003B1E5F" w:rsidP="00466E46">
      <w:pPr>
        <w:rPr>
          <w:rFonts w:eastAsia="Times New Roman"/>
          <w:sz w:val="20"/>
          <w:szCs w:val="20"/>
          <w:bdr w:val="none" w:sz="0" w:space="0" w:color="auto"/>
          <w:lang w:eastAsia="zh-CN"/>
        </w:rPr>
      </w:pPr>
      <w:r w:rsidRPr="00602941">
        <w:rPr>
          <w:sz w:val="20"/>
          <w:szCs w:val="20"/>
          <w:vertAlign w:val="superscript"/>
        </w:rPr>
        <w:footnoteRef/>
      </w:r>
      <w:r w:rsidRPr="00602941">
        <w:rPr>
          <w:rFonts w:cs="Arial Unicode MS"/>
          <w:sz w:val="20"/>
          <w:szCs w:val="20"/>
        </w:rPr>
        <w:t xml:space="preserve"> </w:t>
      </w:r>
      <w:r w:rsidR="00466E46" w:rsidRPr="00602941">
        <w:rPr>
          <w:rFonts w:eastAsia="Times New Roman"/>
          <w:sz w:val="20"/>
          <w:szCs w:val="20"/>
          <w:bdr w:val="none" w:sz="0" w:space="0" w:color="auto"/>
          <w:lang w:eastAsia="zh-CN"/>
        </w:rPr>
        <w:t xml:space="preserve">Tobin </w:t>
      </w:r>
      <w:proofErr w:type="spellStart"/>
      <w:r w:rsidR="00466E46" w:rsidRPr="00602941">
        <w:rPr>
          <w:rFonts w:eastAsia="Times New Roman"/>
          <w:sz w:val="20"/>
          <w:szCs w:val="20"/>
          <w:bdr w:val="none" w:sz="0" w:space="0" w:color="auto"/>
          <w:lang w:eastAsia="zh-CN"/>
        </w:rPr>
        <w:t>Siebers</w:t>
      </w:r>
      <w:proofErr w:type="spellEnd"/>
      <w:r w:rsidR="00466E46" w:rsidRPr="00602941">
        <w:rPr>
          <w:rFonts w:eastAsia="Times New Roman"/>
          <w:sz w:val="20"/>
          <w:szCs w:val="20"/>
          <w:bdr w:val="none" w:sz="0" w:space="0" w:color="auto"/>
          <w:lang w:eastAsia="zh-CN"/>
        </w:rPr>
        <w:t xml:space="preserve">, </w:t>
      </w:r>
      <w:r w:rsidR="00466E46" w:rsidRPr="00602941">
        <w:rPr>
          <w:rFonts w:eastAsia="Times New Roman"/>
          <w:i/>
          <w:iCs/>
          <w:sz w:val="20"/>
          <w:szCs w:val="20"/>
          <w:bdr w:val="none" w:sz="0" w:space="0" w:color="auto"/>
          <w:lang w:eastAsia="zh-CN"/>
        </w:rPr>
        <w:t>Disability Aesthetics</w:t>
      </w:r>
      <w:r w:rsidR="00466E46" w:rsidRPr="00602941">
        <w:rPr>
          <w:rFonts w:eastAsia="Times New Roman"/>
          <w:sz w:val="20"/>
          <w:szCs w:val="20"/>
          <w:bdr w:val="none" w:sz="0" w:space="0" w:color="auto"/>
          <w:lang w:eastAsia="zh-CN"/>
        </w:rPr>
        <w:t xml:space="preserve"> (Ann Arbor: University of Michigan Press, 2011), 85.</w:t>
      </w:r>
    </w:p>
    <w:p w14:paraId="0B4E0227" w14:textId="6B52F8E1" w:rsidR="00BF5FE4" w:rsidRDefault="00BF5FE4">
      <w:pPr>
        <w:pStyle w:val="Footnote"/>
      </w:pPr>
    </w:p>
  </w:footnote>
  <w:footnote w:id="4">
    <w:p w14:paraId="4AB557A0" w14:textId="49C43A06" w:rsidR="00BF5FE4" w:rsidRPr="00602941" w:rsidRDefault="003B1E5F" w:rsidP="00466E46">
      <w:pPr>
        <w:rPr>
          <w:rFonts w:eastAsia="Times New Roman"/>
          <w:sz w:val="20"/>
          <w:szCs w:val="20"/>
          <w:bdr w:val="none" w:sz="0" w:space="0" w:color="auto"/>
          <w:lang w:eastAsia="zh-CN"/>
        </w:rPr>
      </w:pPr>
      <w:r w:rsidRPr="00602941">
        <w:rPr>
          <w:sz w:val="20"/>
          <w:szCs w:val="20"/>
          <w:vertAlign w:val="superscript"/>
        </w:rPr>
        <w:footnoteRef/>
      </w:r>
      <w:r w:rsidRPr="00602941">
        <w:rPr>
          <w:sz w:val="20"/>
          <w:szCs w:val="20"/>
        </w:rPr>
        <w:t xml:space="preserve"> </w:t>
      </w:r>
      <w:r w:rsidR="00466E46" w:rsidRPr="00602941">
        <w:rPr>
          <w:rFonts w:eastAsia="Times New Roman"/>
          <w:sz w:val="20"/>
          <w:szCs w:val="20"/>
          <w:bdr w:val="none" w:sz="0" w:space="0" w:color="auto"/>
          <w:lang w:eastAsia="zh-CN"/>
        </w:rPr>
        <w:t xml:space="preserve">Tobin </w:t>
      </w:r>
      <w:proofErr w:type="spellStart"/>
      <w:r w:rsidR="00466E46" w:rsidRPr="00602941">
        <w:rPr>
          <w:rFonts w:eastAsia="Times New Roman"/>
          <w:sz w:val="20"/>
          <w:szCs w:val="20"/>
          <w:bdr w:val="none" w:sz="0" w:space="0" w:color="auto"/>
          <w:lang w:eastAsia="zh-CN"/>
        </w:rPr>
        <w:t>Siebers</w:t>
      </w:r>
      <w:proofErr w:type="spellEnd"/>
      <w:r w:rsidR="00466E46" w:rsidRPr="00602941">
        <w:rPr>
          <w:rFonts w:eastAsia="Times New Roman"/>
          <w:sz w:val="20"/>
          <w:szCs w:val="20"/>
          <w:bdr w:val="none" w:sz="0" w:space="0" w:color="auto"/>
          <w:lang w:eastAsia="zh-CN"/>
        </w:rPr>
        <w:t xml:space="preserve">, </w:t>
      </w:r>
      <w:r w:rsidR="00466E46" w:rsidRPr="00602941">
        <w:rPr>
          <w:rFonts w:eastAsia="Times New Roman"/>
          <w:i/>
          <w:iCs/>
          <w:sz w:val="20"/>
          <w:szCs w:val="20"/>
          <w:bdr w:val="none" w:sz="0" w:space="0" w:color="auto"/>
          <w:lang w:eastAsia="zh-CN"/>
        </w:rPr>
        <w:t>Disability Aesthetics</w:t>
      </w:r>
      <w:r w:rsidR="00466E46" w:rsidRPr="00602941">
        <w:rPr>
          <w:rFonts w:eastAsia="Times New Roman"/>
          <w:sz w:val="20"/>
          <w:szCs w:val="20"/>
          <w:bdr w:val="none" w:sz="0" w:space="0" w:color="auto"/>
          <w:lang w:eastAsia="zh-CN"/>
        </w:rPr>
        <w:t xml:space="preserve"> (Ann Arbor: University of Michigan Press, 2011), 83.</w:t>
      </w:r>
    </w:p>
  </w:footnote>
  <w:footnote w:id="5">
    <w:p w14:paraId="29EF7D94" w14:textId="03782D8F" w:rsidR="00BF5FE4" w:rsidRPr="00602941" w:rsidRDefault="003B1E5F" w:rsidP="00466E46">
      <w:pPr>
        <w:rPr>
          <w:rFonts w:eastAsia="Times New Roman"/>
          <w:sz w:val="20"/>
          <w:szCs w:val="20"/>
          <w:bdr w:val="none" w:sz="0" w:space="0" w:color="auto"/>
          <w:lang w:eastAsia="zh-CN"/>
        </w:rPr>
      </w:pPr>
      <w:r w:rsidRPr="00602941">
        <w:rPr>
          <w:sz w:val="20"/>
          <w:szCs w:val="20"/>
          <w:vertAlign w:val="superscript"/>
        </w:rPr>
        <w:footnoteRef/>
      </w:r>
      <w:r w:rsidRPr="00602941">
        <w:rPr>
          <w:sz w:val="20"/>
          <w:szCs w:val="20"/>
        </w:rPr>
        <w:t xml:space="preserve"> </w:t>
      </w:r>
      <w:r w:rsidR="00466E46" w:rsidRPr="00602941">
        <w:rPr>
          <w:rFonts w:eastAsia="Times New Roman"/>
          <w:color w:val="333333"/>
          <w:sz w:val="20"/>
          <w:szCs w:val="20"/>
          <w:bdr w:val="none" w:sz="0" w:space="0" w:color="auto"/>
          <w:shd w:val="clear" w:color="auto" w:fill="FFFFFF"/>
          <w:lang w:eastAsia="zh-CN"/>
        </w:rPr>
        <w:t>Walter Benjamin, </w:t>
      </w:r>
      <w:r w:rsidR="00466E46" w:rsidRPr="00602941">
        <w:rPr>
          <w:i/>
          <w:iCs/>
          <w:sz w:val="20"/>
          <w:szCs w:val="20"/>
        </w:rPr>
        <w:t>The Work of Art in the Age of Mechanical Reproduction</w:t>
      </w:r>
      <w:r w:rsidR="00466E46" w:rsidRPr="00602941">
        <w:rPr>
          <w:rFonts w:eastAsia="Times New Roman"/>
          <w:color w:val="333333"/>
          <w:sz w:val="20"/>
          <w:szCs w:val="20"/>
          <w:bdr w:val="none" w:sz="0" w:space="0" w:color="auto"/>
          <w:shd w:val="clear" w:color="auto" w:fill="FFFFFF"/>
          <w:lang w:eastAsia="zh-CN"/>
        </w:rPr>
        <w:t xml:space="preserve">, </w:t>
      </w:r>
      <w:r w:rsidR="00466E46" w:rsidRPr="00602941">
        <w:rPr>
          <w:rFonts w:eastAsia="Times New Roman"/>
          <w:sz w:val="20"/>
          <w:szCs w:val="20"/>
          <w:bdr w:val="none" w:sz="0" w:space="0" w:color="auto"/>
          <w:lang w:eastAsia="zh-CN"/>
        </w:rPr>
        <w:t xml:space="preserve">in: </w:t>
      </w:r>
      <w:r w:rsidR="00466E46" w:rsidRPr="00602941">
        <w:rPr>
          <w:rFonts w:eastAsia="Times New Roman"/>
          <w:i/>
          <w:iCs/>
          <w:sz w:val="20"/>
          <w:szCs w:val="20"/>
          <w:bdr w:val="none" w:sz="0" w:space="0" w:color="auto"/>
          <w:lang w:eastAsia="zh-CN"/>
        </w:rPr>
        <w:t>Illuminations</w:t>
      </w:r>
      <w:r w:rsidR="00466E46" w:rsidRPr="00602941">
        <w:rPr>
          <w:rFonts w:eastAsia="Times New Roman"/>
          <w:sz w:val="20"/>
          <w:szCs w:val="20"/>
          <w:bdr w:val="none" w:sz="0" w:space="0" w:color="auto"/>
          <w:lang w:eastAsia="zh-CN"/>
        </w:rPr>
        <w:t>, edit</w:t>
      </w:r>
      <w:r w:rsidR="00F372A7" w:rsidRPr="00602941">
        <w:rPr>
          <w:rFonts w:eastAsia="Times New Roman"/>
          <w:sz w:val="20"/>
          <w:szCs w:val="20"/>
          <w:bdr w:val="none" w:sz="0" w:space="0" w:color="auto"/>
          <w:lang w:eastAsia="zh-CN"/>
        </w:rPr>
        <w:t>ed</w:t>
      </w:r>
      <w:r w:rsidR="00466E46" w:rsidRPr="00602941">
        <w:rPr>
          <w:rFonts w:eastAsia="Times New Roman"/>
          <w:sz w:val="20"/>
          <w:szCs w:val="20"/>
          <w:bdr w:val="none" w:sz="0" w:space="0" w:color="auto"/>
          <w:lang w:eastAsia="zh-CN"/>
        </w:rPr>
        <w:t xml:space="preserve"> </w:t>
      </w:r>
      <w:r w:rsidR="00F372A7" w:rsidRPr="00602941">
        <w:rPr>
          <w:rFonts w:eastAsia="Times New Roman"/>
          <w:sz w:val="20"/>
          <w:szCs w:val="20"/>
          <w:bdr w:val="none" w:sz="0" w:space="0" w:color="auto"/>
          <w:lang w:eastAsia="zh-CN"/>
        </w:rPr>
        <w:t xml:space="preserve">by </w:t>
      </w:r>
      <w:r w:rsidR="00466E46" w:rsidRPr="00602941">
        <w:rPr>
          <w:rFonts w:eastAsia="Times New Roman"/>
          <w:sz w:val="20"/>
          <w:szCs w:val="20"/>
          <w:bdr w:val="none" w:sz="0" w:space="0" w:color="auto"/>
          <w:lang w:eastAsia="zh-CN"/>
        </w:rPr>
        <w:t>Hannah Arendt, trans</w:t>
      </w:r>
      <w:r w:rsidR="00F372A7" w:rsidRPr="00602941">
        <w:rPr>
          <w:rFonts w:eastAsia="Times New Roman"/>
          <w:sz w:val="20"/>
          <w:szCs w:val="20"/>
          <w:bdr w:val="none" w:sz="0" w:space="0" w:color="auto"/>
          <w:lang w:eastAsia="zh-CN"/>
        </w:rPr>
        <w:t>.</w:t>
      </w:r>
      <w:r w:rsidR="00466E46" w:rsidRPr="00602941">
        <w:rPr>
          <w:rFonts w:eastAsia="Times New Roman"/>
          <w:sz w:val="20"/>
          <w:szCs w:val="20"/>
          <w:bdr w:val="none" w:sz="0" w:space="0" w:color="auto"/>
          <w:lang w:eastAsia="zh-CN"/>
        </w:rPr>
        <w:t xml:space="preserve"> Harry Zohn</w:t>
      </w:r>
      <w:r w:rsidR="00F372A7" w:rsidRPr="00602941">
        <w:rPr>
          <w:rFonts w:eastAsia="Times New Roman"/>
          <w:sz w:val="20"/>
          <w:szCs w:val="20"/>
          <w:bdr w:val="none" w:sz="0" w:space="0" w:color="auto"/>
          <w:lang w:eastAsia="zh-CN"/>
        </w:rPr>
        <w:t xml:space="preserve"> (</w:t>
      </w:r>
      <w:r w:rsidR="00466E46" w:rsidRPr="00602941">
        <w:rPr>
          <w:rFonts w:eastAsia="Times New Roman"/>
          <w:sz w:val="20"/>
          <w:szCs w:val="20"/>
          <w:bdr w:val="none" w:sz="0" w:space="0" w:color="auto"/>
          <w:lang w:eastAsia="zh-CN"/>
        </w:rPr>
        <w:t xml:space="preserve">New York: </w:t>
      </w:r>
      <w:proofErr w:type="spellStart"/>
      <w:r w:rsidR="00466E46" w:rsidRPr="00602941">
        <w:rPr>
          <w:rFonts w:eastAsia="Times New Roman"/>
          <w:sz w:val="20"/>
          <w:szCs w:val="20"/>
          <w:bdr w:val="none" w:sz="0" w:space="0" w:color="auto"/>
          <w:lang w:eastAsia="zh-CN"/>
        </w:rPr>
        <w:t>Schocken</w:t>
      </w:r>
      <w:proofErr w:type="spellEnd"/>
      <w:r w:rsidR="00466E46" w:rsidRPr="00602941">
        <w:rPr>
          <w:rFonts w:eastAsia="Times New Roman"/>
          <w:sz w:val="20"/>
          <w:szCs w:val="20"/>
          <w:bdr w:val="none" w:sz="0" w:space="0" w:color="auto"/>
          <w:lang w:eastAsia="zh-CN"/>
        </w:rPr>
        <w:t xml:space="preserve"> Books, 1969</w:t>
      </w:r>
      <w:r w:rsidR="00F372A7" w:rsidRPr="00602941">
        <w:rPr>
          <w:rFonts w:eastAsia="Times New Roman"/>
          <w:sz w:val="20"/>
          <w:szCs w:val="20"/>
          <w:bdr w:val="none" w:sz="0" w:space="0" w:color="auto"/>
          <w:lang w:eastAsia="zh-CN"/>
        </w:rPr>
        <w:t>), 224.</w:t>
      </w:r>
    </w:p>
  </w:footnote>
  <w:footnote w:id="6">
    <w:p w14:paraId="63B1522F" w14:textId="2A123CFB" w:rsidR="00BF5FE4" w:rsidRPr="00602941" w:rsidRDefault="003B1E5F">
      <w:pPr>
        <w:pStyle w:val="Footnote"/>
        <w:rPr>
          <w:rFonts w:ascii="Times New Roman" w:hAnsi="Times New Roman" w:cs="Times New Roman"/>
          <w:sz w:val="20"/>
          <w:szCs w:val="20"/>
          <w:lang w:val="en-US"/>
        </w:rPr>
      </w:pPr>
      <w:r w:rsidRPr="00602941">
        <w:rPr>
          <w:rFonts w:ascii="Times New Roman" w:hAnsi="Times New Roman" w:cs="Times New Roman"/>
          <w:sz w:val="20"/>
          <w:szCs w:val="20"/>
          <w:vertAlign w:val="superscript"/>
        </w:rPr>
        <w:footnoteRef/>
      </w:r>
      <w:r w:rsidRPr="00602941">
        <w:rPr>
          <w:rFonts w:ascii="Times New Roman" w:eastAsia="Arial Unicode MS" w:hAnsi="Times New Roman" w:cs="Times New Roman"/>
          <w:sz w:val="20"/>
          <w:szCs w:val="20"/>
        </w:rPr>
        <w:t xml:space="preserve"> </w:t>
      </w:r>
      <w:proofErr w:type="spellStart"/>
      <w:r w:rsidR="00F372A7" w:rsidRPr="00602941">
        <w:rPr>
          <w:rFonts w:ascii="Times New Roman" w:eastAsia="Arial Unicode MS" w:hAnsi="Times New Roman" w:cs="Times New Roman"/>
          <w:sz w:val="20"/>
          <w:szCs w:val="20"/>
          <w:lang w:val="en-US"/>
        </w:rPr>
        <w:t>K’ung</w:t>
      </w:r>
      <w:proofErr w:type="spellEnd"/>
      <w:r w:rsidR="00F372A7" w:rsidRPr="00602941">
        <w:rPr>
          <w:rFonts w:ascii="Times New Roman" w:eastAsia="Arial Unicode MS" w:hAnsi="Times New Roman" w:cs="Times New Roman"/>
          <w:sz w:val="20"/>
          <w:szCs w:val="20"/>
          <w:lang w:val="en-US"/>
        </w:rPr>
        <w:t xml:space="preserve">-fu Tzu, The Li Chi or Book of Rites, Part I of II, trans. James </w:t>
      </w:r>
      <w:proofErr w:type="spellStart"/>
      <w:r w:rsidR="00F372A7" w:rsidRPr="00602941">
        <w:rPr>
          <w:rFonts w:ascii="Times New Roman" w:eastAsia="Arial Unicode MS" w:hAnsi="Times New Roman" w:cs="Times New Roman"/>
          <w:sz w:val="20"/>
          <w:szCs w:val="20"/>
          <w:lang w:val="en-US"/>
        </w:rPr>
        <w:t>Legge</w:t>
      </w:r>
      <w:proofErr w:type="spellEnd"/>
      <w:r w:rsidR="00F372A7" w:rsidRPr="00602941">
        <w:rPr>
          <w:rFonts w:ascii="Times New Roman" w:eastAsia="Arial Unicode MS" w:hAnsi="Times New Roman" w:cs="Times New Roman"/>
          <w:sz w:val="20"/>
          <w:szCs w:val="20"/>
          <w:lang w:val="en-US"/>
        </w:rPr>
        <w:t xml:space="preserve"> (Forgotten Books, 2018), 214.</w:t>
      </w:r>
    </w:p>
  </w:footnote>
  <w:footnote w:id="7">
    <w:p w14:paraId="62CA8A98" w14:textId="089C8FB2" w:rsidR="00FE3092" w:rsidRPr="00602941" w:rsidRDefault="003B1E5F" w:rsidP="00FE3092">
      <w:pPr>
        <w:rPr>
          <w:rFonts w:eastAsia="Times New Roman"/>
          <w:sz w:val="20"/>
          <w:szCs w:val="20"/>
          <w:bdr w:val="none" w:sz="0" w:space="0" w:color="auto"/>
          <w:lang w:eastAsia="zh-CN"/>
        </w:rPr>
      </w:pPr>
      <w:r w:rsidRPr="00602941">
        <w:rPr>
          <w:sz w:val="20"/>
          <w:szCs w:val="20"/>
          <w:vertAlign w:val="superscript"/>
        </w:rPr>
        <w:footnoteRef/>
      </w:r>
      <w:r w:rsidRPr="00602941">
        <w:rPr>
          <w:sz w:val="20"/>
          <w:szCs w:val="20"/>
        </w:rPr>
        <w:t xml:space="preserve"> </w:t>
      </w:r>
      <w:r w:rsidR="00FE3092" w:rsidRPr="00602941">
        <w:rPr>
          <w:rFonts w:eastAsia="Times New Roman"/>
          <w:color w:val="333333"/>
          <w:sz w:val="20"/>
          <w:szCs w:val="20"/>
          <w:bdr w:val="none" w:sz="0" w:space="0" w:color="auto"/>
          <w:shd w:val="clear" w:color="auto" w:fill="FFFFFF"/>
          <w:lang w:eastAsia="zh-CN"/>
        </w:rPr>
        <w:t xml:space="preserve">Ben Lerner, “Damage Control,” Criticism, </w:t>
      </w:r>
      <w:r w:rsidR="00FE3092" w:rsidRPr="00602941">
        <w:rPr>
          <w:rFonts w:eastAsia="Times New Roman"/>
          <w:i/>
          <w:iCs/>
          <w:color w:val="333333"/>
          <w:sz w:val="20"/>
          <w:szCs w:val="20"/>
          <w:bdr w:val="none" w:sz="0" w:space="0" w:color="auto"/>
          <w:shd w:val="clear" w:color="auto" w:fill="FFFFFF"/>
          <w:lang w:eastAsia="zh-CN"/>
        </w:rPr>
        <w:t xml:space="preserve">Harper’s Magazine, </w:t>
      </w:r>
      <w:r w:rsidR="00FE3092" w:rsidRPr="00602941">
        <w:rPr>
          <w:rFonts w:eastAsia="Times New Roman"/>
          <w:color w:val="333333"/>
          <w:sz w:val="20"/>
          <w:szCs w:val="20"/>
          <w:bdr w:val="none" w:sz="0" w:space="0" w:color="auto"/>
          <w:shd w:val="clear" w:color="auto" w:fill="FFFFFF"/>
          <w:lang w:eastAsia="zh-CN"/>
        </w:rPr>
        <w:t>December 2013</w:t>
      </w:r>
      <w:r w:rsidR="005C327B" w:rsidRPr="00602941">
        <w:rPr>
          <w:rFonts w:eastAsia="Times New Roman"/>
          <w:color w:val="333333"/>
          <w:sz w:val="20"/>
          <w:szCs w:val="20"/>
          <w:bdr w:val="none" w:sz="0" w:space="0" w:color="auto"/>
          <w:shd w:val="clear" w:color="auto" w:fill="FFFFFF"/>
          <w:lang w:eastAsia="zh-CN"/>
        </w:rPr>
        <w:t>, 46.</w:t>
      </w:r>
    </w:p>
    <w:p w14:paraId="24AAB07D" w14:textId="0F33DC03" w:rsidR="00BF5FE4" w:rsidRPr="005C327B" w:rsidRDefault="00BF5FE4">
      <w:pPr>
        <w:pStyle w:val="Footnote"/>
        <w:rPr>
          <w:lang w:val="en-US" w:eastAsia="zh-TW"/>
        </w:rPr>
      </w:pPr>
    </w:p>
  </w:footnote>
  <w:footnote w:id="8">
    <w:p w14:paraId="4C2D9C20" w14:textId="50F6B8DE" w:rsidR="005C327B" w:rsidRPr="00602941" w:rsidRDefault="00A8207D" w:rsidP="005C327B">
      <w:pPr>
        <w:rPr>
          <w:rFonts w:eastAsia="Times New Roman"/>
          <w:sz w:val="20"/>
          <w:szCs w:val="20"/>
          <w:bdr w:val="none" w:sz="0" w:space="0" w:color="auto"/>
          <w:lang w:eastAsia="zh-CN"/>
        </w:rPr>
      </w:pPr>
      <w:r w:rsidRPr="00602941">
        <w:rPr>
          <w:rStyle w:val="FootnoteReference"/>
          <w:sz w:val="20"/>
          <w:szCs w:val="20"/>
        </w:rPr>
        <w:footnoteRef/>
      </w:r>
      <w:r w:rsidRPr="00602941">
        <w:rPr>
          <w:sz w:val="20"/>
          <w:szCs w:val="20"/>
        </w:rPr>
        <w:t xml:space="preserve"> </w:t>
      </w:r>
      <w:r w:rsidR="005C327B" w:rsidRPr="00602941">
        <w:rPr>
          <w:rFonts w:eastAsia="Times New Roman"/>
          <w:color w:val="333333"/>
          <w:sz w:val="20"/>
          <w:szCs w:val="20"/>
          <w:bdr w:val="none" w:sz="0" w:space="0" w:color="auto"/>
          <w:shd w:val="clear" w:color="auto" w:fill="FFFFFF"/>
          <w:lang w:eastAsia="zh-CN"/>
        </w:rPr>
        <w:t>Carl Schmitt, </w:t>
      </w:r>
      <w:r w:rsidR="005C327B" w:rsidRPr="00602941">
        <w:rPr>
          <w:i/>
          <w:iCs/>
          <w:sz w:val="20"/>
          <w:szCs w:val="20"/>
        </w:rPr>
        <w:t>“</w:t>
      </w:r>
      <w:r w:rsidR="005C327B" w:rsidRPr="00602941">
        <w:rPr>
          <w:sz w:val="20"/>
          <w:szCs w:val="20"/>
        </w:rPr>
        <w:t>Definition of Sovereignty</w:t>
      </w:r>
      <w:r w:rsidR="005C327B" w:rsidRPr="00602941">
        <w:rPr>
          <w:rFonts w:eastAsia="Times New Roman"/>
          <w:color w:val="333333"/>
          <w:sz w:val="20"/>
          <w:szCs w:val="20"/>
          <w:bdr w:val="none" w:sz="0" w:space="0" w:color="auto"/>
          <w:shd w:val="clear" w:color="auto" w:fill="FFFFFF"/>
          <w:lang w:eastAsia="zh-CN"/>
        </w:rPr>
        <w:t xml:space="preserve">,” </w:t>
      </w:r>
      <w:r w:rsidR="005C327B" w:rsidRPr="00602941">
        <w:rPr>
          <w:rFonts w:eastAsia="Times New Roman"/>
          <w:sz w:val="20"/>
          <w:szCs w:val="20"/>
          <w:bdr w:val="none" w:sz="0" w:space="0" w:color="auto"/>
          <w:lang w:eastAsia="zh-CN"/>
        </w:rPr>
        <w:t>in:</w:t>
      </w:r>
      <w:r w:rsidR="005C327B" w:rsidRPr="00602941">
        <w:rPr>
          <w:rFonts w:eastAsia="Times New Roman"/>
          <w:i/>
          <w:iCs/>
          <w:sz w:val="20"/>
          <w:szCs w:val="20"/>
          <w:bdr w:val="none" w:sz="0" w:space="0" w:color="auto"/>
          <w:lang w:eastAsia="zh-CN"/>
        </w:rPr>
        <w:t xml:space="preserve"> Political Theology</w:t>
      </w:r>
      <w:r w:rsidR="005C327B" w:rsidRPr="00602941">
        <w:rPr>
          <w:rFonts w:eastAsia="Times New Roman"/>
          <w:sz w:val="20"/>
          <w:szCs w:val="20"/>
          <w:bdr w:val="none" w:sz="0" w:space="0" w:color="auto"/>
          <w:lang w:eastAsia="zh-CN"/>
        </w:rPr>
        <w:t>, trans. George Schwab (</w:t>
      </w:r>
      <w:proofErr w:type="spellStart"/>
      <w:proofErr w:type="gramStart"/>
      <w:r w:rsidR="005C327B" w:rsidRPr="00602941">
        <w:rPr>
          <w:rFonts w:eastAsia="Times New Roman"/>
          <w:sz w:val="20"/>
          <w:szCs w:val="20"/>
          <w:bdr w:val="none" w:sz="0" w:space="0" w:color="auto"/>
          <w:lang w:eastAsia="zh-CN"/>
        </w:rPr>
        <w:t>Chicago:The</w:t>
      </w:r>
      <w:proofErr w:type="spellEnd"/>
      <w:proofErr w:type="gramEnd"/>
      <w:r w:rsidR="005C327B" w:rsidRPr="00602941">
        <w:rPr>
          <w:rFonts w:eastAsia="Times New Roman"/>
          <w:sz w:val="20"/>
          <w:szCs w:val="20"/>
          <w:bdr w:val="none" w:sz="0" w:space="0" w:color="auto"/>
          <w:lang w:eastAsia="zh-CN"/>
        </w:rPr>
        <w:t xml:space="preserve"> University of Chicago Press, 1985), 36.</w:t>
      </w:r>
    </w:p>
    <w:p w14:paraId="52C93D4A" w14:textId="0CCB49AD" w:rsidR="00A8207D" w:rsidRPr="00602941" w:rsidRDefault="00A8207D">
      <w:pPr>
        <w:pStyle w:val="FootnoteText"/>
      </w:pPr>
    </w:p>
  </w:footnote>
  <w:footnote w:id="9">
    <w:p w14:paraId="434175F7" w14:textId="22405E25" w:rsidR="00BF5FE4" w:rsidRPr="00602941" w:rsidRDefault="003B1E5F">
      <w:pPr>
        <w:pStyle w:val="Footnote"/>
        <w:rPr>
          <w:rFonts w:ascii="Times New Roman" w:hAnsi="Times New Roman" w:cs="Times New Roman"/>
          <w:sz w:val="20"/>
          <w:szCs w:val="20"/>
        </w:rPr>
      </w:pPr>
      <w:r w:rsidRPr="00602941">
        <w:rPr>
          <w:rFonts w:ascii="Times New Roman" w:hAnsi="Times New Roman" w:cs="Times New Roman"/>
          <w:sz w:val="20"/>
          <w:szCs w:val="20"/>
          <w:vertAlign w:val="superscript"/>
        </w:rPr>
        <w:footnoteRef/>
      </w:r>
      <w:r w:rsidRPr="00602941">
        <w:rPr>
          <w:rFonts w:ascii="Times New Roman" w:eastAsia="Arial Unicode MS" w:hAnsi="Times New Roman" w:cs="Times New Roman"/>
          <w:sz w:val="20"/>
          <w:szCs w:val="20"/>
        </w:rPr>
        <w:t xml:space="preserve"> </w:t>
      </w:r>
      <w:r w:rsidR="005C327B" w:rsidRPr="00602941">
        <w:rPr>
          <w:rFonts w:ascii="Times New Roman" w:eastAsia="Times New Roman" w:hAnsi="Times New Roman" w:cs="Times New Roman"/>
          <w:color w:val="333333"/>
          <w:sz w:val="20"/>
          <w:szCs w:val="20"/>
          <w:bdr w:val="none" w:sz="0" w:space="0" w:color="auto"/>
          <w:shd w:val="clear" w:color="auto" w:fill="FFFFFF"/>
          <w:lang w:val="en-US" w:eastAsia="zh-CN"/>
        </w:rPr>
        <w:t xml:space="preserve">Ben Lerner, “Damage Control,” Criticism, </w:t>
      </w:r>
      <w:r w:rsidR="005C327B" w:rsidRPr="00602941">
        <w:rPr>
          <w:rFonts w:ascii="Times New Roman" w:eastAsia="Times New Roman" w:hAnsi="Times New Roman" w:cs="Times New Roman"/>
          <w:i/>
          <w:iCs/>
          <w:color w:val="333333"/>
          <w:sz w:val="20"/>
          <w:szCs w:val="20"/>
          <w:bdr w:val="none" w:sz="0" w:space="0" w:color="auto"/>
          <w:shd w:val="clear" w:color="auto" w:fill="FFFFFF"/>
          <w:lang w:val="en-US" w:eastAsia="zh-CN"/>
        </w:rPr>
        <w:t xml:space="preserve">Harper’s Magazine, </w:t>
      </w:r>
      <w:r w:rsidR="005C327B" w:rsidRPr="00602941">
        <w:rPr>
          <w:rFonts w:ascii="Times New Roman" w:eastAsia="Times New Roman" w:hAnsi="Times New Roman" w:cs="Times New Roman"/>
          <w:color w:val="333333"/>
          <w:sz w:val="20"/>
          <w:szCs w:val="20"/>
          <w:bdr w:val="none" w:sz="0" w:space="0" w:color="auto"/>
          <w:shd w:val="clear" w:color="auto" w:fill="FFFFFF"/>
          <w:lang w:val="en-US" w:eastAsia="zh-CN"/>
        </w:rPr>
        <w:t>December 2013</w:t>
      </w:r>
      <w:r w:rsidR="005C327B" w:rsidRPr="00602941">
        <w:rPr>
          <w:rFonts w:ascii="Times New Roman" w:eastAsia="Times New Roman" w:hAnsi="Times New Roman" w:cs="Times New Roman"/>
          <w:color w:val="333333"/>
          <w:sz w:val="20"/>
          <w:szCs w:val="20"/>
          <w:bdr w:val="none" w:sz="0" w:space="0" w:color="auto"/>
          <w:shd w:val="clear" w:color="auto" w:fill="FFFFFF"/>
          <w:lang w:eastAsia="zh-CN"/>
        </w:rPr>
        <w:t>, 4</w:t>
      </w:r>
      <w:r w:rsidR="005C327B" w:rsidRPr="00602941">
        <w:rPr>
          <w:rFonts w:ascii="Times New Roman" w:eastAsia="Times New Roman" w:hAnsi="Times New Roman" w:cs="Times New Roman"/>
          <w:color w:val="333333"/>
          <w:sz w:val="20"/>
          <w:szCs w:val="20"/>
          <w:bdr w:val="none" w:sz="0" w:space="0" w:color="auto"/>
          <w:shd w:val="clear" w:color="auto" w:fill="FFFFFF"/>
          <w:lang w:val="en-US" w:eastAsia="zh-CN"/>
        </w:rPr>
        <w:t>8</w:t>
      </w:r>
      <w:r w:rsidR="005C327B" w:rsidRPr="00602941">
        <w:rPr>
          <w:rFonts w:ascii="Times New Roman" w:eastAsia="Times New Roman" w:hAnsi="Times New Roman" w:cs="Times New Roman"/>
          <w:color w:val="333333"/>
          <w:sz w:val="20"/>
          <w:szCs w:val="20"/>
          <w:bdr w:val="none" w:sz="0" w:space="0" w:color="auto"/>
          <w:shd w:val="clear" w:color="auto" w:fill="FFFFFF"/>
          <w:lang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FE4"/>
    <w:rsid w:val="00023C42"/>
    <w:rsid w:val="000A3DB3"/>
    <w:rsid w:val="002744D4"/>
    <w:rsid w:val="0028636B"/>
    <w:rsid w:val="0032528A"/>
    <w:rsid w:val="003805E9"/>
    <w:rsid w:val="003B1E5F"/>
    <w:rsid w:val="0040079E"/>
    <w:rsid w:val="00466E46"/>
    <w:rsid w:val="005C327B"/>
    <w:rsid w:val="00602941"/>
    <w:rsid w:val="006351E5"/>
    <w:rsid w:val="006D5922"/>
    <w:rsid w:val="0074518D"/>
    <w:rsid w:val="008137EE"/>
    <w:rsid w:val="008253B0"/>
    <w:rsid w:val="008D3E1E"/>
    <w:rsid w:val="00972A71"/>
    <w:rsid w:val="009D3BFC"/>
    <w:rsid w:val="00A8207D"/>
    <w:rsid w:val="00BF5FE4"/>
    <w:rsid w:val="00C220DF"/>
    <w:rsid w:val="00C723E5"/>
    <w:rsid w:val="00D6066F"/>
    <w:rsid w:val="00DF6242"/>
    <w:rsid w:val="00DF7833"/>
    <w:rsid w:val="00E7176B"/>
    <w:rsid w:val="00F372A7"/>
    <w:rsid w:val="00F94F71"/>
    <w:rsid w:val="00FE3092"/>
    <w:rsid w:val="00FE4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97EEC7D"/>
  <w15:docId w15:val="{E73C6993-CF5A-BE42-8559-CDB13F96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x-non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FootnoteText">
    <w:name w:val="footnote text"/>
    <w:basedOn w:val="Normal"/>
    <w:link w:val="FootnoteTextChar"/>
    <w:uiPriority w:val="99"/>
    <w:semiHidden/>
    <w:unhideWhenUsed/>
    <w:rsid w:val="00A8207D"/>
    <w:rPr>
      <w:sz w:val="20"/>
      <w:szCs w:val="20"/>
    </w:rPr>
  </w:style>
  <w:style w:type="character" w:customStyle="1" w:styleId="FootnoteTextChar">
    <w:name w:val="Footnote Text Char"/>
    <w:basedOn w:val="DefaultParagraphFont"/>
    <w:link w:val="FootnoteText"/>
    <w:uiPriority w:val="99"/>
    <w:semiHidden/>
    <w:rsid w:val="00A8207D"/>
    <w:rPr>
      <w:lang w:val="en-US"/>
    </w:rPr>
  </w:style>
  <w:style w:type="character" w:styleId="FootnoteReference">
    <w:name w:val="footnote reference"/>
    <w:basedOn w:val="DefaultParagraphFont"/>
    <w:uiPriority w:val="99"/>
    <w:semiHidden/>
    <w:unhideWhenUsed/>
    <w:rsid w:val="00A8207D"/>
    <w:rPr>
      <w:vertAlign w:val="superscript"/>
    </w:rPr>
  </w:style>
  <w:style w:type="character" w:styleId="Emphasis">
    <w:name w:val="Emphasis"/>
    <w:basedOn w:val="DefaultParagraphFont"/>
    <w:uiPriority w:val="20"/>
    <w:qFormat/>
    <w:rsid w:val="000A3DB3"/>
    <w:rPr>
      <w:i/>
      <w:iCs/>
    </w:rPr>
  </w:style>
  <w:style w:type="character" w:customStyle="1" w:styleId="UnresolvedMention1">
    <w:name w:val="Unresolved Mention1"/>
    <w:basedOn w:val="DefaultParagraphFont"/>
    <w:uiPriority w:val="99"/>
    <w:semiHidden/>
    <w:unhideWhenUsed/>
    <w:rsid w:val="00602941"/>
    <w:rPr>
      <w:color w:val="605E5C"/>
      <w:shd w:val="clear" w:color="auto" w:fill="E1DFDD"/>
    </w:rPr>
  </w:style>
  <w:style w:type="paragraph" w:styleId="Header">
    <w:name w:val="header"/>
    <w:basedOn w:val="Normal"/>
    <w:link w:val="HeaderChar"/>
    <w:uiPriority w:val="99"/>
    <w:unhideWhenUsed/>
    <w:rsid w:val="00602941"/>
    <w:pPr>
      <w:tabs>
        <w:tab w:val="center" w:pos="4680"/>
        <w:tab w:val="right" w:pos="9360"/>
      </w:tabs>
    </w:pPr>
  </w:style>
  <w:style w:type="character" w:customStyle="1" w:styleId="HeaderChar">
    <w:name w:val="Header Char"/>
    <w:basedOn w:val="DefaultParagraphFont"/>
    <w:link w:val="Header"/>
    <w:uiPriority w:val="99"/>
    <w:rsid w:val="00602941"/>
    <w:rPr>
      <w:sz w:val="24"/>
      <w:szCs w:val="24"/>
      <w:lang w:val="en-US"/>
    </w:rPr>
  </w:style>
  <w:style w:type="paragraph" w:styleId="Footer">
    <w:name w:val="footer"/>
    <w:basedOn w:val="Normal"/>
    <w:link w:val="FooterChar"/>
    <w:uiPriority w:val="99"/>
    <w:unhideWhenUsed/>
    <w:rsid w:val="00602941"/>
    <w:pPr>
      <w:tabs>
        <w:tab w:val="center" w:pos="4680"/>
        <w:tab w:val="right" w:pos="9360"/>
      </w:tabs>
    </w:pPr>
  </w:style>
  <w:style w:type="character" w:customStyle="1" w:styleId="FooterChar">
    <w:name w:val="Footer Char"/>
    <w:basedOn w:val="DefaultParagraphFont"/>
    <w:link w:val="Footer"/>
    <w:uiPriority w:val="99"/>
    <w:rsid w:val="00602941"/>
    <w:rPr>
      <w:sz w:val="24"/>
      <w:szCs w:val="24"/>
      <w:lang w:val="en-US"/>
    </w:rPr>
  </w:style>
  <w:style w:type="character" w:styleId="PageNumber">
    <w:name w:val="page number"/>
    <w:basedOn w:val="DefaultParagraphFont"/>
    <w:uiPriority w:val="99"/>
    <w:semiHidden/>
    <w:unhideWhenUsed/>
    <w:rsid w:val="008137EE"/>
  </w:style>
  <w:style w:type="paragraph" w:styleId="BalloonText">
    <w:name w:val="Balloon Text"/>
    <w:basedOn w:val="Normal"/>
    <w:link w:val="BalloonTextChar"/>
    <w:uiPriority w:val="99"/>
    <w:semiHidden/>
    <w:unhideWhenUsed/>
    <w:rsid w:val="006D5922"/>
    <w:rPr>
      <w:sz w:val="18"/>
      <w:szCs w:val="18"/>
    </w:rPr>
  </w:style>
  <w:style w:type="character" w:customStyle="1" w:styleId="BalloonTextChar">
    <w:name w:val="Balloon Text Char"/>
    <w:basedOn w:val="DefaultParagraphFont"/>
    <w:link w:val="BalloonText"/>
    <w:uiPriority w:val="99"/>
    <w:semiHidden/>
    <w:rsid w:val="006D5922"/>
    <w:rPr>
      <w:sz w:val="18"/>
      <w:szCs w:val="18"/>
      <w:lang w:val="en-US"/>
    </w:rPr>
  </w:style>
  <w:style w:type="character" w:styleId="CommentReference">
    <w:name w:val="annotation reference"/>
    <w:basedOn w:val="DefaultParagraphFont"/>
    <w:uiPriority w:val="99"/>
    <w:semiHidden/>
    <w:unhideWhenUsed/>
    <w:rsid w:val="006D5922"/>
    <w:rPr>
      <w:sz w:val="18"/>
      <w:szCs w:val="18"/>
    </w:rPr>
  </w:style>
  <w:style w:type="paragraph" w:styleId="CommentText">
    <w:name w:val="annotation text"/>
    <w:basedOn w:val="Normal"/>
    <w:link w:val="CommentTextChar"/>
    <w:uiPriority w:val="99"/>
    <w:semiHidden/>
    <w:unhideWhenUsed/>
    <w:rsid w:val="006D5922"/>
  </w:style>
  <w:style w:type="character" w:customStyle="1" w:styleId="CommentTextChar">
    <w:name w:val="Comment Text Char"/>
    <w:basedOn w:val="DefaultParagraphFont"/>
    <w:link w:val="CommentText"/>
    <w:uiPriority w:val="99"/>
    <w:semiHidden/>
    <w:rsid w:val="006D5922"/>
    <w:rPr>
      <w:sz w:val="24"/>
      <w:szCs w:val="24"/>
      <w:lang w:val="en-US"/>
    </w:rPr>
  </w:style>
  <w:style w:type="paragraph" w:styleId="CommentSubject">
    <w:name w:val="annotation subject"/>
    <w:basedOn w:val="CommentText"/>
    <w:next w:val="CommentText"/>
    <w:link w:val="CommentSubjectChar"/>
    <w:uiPriority w:val="99"/>
    <w:semiHidden/>
    <w:unhideWhenUsed/>
    <w:rsid w:val="006D5922"/>
    <w:rPr>
      <w:b/>
      <w:bCs/>
      <w:sz w:val="20"/>
      <w:szCs w:val="20"/>
    </w:rPr>
  </w:style>
  <w:style w:type="character" w:customStyle="1" w:styleId="CommentSubjectChar">
    <w:name w:val="Comment Subject Char"/>
    <w:basedOn w:val="CommentTextChar"/>
    <w:link w:val="CommentSubject"/>
    <w:uiPriority w:val="99"/>
    <w:semiHidden/>
    <w:rsid w:val="006D5922"/>
    <w:rPr>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104118">
      <w:bodyDiv w:val="1"/>
      <w:marLeft w:val="0"/>
      <w:marRight w:val="0"/>
      <w:marTop w:val="0"/>
      <w:marBottom w:val="0"/>
      <w:divBdr>
        <w:top w:val="none" w:sz="0" w:space="0" w:color="auto"/>
        <w:left w:val="none" w:sz="0" w:space="0" w:color="auto"/>
        <w:bottom w:val="none" w:sz="0" w:space="0" w:color="auto"/>
        <w:right w:val="none" w:sz="0" w:space="0" w:color="auto"/>
      </w:divBdr>
    </w:div>
    <w:div w:id="589849619">
      <w:bodyDiv w:val="1"/>
      <w:marLeft w:val="0"/>
      <w:marRight w:val="0"/>
      <w:marTop w:val="0"/>
      <w:marBottom w:val="0"/>
      <w:divBdr>
        <w:top w:val="none" w:sz="0" w:space="0" w:color="auto"/>
        <w:left w:val="none" w:sz="0" w:space="0" w:color="auto"/>
        <w:bottom w:val="none" w:sz="0" w:space="0" w:color="auto"/>
        <w:right w:val="none" w:sz="0" w:space="0" w:color="auto"/>
      </w:divBdr>
    </w:div>
    <w:div w:id="641741199">
      <w:bodyDiv w:val="1"/>
      <w:marLeft w:val="0"/>
      <w:marRight w:val="0"/>
      <w:marTop w:val="0"/>
      <w:marBottom w:val="0"/>
      <w:divBdr>
        <w:top w:val="none" w:sz="0" w:space="0" w:color="auto"/>
        <w:left w:val="none" w:sz="0" w:space="0" w:color="auto"/>
        <w:bottom w:val="none" w:sz="0" w:space="0" w:color="auto"/>
        <w:right w:val="none" w:sz="0" w:space="0" w:color="auto"/>
      </w:divBdr>
    </w:div>
    <w:div w:id="794106415">
      <w:bodyDiv w:val="1"/>
      <w:marLeft w:val="0"/>
      <w:marRight w:val="0"/>
      <w:marTop w:val="0"/>
      <w:marBottom w:val="0"/>
      <w:divBdr>
        <w:top w:val="none" w:sz="0" w:space="0" w:color="auto"/>
        <w:left w:val="none" w:sz="0" w:space="0" w:color="auto"/>
        <w:bottom w:val="none" w:sz="0" w:space="0" w:color="auto"/>
        <w:right w:val="none" w:sz="0" w:space="0" w:color="auto"/>
      </w:divBdr>
    </w:div>
    <w:div w:id="1456480738">
      <w:bodyDiv w:val="1"/>
      <w:marLeft w:val="0"/>
      <w:marRight w:val="0"/>
      <w:marTop w:val="0"/>
      <w:marBottom w:val="0"/>
      <w:divBdr>
        <w:top w:val="none" w:sz="0" w:space="0" w:color="auto"/>
        <w:left w:val="none" w:sz="0" w:space="0" w:color="auto"/>
        <w:bottom w:val="none" w:sz="0" w:space="0" w:color="auto"/>
        <w:right w:val="none" w:sz="0" w:space="0" w:color="auto"/>
      </w:divBdr>
    </w:div>
    <w:div w:id="1473713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2020/02/12/magazine/anselm-kiefer-art.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Fangyuan Chen</cp:lastModifiedBy>
  <cp:revision>3</cp:revision>
  <dcterms:created xsi:type="dcterms:W3CDTF">2021-04-06T07:09:00Z</dcterms:created>
  <dcterms:modified xsi:type="dcterms:W3CDTF">2021-04-06T07:12:00Z</dcterms:modified>
</cp:coreProperties>
</file>