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DE54" w14:textId="3FE22EA5" w:rsidR="0050306E" w:rsidRDefault="0050306E" w:rsidP="003E4931">
      <w:pPr>
        <w:spacing w:before="161" w:after="180"/>
        <w:outlineLvl w:val="0"/>
        <w:rPr>
          <w:rFonts w:ascii="Arial" w:eastAsia="Times New Roman" w:hAnsi="Arial" w:cs="Arial"/>
          <w:color w:val="003A63"/>
          <w:kern w:val="36"/>
          <w:sz w:val="60"/>
          <w:szCs w:val="60"/>
        </w:rPr>
      </w:pPr>
      <w:r w:rsidRPr="0050306E">
        <w:rPr>
          <w:rFonts w:ascii="Arial" w:eastAsia="Times New Roman" w:hAnsi="Arial" w:cs="Arial"/>
          <w:i/>
          <w:iCs/>
          <w:color w:val="003A63"/>
          <w:kern w:val="36"/>
          <w:sz w:val="60"/>
          <w:szCs w:val="60"/>
        </w:rPr>
        <w:t>Condo Advisor</w:t>
      </w:r>
      <w:r>
        <w:rPr>
          <w:rFonts w:ascii="Arial" w:eastAsia="Times New Roman" w:hAnsi="Arial" w:cs="Arial"/>
          <w:color w:val="003A63"/>
          <w:kern w:val="36"/>
          <w:sz w:val="60"/>
          <w:szCs w:val="60"/>
        </w:rPr>
        <w:t xml:space="preserve"> Aug 5</w:t>
      </w:r>
      <w:proofErr w:type="gramStart"/>
      <w:r>
        <w:rPr>
          <w:rFonts w:ascii="Arial" w:eastAsia="Times New Roman" w:hAnsi="Arial" w:cs="Arial"/>
          <w:color w:val="003A63"/>
          <w:kern w:val="36"/>
          <w:sz w:val="60"/>
          <w:szCs w:val="60"/>
        </w:rPr>
        <w:t xml:space="preserve"> 2021</w:t>
      </w:r>
      <w:proofErr w:type="gramEnd"/>
      <w:r>
        <w:rPr>
          <w:rFonts w:ascii="Arial" w:eastAsia="Times New Roman" w:hAnsi="Arial" w:cs="Arial"/>
          <w:color w:val="003A63"/>
          <w:kern w:val="36"/>
          <w:sz w:val="60"/>
          <w:szCs w:val="60"/>
        </w:rPr>
        <w:t xml:space="preserve"> </w:t>
      </w:r>
    </w:p>
    <w:p w14:paraId="5DD9131D" w14:textId="022D25F5" w:rsidR="003E4931" w:rsidRPr="0050306E" w:rsidRDefault="005F578C" w:rsidP="003E4931">
      <w:pPr>
        <w:spacing w:before="161" w:after="180"/>
        <w:outlineLvl w:val="0"/>
        <w:rPr>
          <w:rFonts w:ascii="Arial" w:eastAsia="Times New Roman" w:hAnsi="Arial" w:cs="Arial"/>
          <w:color w:val="003A63"/>
          <w:kern w:val="36"/>
          <w:sz w:val="52"/>
          <w:szCs w:val="52"/>
        </w:rPr>
      </w:pPr>
      <w:hyperlink r:id="rId6" w:history="1">
        <w:r w:rsidR="003E4931" w:rsidRPr="0050306E">
          <w:rPr>
            <w:rFonts w:ascii="Arial" w:eastAsia="Times New Roman" w:hAnsi="Arial" w:cs="Arial"/>
            <w:color w:val="326081"/>
            <w:kern w:val="36"/>
            <w:sz w:val="52"/>
            <w:szCs w:val="52"/>
          </w:rPr>
          <w:t>How detailed must your board meeting minutes be?</w:t>
        </w:r>
      </w:hyperlink>
    </w:p>
    <w:p w14:paraId="6BBF2DC1" w14:textId="0B202A08" w:rsidR="003E4931" w:rsidRDefault="003E4931" w:rsidP="003E4931">
      <w:pPr>
        <w:rPr>
          <w:rFonts w:ascii="Arial" w:eastAsia="Times New Roman" w:hAnsi="Arial" w:cs="Arial"/>
          <w:color w:val="002742"/>
          <w:sz w:val="21"/>
          <w:szCs w:val="21"/>
        </w:rPr>
      </w:pPr>
      <w:r w:rsidRPr="003E4931">
        <w:rPr>
          <w:rFonts w:ascii="Arial" w:eastAsia="Times New Roman" w:hAnsi="Arial" w:cs="Arial"/>
          <w:color w:val="003255"/>
          <w:sz w:val="21"/>
          <w:szCs w:val="21"/>
        </w:rPr>
        <w:t>by: </w:t>
      </w:r>
      <w:hyperlink r:id="rId7" w:history="1">
        <w:r w:rsidRPr="003E4931">
          <w:rPr>
            <w:rFonts w:ascii="Arial" w:eastAsia="Times New Roman" w:hAnsi="Arial" w:cs="Arial"/>
            <w:color w:val="002742"/>
            <w:sz w:val="21"/>
            <w:szCs w:val="21"/>
          </w:rPr>
          <w:t xml:space="preserve">Rod </w:t>
        </w:r>
        <w:proofErr w:type="spellStart"/>
        <w:r w:rsidRPr="003E4931">
          <w:rPr>
            <w:rFonts w:ascii="Arial" w:eastAsia="Times New Roman" w:hAnsi="Arial" w:cs="Arial"/>
            <w:color w:val="002742"/>
            <w:sz w:val="21"/>
            <w:szCs w:val="21"/>
          </w:rPr>
          <w:t>Escayola</w:t>
        </w:r>
        <w:proofErr w:type="spellEnd"/>
      </w:hyperlink>
      <w:r w:rsidRPr="003E4931">
        <w:rPr>
          <w:rFonts w:ascii="Arial" w:eastAsia="Times New Roman" w:hAnsi="Arial" w:cs="Arial"/>
          <w:color w:val="003255"/>
          <w:sz w:val="21"/>
          <w:szCs w:val="21"/>
        </w:rPr>
        <w:t> | </w:t>
      </w:r>
      <w:hyperlink r:id="rId8" w:history="1">
        <w:r w:rsidRPr="003E4931">
          <w:rPr>
            <w:rFonts w:ascii="Arial" w:eastAsia="Times New Roman" w:hAnsi="Arial" w:cs="Arial"/>
            <w:color w:val="002742"/>
            <w:sz w:val="21"/>
            <w:szCs w:val="21"/>
          </w:rPr>
          <w:t>August 5, 2021</w:t>
        </w:r>
      </w:hyperlink>
    </w:p>
    <w:p w14:paraId="6BF91A25" w14:textId="77777777" w:rsidR="0050306E" w:rsidRPr="003E4931" w:rsidRDefault="0050306E" w:rsidP="003E4931">
      <w:pPr>
        <w:rPr>
          <w:rFonts w:ascii="Arial" w:eastAsia="Times New Roman" w:hAnsi="Arial" w:cs="Arial"/>
          <w:color w:val="003255"/>
          <w:sz w:val="21"/>
          <w:szCs w:val="21"/>
        </w:rPr>
      </w:pPr>
    </w:p>
    <w:p w14:paraId="4ED69EB6" w14:textId="77777777" w:rsidR="0050306E" w:rsidRDefault="0050306E" w:rsidP="003E4931">
      <w:pPr>
        <w:spacing w:after="300"/>
        <w:rPr>
          <w:rFonts w:ascii="Arial" w:eastAsia="Times New Roman" w:hAnsi="Arial" w:cs="Arial"/>
          <w:color w:val="636363"/>
          <w:sz w:val="27"/>
          <w:szCs w:val="27"/>
        </w:rPr>
      </w:pPr>
    </w:p>
    <w:p w14:paraId="204B265F" w14:textId="5E5A720F" w:rsidR="003E4931" w:rsidRPr="003E4931" w:rsidRDefault="003E4931" w:rsidP="003E4931">
      <w:pPr>
        <w:spacing w:after="300"/>
        <w:rPr>
          <w:rFonts w:ascii="Arial" w:eastAsia="Times New Roman" w:hAnsi="Arial" w:cs="Arial"/>
          <w:color w:val="636363"/>
          <w:sz w:val="27"/>
          <w:szCs w:val="27"/>
        </w:rPr>
      </w:pPr>
      <w:r w:rsidRPr="003E4931">
        <w:rPr>
          <w:rFonts w:ascii="Arial" w:eastAsia="Times New Roman" w:hAnsi="Arial" w:cs="Arial"/>
          <w:color w:val="636363"/>
          <w:sz w:val="27"/>
          <w:szCs w:val="27"/>
        </w:rPr>
        <w:t>There appears to be an increasing number of disputes before the Condo Tribunal over the adequacy of board minutes. A recurring question focuses on the level of detail needed for minutes to meet the requirement under the Act. In this blog post we discuss a recent decision that sheds some light (again) on this issue.</w:t>
      </w:r>
    </w:p>
    <w:p w14:paraId="7E0BDBA8" w14:textId="77777777" w:rsidR="003E4931" w:rsidRPr="003E4931" w:rsidRDefault="003E4931" w:rsidP="003E4931">
      <w:pPr>
        <w:spacing w:before="100" w:beforeAutospacing="1" w:after="75"/>
        <w:outlineLvl w:val="1"/>
        <w:rPr>
          <w:rFonts w:ascii="Arial" w:eastAsia="Times New Roman" w:hAnsi="Arial" w:cs="Arial"/>
          <w:color w:val="1969A1"/>
          <w:sz w:val="33"/>
          <w:szCs w:val="33"/>
        </w:rPr>
      </w:pPr>
      <w:r w:rsidRPr="003E4931">
        <w:rPr>
          <w:rFonts w:ascii="Arial" w:eastAsia="Times New Roman" w:hAnsi="Arial" w:cs="Arial"/>
          <w:color w:val="1969A1"/>
          <w:sz w:val="33"/>
          <w:szCs w:val="33"/>
        </w:rPr>
        <w:t>Facts of this case</w:t>
      </w:r>
    </w:p>
    <w:p w14:paraId="27F6B15F" w14:textId="77777777" w:rsidR="003E4931" w:rsidRPr="003E4931" w:rsidRDefault="003E4931" w:rsidP="003E4931">
      <w:pPr>
        <w:spacing w:after="300"/>
        <w:rPr>
          <w:rFonts w:ascii="Arial" w:eastAsia="Times New Roman" w:hAnsi="Arial" w:cs="Arial"/>
          <w:color w:val="636363"/>
          <w:sz w:val="27"/>
          <w:szCs w:val="27"/>
        </w:rPr>
      </w:pPr>
      <w:r w:rsidRPr="003E4931">
        <w:rPr>
          <w:rFonts w:ascii="Arial" w:eastAsia="Times New Roman" w:hAnsi="Arial" w:cs="Arial"/>
          <w:color w:val="636363"/>
          <w:sz w:val="27"/>
          <w:szCs w:val="27"/>
        </w:rPr>
        <w:t>In the context of a records request, a condo owner sought minutes of board meetings held within the prior 12 months. In response, the board provided minutes of only two board meetings, indicating that the board had, in fact, only met twice over the year in question.</w:t>
      </w:r>
    </w:p>
    <w:p w14:paraId="3DFF4E5F" w14:textId="77777777" w:rsidR="003E4931" w:rsidRPr="003E4931" w:rsidRDefault="003E4931" w:rsidP="003E4931">
      <w:pPr>
        <w:spacing w:after="300"/>
        <w:rPr>
          <w:rFonts w:ascii="Arial" w:eastAsia="Times New Roman" w:hAnsi="Arial" w:cs="Arial"/>
          <w:color w:val="636363"/>
          <w:sz w:val="27"/>
          <w:szCs w:val="27"/>
        </w:rPr>
      </w:pPr>
      <w:r w:rsidRPr="003E4931">
        <w:rPr>
          <w:rFonts w:ascii="Arial" w:eastAsia="Times New Roman" w:hAnsi="Arial" w:cs="Arial"/>
          <w:color w:val="636363"/>
          <w:sz w:val="27"/>
          <w:szCs w:val="27"/>
        </w:rPr>
        <w:t>A review of these minutes and of various Board communications to the owners strongly suggested that numerous board decisions had been taken by the board outside these meetings.  These decisions included decisions related to a special assessment; correcting the minutes of an owners meeting; and approving of a roofing and of a landscaping contract.</w:t>
      </w:r>
    </w:p>
    <w:p w14:paraId="066E6995" w14:textId="77777777" w:rsidR="003E4931" w:rsidRPr="003E4931" w:rsidRDefault="003E4931" w:rsidP="003E4931">
      <w:pPr>
        <w:spacing w:after="300"/>
        <w:rPr>
          <w:rFonts w:ascii="Arial" w:eastAsia="Times New Roman" w:hAnsi="Arial" w:cs="Arial"/>
          <w:color w:val="636363"/>
          <w:sz w:val="27"/>
          <w:szCs w:val="27"/>
        </w:rPr>
      </w:pPr>
      <w:r w:rsidRPr="003E4931">
        <w:rPr>
          <w:rFonts w:ascii="Arial" w:eastAsia="Times New Roman" w:hAnsi="Arial" w:cs="Arial"/>
          <w:color w:val="636363"/>
          <w:sz w:val="27"/>
          <w:szCs w:val="27"/>
        </w:rPr>
        <w:t>The condo owner suggested that this meant that either the board had made decisions outside duly constituted board meetings or that they had held additional meetings for which they had not produced minutes. She also raised numerous concerns about the inadequacy of the minutes, which left her with more questions than answers as to what decisions had been taken.</w:t>
      </w:r>
    </w:p>
    <w:p w14:paraId="54D52F27" w14:textId="77777777" w:rsidR="003E4931" w:rsidRPr="003E4931" w:rsidRDefault="003E4931" w:rsidP="003E4931">
      <w:pPr>
        <w:spacing w:after="300"/>
        <w:rPr>
          <w:rFonts w:ascii="Arial" w:eastAsia="Times New Roman" w:hAnsi="Arial" w:cs="Arial"/>
          <w:color w:val="636363"/>
          <w:sz w:val="27"/>
          <w:szCs w:val="27"/>
        </w:rPr>
      </w:pPr>
      <w:r w:rsidRPr="003E4931">
        <w:rPr>
          <w:rFonts w:ascii="Arial" w:eastAsia="Times New Roman" w:hAnsi="Arial" w:cs="Arial"/>
          <w:color w:val="636363"/>
          <w:sz w:val="27"/>
          <w:szCs w:val="27"/>
        </w:rPr>
        <w:t>The corporation argued that not every item of day-to-day administration requires a board meeting. It also argued that minutes are not intended to be a word-for-word transcript of everything discussed at meetings and suggested that this owner sought an unrealistic standard of perfection.</w:t>
      </w:r>
    </w:p>
    <w:p w14:paraId="117EC396" w14:textId="77777777" w:rsidR="003E4931" w:rsidRPr="003E4931" w:rsidRDefault="003E4931" w:rsidP="003E4931">
      <w:pPr>
        <w:spacing w:before="100" w:beforeAutospacing="1" w:after="75"/>
        <w:outlineLvl w:val="1"/>
        <w:rPr>
          <w:rFonts w:ascii="Arial" w:eastAsia="Times New Roman" w:hAnsi="Arial" w:cs="Arial"/>
          <w:color w:val="1969A1"/>
          <w:sz w:val="33"/>
          <w:szCs w:val="33"/>
        </w:rPr>
      </w:pPr>
      <w:r w:rsidRPr="003E4931">
        <w:rPr>
          <w:rFonts w:ascii="Arial" w:eastAsia="Times New Roman" w:hAnsi="Arial" w:cs="Arial"/>
          <w:color w:val="1969A1"/>
          <w:sz w:val="33"/>
          <w:szCs w:val="33"/>
        </w:rPr>
        <w:lastRenderedPageBreak/>
        <w:t>What are adequate board minutes?</w:t>
      </w:r>
    </w:p>
    <w:p w14:paraId="472211DB" w14:textId="77777777" w:rsidR="003E4931" w:rsidRPr="003E4931" w:rsidRDefault="003E4931" w:rsidP="003E4931">
      <w:pPr>
        <w:spacing w:after="300"/>
        <w:rPr>
          <w:rFonts w:ascii="Arial" w:eastAsia="Times New Roman" w:hAnsi="Arial" w:cs="Arial"/>
          <w:color w:val="636363"/>
          <w:sz w:val="27"/>
          <w:szCs w:val="27"/>
        </w:rPr>
      </w:pPr>
      <w:r w:rsidRPr="003E4931">
        <w:rPr>
          <w:rFonts w:ascii="Arial" w:eastAsia="Times New Roman" w:hAnsi="Arial" w:cs="Arial"/>
          <w:color w:val="636363"/>
          <w:sz w:val="27"/>
          <w:szCs w:val="27"/>
        </w:rPr>
        <w:t>The </w:t>
      </w:r>
      <w:r w:rsidRPr="003E4931">
        <w:rPr>
          <w:rFonts w:ascii="Arial" w:eastAsia="Times New Roman" w:hAnsi="Arial" w:cs="Arial"/>
          <w:i/>
          <w:iCs/>
          <w:color w:val="636363"/>
          <w:sz w:val="27"/>
          <w:szCs w:val="27"/>
        </w:rPr>
        <w:t>Condo Act</w:t>
      </w:r>
      <w:r w:rsidRPr="003E4931">
        <w:rPr>
          <w:rFonts w:ascii="Arial" w:eastAsia="Times New Roman" w:hAnsi="Arial" w:cs="Arial"/>
          <w:color w:val="636363"/>
          <w:sz w:val="27"/>
          <w:szCs w:val="27"/>
        </w:rPr>
        <w:t> requires that </w:t>
      </w:r>
      <w:r w:rsidRPr="003E4931">
        <w:rPr>
          <w:rFonts w:ascii="Arial" w:eastAsia="Times New Roman" w:hAnsi="Arial" w:cs="Arial"/>
          <w:i/>
          <w:iCs/>
          <w:color w:val="636363"/>
          <w:sz w:val="27"/>
          <w:szCs w:val="27"/>
        </w:rPr>
        <w:t>adequate</w:t>
      </w:r>
      <w:r w:rsidRPr="003E4931">
        <w:rPr>
          <w:rFonts w:ascii="Arial" w:eastAsia="Times New Roman" w:hAnsi="Arial" w:cs="Arial"/>
          <w:color w:val="636363"/>
          <w:sz w:val="27"/>
          <w:szCs w:val="27"/>
        </w:rPr>
        <w:t xml:space="preserve"> records be kept by the corporation.  </w:t>
      </w:r>
      <w:proofErr w:type="gramStart"/>
      <w:r w:rsidRPr="003E4931">
        <w:rPr>
          <w:rFonts w:ascii="Arial" w:eastAsia="Times New Roman" w:hAnsi="Arial" w:cs="Arial"/>
          <w:color w:val="636363"/>
          <w:sz w:val="27"/>
          <w:szCs w:val="27"/>
        </w:rPr>
        <w:t>The  Condo</w:t>
      </w:r>
      <w:proofErr w:type="gramEnd"/>
      <w:r w:rsidRPr="003E4931">
        <w:rPr>
          <w:rFonts w:ascii="Arial" w:eastAsia="Times New Roman" w:hAnsi="Arial" w:cs="Arial"/>
          <w:color w:val="636363"/>
          <w:sz w:val="27"/>
          <w:szCs w:val="27"/>
        </w:rPr>
        <w:t xml:space="preserve"> Tribunal has already issued several decisions on the question of what constitute an adequate set of minutes.</w:t>
      </w:r>
    </w:p>
    <w:p w14:paraId="0113D987" w14:textId="77777777" w:rsidR="003E4931" w:rsidRPr="003E4931" w:rsidRDefault="003E4931" w:rsidP="003E4931">
      <w:pPr>
        <w:spacing w:after="300"/>
        <w:rPr>
          <w:rFonts w:ascii="Arial" w:eastAsia="Times New Roman" w:hAnsi="Arial" w:cs="Arial"/>
          <w:color w:val="636363"/>
          <w:sz w:val="27"/>
          <w:szCs w:val="27"/>
        </w:rPr>
      </w:pPr>
      <w:r w:rsidRPr="003E4931">
        <w:rPr>
          <w:rFonts w:ascii="Arial" w:eastAsia="Times New Roman" w:hAnsi="Arial" w:cs="Arial"/>
          <w:color w:val="636363"/>
          <w:sz w:val="27"/>
          <w:szCs w:val="27"/>
        </w:rPr>
        <w:t>When it comes to board minutes, the Condo Tribunal has adopted a “</w:t>
      </w:r>
      <w:r w:rsidRPr="003E4931">
        <w:rPr>
          <w:rFonts w:ascii="Arial" w:eastAsia="Times New Roman" w:hAnsi="Arial" w:cs="Arial"/>
          <w:b/>
          <w:bCs/>
          <w:i/>
          <w:iCs/>
          <w:color w:val="636363"/>
          <w:sz w:val="27"/>
          <w:szCs w:val="27"/>
        </w:rPr>
        <w:t>reasonably high standard of expectation for accuracy</w:t>
      </w:r>
      <w:r w:rsidRPr="003E4931">
        <w:rPr>
          <w:rFonts w:ascii="Arial" w:eastAsia="Times New Roman" w:hAnsi="Arial" w:cs="Arial"/>
          <w:color w:val="636363"/>
          <w:sz w:val="27"/>
          <w:szCs w:val="27"/>
        </w:rPr>
        <w:t>” to ensure that the affairs and dealings of the corporation are an “</w:t>
      </w:r>
      <w:r w:rsidRPr="003E4931">
        <w:rPr>
          <w:rFonts w:ascii="Arial" w:eastAsia="Times New Roman" w:hAnsi="Arial" w:cs="Arial"/>
          <w:b/>
          <w:bCs/>
          <w:i/>
          <w:iCs/>
          <w:color w:val="636363"/>
          <w:sz w:val="27"/>
          <w:szCs w:val="27"/>
        </w:rPr>
        <w:t xml:space="preserve">open </w:t>
      </w:r>
      <w:proofErr w:type="gramStart"/>
      <w:r w:rsidRPr="003E4931">
        <w:rPr>
          <w:rFonts w:ascii="Arial" w:eastAsia="Times New Roman" w:hAnsi="Arial" w:cs="Arial"/>
          <w:b/>
          <w:bCs/>
          <w:i/>
          <w:iCs/>
          <w:color w:val="636363"/>
          <w:sz w:val="27"/>
          <w:szCs w:val="27"/>
        </w:rPr>
        <w:t>book</w:t>
      </w:r>
      <w:r w:rsidRPr="003E4931">
        <w:rPr>
          <w:rFonts w:ascii="Arial" w:eastAsia="Times New Roman" w:hAnsi="Arial" w:cs="Arial"/>
          <w:color w:val="636363"/>
          <w:sz w:val="27"/>
          <w:szCs w:val="27"/>
        </w:rPr>
        <w:t>“</w:t>
      </w:r>
      <w:proofErr w:type="gramEnd"/>
      <w:r w:rsidRPr="003E4931">
        <w:rPr>
          <w:rFonts w:ascii="Arial" w:eastAsia="Times New Roman" w:hAnsi="Arial" w:cs="Arial"/>
          <w:color w:val="636363"/>
          <w:sz w:val="27"/>
          <w:szCs w:val="27"/>
        </w:rPr>
        <w:t>. Without accurate and sufficiently detailed minutes, it is difficult for owners to “protect their unique interest in how the corporation is being managed”.</w:t>
      </w:r>
    </w:p>
    <w:p w14:paraId="718CB0C9" w14:textId="77777777" w:rsidR="003E4931" w:rsidRPr="003E4931" w:rsidRDefault="003E4931" w:rsidP="003E4931">
      <w:pPr>
        <w:spacing w:after="300"/>
        <w:rPr>
          <w:rFonts w:ascii="Arial" w:eastAsia="Times New Roman" w:hAnsi="Arial" w:cs="Arial"/>
          <w:color w:val="636363"/>
          <w:sz w:val="27"/>
          <w:szCs w:val="27"/>
        </w:rPr>
      </w:pPr>
      <w:r w:rsidRPr="003E4931">
        <w:rPr>
          <w:rFonts w:ascii="Arial" w:eastAsia="Times New Roman" w:hAnsi="Arial" w:cs="Arial"/>
          <w:color w:val="636363"/>
          <w:sz w:val="27"/>
          <w:szCs w:val="27"/>
        </w:rPr>
        <w:t>While board meeting minutes do not have to follow a set standard or form, those taking minutes must remember that “</w:t>
      </w:r>
      <w:r w:rsidRPr="003E4931">
        <w:rPr>
          <w:rFonts w:ascii="Arial" w:eastAsia="Times New Roman" w:hAnsi="Arial" w:cs="Arial"/>
          <w:b/>
          <w:bCs/>
          <w:i/>
          <w:iCs/>
          <w:color w:val="636363"/>
          <w:sz w:val="27"/>
          <w:szCs w:val="27"/>
        </w:rPr>
        <w:t xml:space="preserve">the purpose of minutes is to document a board’s business transactions and to show how the corporation’s affairs are controlled, managed and </w:t>
      </w:r>
      <w:proofErr w:type="gramStart"/>
      <w:r w:rsidRPr="003E4931">
        <w:rPr>
          <w:rFonts w:ascii="Arial" w:eastAsia="Times New Roman" w:hAnsi="Arial" w:cs="Arial"/>
          <w:b/>
          <w:bCs/>
          <w:i/>
          <w:iCs/>
          <w:color w:val="636363"/>
          <w:sz w:val="27"/>
          <w:szCs w:val="27"/>
        </w:rPr>
        <w:t>administered</w:t>
      </w:r>
      <w:r w:rsidRPr="003E4931">
        <w:rPr>
          <w:rFonts w:ascii="Arial" w:eastAsia="Times New Roman" w:hAnsi="Arial" w:cs="Arial"/>
          <w:color w:val="636363"/>
          <w:sz w:val="27"/>
          <w:szCs w:val="27"/>
        </w:rPr>
        <w:t>“</w:t>
      </w:r>
      <w:proofErr w:type="gramEnd"/>
      <w:r w:rsidRPr="003E4931">
        <w:rPr>
          <w:rFonts w:ascii="Arial" w:eastAsia="Times New Roman" w:hAnsi="Arial" w:cs="Arial"/>
          <w:color w:val="636363"/>
          <w:sz w:val="27"/>
          <w:szCs w:val="27"/>
        </w:rPr>
        <w:t>.</w:t>
      </w:r>
    </w:p>
    <w:p w14:paraId="3D66F752" w14:textId="77777777" w:rsidR="003E4931" w:rsidRPr="003E4931" w:rsidRDefault="003E4931" w:rsidP="003E4931">
      <w:pPr>
        <w:spacing w:after="300"/>
        <w:rPr>
          <w:rFonts w:ascii="Arial" w:eastAsia="Times New Roman" w:hAnsi="Arial" w:cs="Arial"/>
          <w:color w:val="636363"/>
          <w:sz w:val="27"/>
          <w:szCs w:val="27"/>
        </w:rPr>
      </w:pPr>
      <w:r w:rsidRPr="003E4931">
        <w:rPr>
          <w:rFonts w:ascii="Arial" w:eastAsia="Times New Roman" w:hAnsi="Arial" w:cs="Arial"/>
          <w:color w:val="636363"/>
          <w:sz w:val="27"/>
          <w:szCs w:val="27"/>
        </w:rPr>
        <w:t>Ultimately, adequate board minutes are:</w:t>
      </w:r>
    </w:p>
    <w:p w14:paraId="322AE42D" w14:textId="77777777" w:rsidR="003E4931" w:rsidRPr="003E4931" w:rsidRDefault="003E4931" w:rsidP="003E4931">
      <w:pPr>
        <w:spacing w:after="300"/>
        <w:rPr>
          <w:rFonts w:ascii="Arial" w:eastAsia="Times New Roman" w:hAnsi="Arial" w:cs="Arial"/>
          <w:color w:val="636363"/>
          <w:sz w:val="27"/>
          <w:szCs w:val="27"/>
        </w:rPr>
      </w:pPr>
      <w:r w:rsidRPr="003E4931">
        <w:rPr>
          <w:rFonts w:ascii="Arial" w:eastAsia="Times New Roman" w:hAnsi="Arial" w:cs="Arial"/>
          <w:color w:val="636363"/>
          <w:sz w:val="27"/>
          <w:szCs w:val="27"/>
        </w:rPr>
        <w:t>“</w:t>
      </w:r>
      <w:r w:rsidRPr="003E4931">
        <w:rPr>
          <w:rFonts w:ascii="Arial" w:eastAsia="Times New Roman" w:hAnsi="Arial" w:cs="Arial"/>
          <w:b/>
          <w:bCs/>
          <w:color w:val="636363"/>
          <w:sz w:val="27"/>
          <w:szCs w:val="27"/>
        </w:rPr>
        <w:t>a document with sufficient detail to allow the owners to understand what is going on in their corporation, how decisions are being made, when decisions are made and what the financial basis is for the decisions</w:t>
      </w:r>
      <w:r w:rsidRPr="003E4931">
        <w:rPr>
          <w:rFonts w:ascii="Arial" w:eastAsia="Times New Roman" w:hAnsi="Arial" w:cs="Arial"/>
          <w:color w:val="636363"/>
          <w:sz w:val="27"/>
          <w:szCs w:val="27"/>
        </w:rPr>
        <w:t>.”</w:t>
      </w:r>
    </w:p>
    <w:p w14:paraId="32804E97" w14:textId="77777777" w:rsidR="003E4931" w:rsidRPr="003E4931" w:rsidRDefault="003E4931" w:rsidP="003E4931">
      <w:pPr>
        <w:spacing w:after="300"/>
        <w:rPr>
          <w:rFonts w:ascii="Arial" w:eastAsia="Times New Roman" w:hAnsi="Arial" w:cs="Arial"/>
          <w:color w:val="636363"/>
          <w:sz w:val="27"/>
          <w:szCs w:val="27"/>
        </w:rPr>
      </w:pPr>
      <w:r w:rsidRPr="003E4931">
        <w:rPr>
          <w:rFonts w:ascii="Arial" w:eastAsia="Times New Roman" w:hAnsi="Arial" w:cs="Arial"/>
          <w:color w:val="636363"/>
          <w:sz w:val="27"/>
          <w:szCs w:val="27"/>
        </w:rPr>
        <w:t>You can read the </w:t>
      </w:r>
      <w:hyperlink r:id="rId9" w:history="1">
        <w:r w:rsidRPr="003E4931">
          <w:rPr>
            <w:rFonts w:ascii="Arial" w:eastAsia="Times New Roman" w:hAnsi="Arial" w:cs="Arial"/>
            <w:color w:val="0000FF"/>
            <w:sz w:val="27"/>
            <w:szCs w:val="27"/>
            <w:u w:val="single"/>
          </w:rPr>
          <w:t>decision here.</w:t>
        </w:r>
      </w:hyperlink>
    </w:p>
    <w:p w14:paraId="7F53D231" w14:textId="77777777" w:rsidR="003E4931" w:rsidRPr="003E4931" w:rsidRDefault="003E4931" w:rsidP="003E4931">
      <w:pPr>
        <w:spacing w:before="100" w:beforeAutospacing="1" w:after="75"/>
        <w:outlineLvl w:val="1"/>
        <w:rPr>
          <w:rFonts w:ascii="Arial" w:eastAsia="Times New Roman" w:hAnsi="Arial" w:cs="Arial"/>
          <w:color w:val="1969A1"/>
          <w:sz w:val="33"/>
          <w:szCs w:val="33"/>
        </w:rPr>
      </w:pPr>
      <w:r w:rsidRPr="003E4931">
        <w:rPr>
          <w:rFonts w:ascii="Arial" w:eastAsia="Times New Roman" w:hAnsi="Arial" w:cs="Arial"/>
          <w:color w:val="1969A1"/>
          <w:sz w:val="33"/>
          <w:szCs w:val="33"/>
        </w:rPr>
        <w:t>CAT Decision</w:t>
      </w:r>
    </w:p>
    <w:p w14:paraId="4DB38BC0" w14:textId="77777777" w:rsidR="003E4931" w:rsidRPr="003E4931" w:rsidRDefault="003E4931" w:rsidP="003E4931">
      <w:pPr>
        <w:spacing w:after="300"/>
        <w:rPr>
          <w:rFonts w:ascii="Arial" w:eastAsia="Times New Roman" w:hAnsi="Arial" w:cs="Arial"/>
          <w:color w:val="636363"/>
          <w:sz w:val="27"/>
          <w:szCs w:val="27"/>
        </w:rPr>
      </w:pPr>
      <w:r w:rsidRPr="003E4931">
        <w:rPr>
          <w:rFonts w:ascii="Arial" w:eastAsia="Times New Roman" w:hAnsi="Arial" w:cs="Arial"/>
          <w:color w:val="636363"/>
          <w:sz w:val="27"/>
          <w:szCs w:val="27"/>
        </w:rPr>
        <w:t xml:space="preserve">In this case, the Condo Tribunal accepted the corporation’s assertion that only two board meetings had been held within </w:t>
      </w:r>
      <w:proofErr w:type="gramStart"/>
      <w:r w:rsidRPr="003E4931">
        <w:rPr>
          <w:rFonts w:ascii="Arial" w:eastAsia="Times New Roman" w:hAnsi="Arial" w:cs="Arial"/>
          <w:color w:val="636363"/>
          <w:sz w:val="27"/>
          <w:szCs w:val="27"/>
        </w:rPr>
        <w:t>that 12 months</w:t>
      </w:r>
      <w:proofErr w:type="gramEnd"/>
      <w:r w:rsidRPr="003E4931">
        <w:rPr>
          <w:rFonts w:ascii="Arial" w:eastAsia="Times New Roman" w:hAnsi="Arial" w:cs="Arial"/>
          <w:color w:val="636363"/>
          <w:sz w:val="27"/>
          <w:szCs w:val="27"/>
        </w:rPr>
        <w:t xml:space="preserve"> period but concluded that the board had discussed many matters identified in the minutes before and after these meetings. The CAT also questioned some of the management practices identified by the corporation.  Finally, the CAT concluded that this corporation’s record keeping practice fell below the standard required by the Act.</w:t>
      </w:r>
    </w:p>
    <w:p w14:paraId="7C051897" w14:textId="77777777" w:rsidR="003E4931" w:rsidRPr="003E4931" w:rsidRDefault="003E4931" w:rsidP="003E4931">
      <w:pPr>
        <w:spacing w:after="300"/>
        <w:rPr>
          <w:rFonts w:ascii="Arial" w:eastAsia="Times New Roman" w:hAnsi="Arial" w:cs="Arial"/>
          <w:color w:val="636363"/>
          <w:sz w:val="27"/>
          <w:szCs w:val="27"/>
        </w:rPr>
      </w:pPr>
      <w:r w:rsidRPr="003E4931">
        <w:rPr>
          <w:rFonts w:ascii="Arial" w:eastAsia="Times New Roman" w:hAnsi="Arial" w:cs="Arial"/>
          <w:color w:val="636363"/>
          <w:sz w:val="27"/>
          <w:szCs w:val="27"/>
        </w:rPr>
        <w:t xml:space="preserve">In this specific case however, the CAT did not order the corporation to “correct” the minutes (as it had in other cases). Since there appeared to be </w:t>
      </w:r>
      <w:proofErr w:type="gramStart"/>
      <w:r w:rsidRPr="003E4931">
        <w:rPr>
          <w:rFonts w:ascii="Arial" w:eastAsia="Times New Roman" w:hAnsi="Arial" w:cs="Arial"/>
          <w:color w:val="636363"/>
          <w:sz w:val="27"/>
          <w:szCs w:val="27"/>
        </w:rPr>
        <w:t>a number of</w:t>
      </w:r>
      <w:proofErr w:type="gramEnd"/>
      <w:r w:rsidRPr="003E4931">
        <w:rPr>
          <w:rFonts w:ascii="Arial" w:eastAsia="Times New Roman" w:hAnsi="Arial" w:cs="Arial"/>
          <w:color w:val="636363"/>
          <w:sz w:val="27"/>
          <w:szCs w:val="27"/>
        </w:rPr>
        <w:t xml:space="preserve"> board decisions not reflected in minutes, the CAT instead left it to the corporation to determine how to best ensure that it records all business transaction and decisions in its minute book.</w:t>
      </w:r>
    </w:p>
    <w:p w14:paraId="6A8D62DF" w14:textId="77777777" w:rsidR="003E4931" w:rsidRPr="003E4931" w:rsidRDefault="003E4931" w:rsidP="003E4931">
      <w:pPr>
        <w:spacing w:before="100" w:beforeAutospacing="1" w:after="75"/>
        <w:outlineLvl w:val="1"/>
        <w:rPr>
          <w:rFonts w:ascii="Arial" w:eastAsia="Times New Roman" w:hAnsi="Arial" w:cs="Arial"/>
          <w:color w:val="1969A1"/>
          <w:sz w:val="33"/>
          <w:szCs w:val="33"/>
        </w:rPr>
      </w:pPr>
      <w:r w:rsidRPr="003E4931">
        <w:rPr>
          <w:rFonts w:ascii="Arial" w:eastAsia="Times New Roman" w:hAnsi="Arial" w:cs="Arial"/>
          <w:color w:val="1969A1"/>
          <w:sz w:val="33"/>
          <w:szCs w:val="33"/>
        </w:rPr>
        <w:lastRenderedPageBreak/>
        <w:t>Decisions must be made in the context of a board meeting</w:t>
      </w:r>
    </w:p>
    <w:p w14:paraId="4D16F554" w14:textId="77777777" w:rsidR="003E4931" w:rsidRPr="003E4931" w:rsidRDefault="003E4931" w:rsidP="003E4931">
      <w:pPr>
        <w:spacing w:after="300"/>
        <w:rPr>
          <w:rFonts w:ascii="Arial" w:eastAsia="Times New Roman" w:hAnsi="Arial" w:cs="Arial"/>
          <w:color w:val="636363"/>
          <w:sz w:val="27"/>
          <w:szCs w:val="27"/>
        </w:rPr>
      </w:pPr>
      <w:r w:rsidRPr="003E4931">
        <w:rPr>
          <w:rFonts w:ascii="Arial" w:eastAsia="Times New Roman" w:hAnsi="Arial" w:cs="Arial"/>
          <w:color w:val="636363"/>
          <w:sz w:val="27"/>
          <w:szCs w:val="27"/>
        </w:rPr>
        <w:t>Section 32 of the </w:t>
      </w:r>
      <w:r w:rsidRPr="003E4931">
        <w:rPr>
          <w:rFonts w:ascii="Arial" w:eastAsia="Times New Roman" w:hAnsi="Arial" w:cs="Arial"/>
          <w:i/>
          <w:iCs/>
          <w:color w:val="636363"/>
          <w:sz w:val="27"/>
          <w:szCs w:val="27"/>
        </w:rPr>
        <w:t>Condo Act</w:t>
      </w:r>
      <w:r w:rsidRPr="003E4931">
        <w:rPr>
          <w:rFonts w:ascii="Arial" w:eastAsia="Times New Roman" w:hAnsi="Arial" w:cs="Arial"/>
          <w:color w:val="636363"/>
          <w:sz w:val="27"/>
          <w:szCs w:val="27"/>
        </w:rPr>
        <w:t> requires that condo boards only transact their business in the context of duly constituted board meetings. While COVID may have made in-person meetings more difficult (and at times impossible), both the </w:t>
      </w:r>
      <w:r w:rsidRPr="003E4931">
        <w:rPr>
          <w:rFonts w:ascii="Arial" w:eastAsia="Times New Roman" w:hAnsi="Arial" w:cs="Arial"/>
          <w:i/>
          <w:iCs/>
          <w:color w:val="636363"/>
          <w:sz w:val="27"/>
          <w:szCs w:val="27"/>
        </w:rPr>
        <w:t>Condo Act</w:t>
      </w:r>
      <w:r w:rsidRPr="003E4931">
        <w:rPr>
          <w:rFonts w:ascii="Arial" w:eastAsia="Times New Roman" w:hAnsi="Arial" w:cs="Arial"/>
          <w:color w:val="636363"/>
          <w:sz w:val="27"/>
          <w:szCs w:val="27"/>
        </w:rPr>
        <w:t> and the exceptions adopted under it this past 18 months allow boards to meet electronically (by phone or by videoconference). This was already permitted before the pandemic if all directors consented to holding the meeting virtually. Exceptionally due to the pandemic, these are allowed even without the consent of all directors until the end of the year.</w:t>
      </w:r>
    </w:p>
    <w:p w14:paraId="04CE7C13" w14:textId="77777777" w:rsidR="003E4931" w:rsidRPr="003E4931" w:rsidRDefault="003E4931" w:rsidP="003E4931">
      <w:pPr>
        <w:spacing w:after="300"/>
        <w:rPr>
          <w:rFonts w:ascii="Arial" w:eastAsia="Times New Roman" w:hAnsi="Arial" w:cs="Arial"/>
          <w:color w:val="636363"/>
          <w:sz w:val="27"/>
          <w:szCs w:val="27"/>
        </w:rPr>
      </w:pPr>
      <w:r w:rsidRPr="003E4931">
        <w:rPr>
          <w:rFonts w:ascii="Arial" w:eastAsia="Times New Roman" w:hAnsi="Arial" w:cs="Arial"/>
          <w:color w:val="636363"/>
          <w:sz w:val="27"/>
          <w:szCs w:val="27"/>
        </w:rPr>
        <w:t>There is something to be said about minor, non-contentious day-to-day management decisions or urgent decisions being made outside of a board meeting. Many boards make such decisions in the context of email exchanges.  Such decisions are not in strict compliance with section 32 of the Act. Having said that, the reality of Condo Land is that directors are volunteers with competing professional, personal and familial obligations.</w:t>
      </w:r>
    </w:p>
    <w:p w14:paraId="007A8F3E" w14:textId="77777777" w:rsidR="003E4931" w:rsidRPr="003E4931" w:rsidRDefault="003E4931" w:rsidP="003E4931">
      <w:pPr>
        <w:spacing w:after="300"/>
        <w:rPr>
          <w:rFonts w:ascii="Arial" w:eastAsia="Times New Roman" w:hAnsi="Arial" w:cs="Arial"/>
          <w:color w:val="636363"/>
          <w:sz w:val="27"/>
          <w:szCs w:val="27"/>
        </w:rPr>
      </w:pPr>
      <w:r w:rsidRPr="003E4931">
        <w:rPr>
          <w:rFonts w:ascii="Arial" w:eastAsia="Times New Roman" w:hAnsi="Arial" w:cs="Arial"/>
          <w:color w:val="636363"/>
          <w:sz w:val="27"/>
          <w:szCs w:val="27"/>
        </w:rPr>
        <w:t xml:space="preserve">If decisions are going to be taken outside of a board meeting for efficiency reasons, make sure that, as stated above, they are limited to minor, non-contentious day-to-day, routine management </w:t>
      </w:r>
      <w:proofErr w:type="gramStart"/>
      <w:r w:rsidRPr="003E4931">
        <w:rPr>
          <w:rFonts w:ascii="Arial" w:eastAsia="Times New Roman" w:hAnsi="Arial" w:cs="Arial"/>
          <w:color w:val="636363"/>
          <w:sz w:val="27"/>
          <w:szCs w:val="27"/>
        </w:rPr>
        <w:t>decisions</w:t>
      </w:r>
      <w:proofErr w:type="gramEnd"/>
      <w:r w:rsidRPr="003E4931">
        <w:rPr>
          <w:rFonts w:ascii="Arial" w:eastAsia="Times New Roman" w:hAnsi="Arial" w:cs="Arial"/>
          <w:color w:val="636363"/>
          <w:sz w:val="27"/>
          <w:szCs w:val="27"/>
        </w:rPr>
        <w:t xml:space="preserve"> or urgent ones. Also, make sure that such decisions are properly </w:t>
      </w:r>
      <w:proofErr w:type="spellStart"/>
      <w:r w:rsidRPr="003E4931">
        <w:rPr>
          <w:rFonts w:ascii="Arial" w:eastAsia="Times New Roman" w:hAnsi="Arial" w:cs="Arial"/>
          <w:color w:val="636363"/>
          <w:sz w:val="27"/>
          <w:szCs w:val="27"/>
        </w:rPr>
        <w:t>minuted</w:t>
      </w:r>
      <w:proofErr w:type="spellEnd"/>
      <w:r w:rsidRPr="003E4931">
        <w:rPr>
          <w:rFonts w:ascii="Arial" w:eastAsia="Times New Roman" w:hAnsi="Arial" w:cs="Arial"/>
          <w:color w:val="636363"/>
          <w:sz w:val="27"/>
          <w:szCs w:val="27"/>
        </w:rPr>
        <w:t xml:space="preserve"> at the very next meeting and, if required, call an earlier meeting to deal with the item being decided upon.  Calling a meeting of directors is not complicated and such meetings do not have to be very long. Considering that, in most cases, board meetings can be held over the phone or over Zoom, there is simply no reason not to call a quick meeting to discuss, decide and minute board decisions.</w:t>
      </w:r>
    </w:p>
    <w:p w14:paraId="78D5E2AF" w14:textId="77777777" w:rsidR="003E4931" w:rsidRPr="003E4931" w:rsidRDefault="003E4931" w:rsidP="003E4931">
      <w:pPr>
        <w:rPr>
          <w:rFonts w:ascii="Times New Roman" w:eastAsia="Times New Roman" w:hAnsi="Times New Roman" w:cs="Times New Roman"/>
        </w:rPr>
      </w:pPr>
    </w:p>
    <w:p w14:paraId="20B2CCD1" w14:textId="77777777" w:rsidR="003E4931" w:rsidRDefault="003E4931"/>
    <w:sectPr w:rsidR="003E4931">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32467" w14:textId="77777777" w:rsidR="00DC4E8E" w:rsidRDefault="00DC4E8E" w:rsidP="0050306E">
      <w:r>
        <w:separator/>
      </w:r>
    </w:p>
  </w:endnote>
  <w:endnote w:type="continuationSeparator" w:id="0">
    <w:p w14:paraId="245442B8" w14:textId="77777777" w:rsidR="00DC4E8E" w:rsidRDefault="00DC4E8E" w:rsidP="0050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7370440"/>
      <w:docPartObj>
        <w:docPartGallery w:val="Page Numbers (Bottom of Page)"/>
        <w:docPartUnique/>
      </w:docPartObj>
    </w:sdtPr>
    <w:sdtEndPr>
      <w:rPr>
        <w:rStyle w:val="PageNumber"/>
      </w:rPr>
    </w:sdtEndPr>
    <w:sdtContent>
      <w:p w14:paraId="3EFAB153" w14:textId="4A026839" w:rsidR="0050306E" w:rsidRDefault="0050306E" w:rsidP="005075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009FAD" w14:textId="77777777" w:rsidR="0050306E" w:rsidRDefault="0050306E" w:rsidP="005030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178076"/>
      <w:docPartObj>
        <w:docPartGallery w:val="Page Numbers (Bottom of Page)"/>
        <w:docPartUnique/>
      </w:docPartObj>
    </w:sdtPr>
    <w:sdtEndPr>
      <w:rPr>
        <w:rStyle w:val="PageNumber"/>
      </w:rPr>
    </w:sdtEndPr>
    <w:sdtContent>
      <w:p w14:paraId="5ACAC932" w14:textId="15B51104" w:rsidR="0050306E" w:rsidRDefault="0050306E" w:rsidP="005075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F2343D" w14:textId="77777777" w:rsidR="0050306E" w:rsidRDefault="0050306E" w:rsidP="005030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0268" w14:textId="77777777" w:rsidR="00DC4E8E" w:rsidRDefault="00DC4E8E" w:rsidP="0050306E">
      <w:r>
        <w:separator/>
      </w:r>
    </w:p>
  </w:footnote>
  <w:footnote w:type="continuationSeparator" w:id="0">
    <w:p w14:paraId="53031FB3" w14:textId="77777777" w:rsidR="00DC4E8E" w:rsidRDefault="00DC4E8E" w:rsidP="00503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31"/>
    <w:rsid w:val="003E4931"/>
    <w:rsid w:val="0050306E"/>
    <w:rsid w:val="005F578C"/>
    <w:rsid w:val="00DC4E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B451"/>
  <w15:chartTrackingRefBased/>
  <w15:docId w15:val="{0956AF9F-EB47-174E-99DE-AFA015DC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493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493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9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493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E4931"/>
    <w:rPr>
      <w:color w:val="0000FF"/>
      <w:u w:val="single"/>
    </w:rPr>
  </w:style>
  <w:style w:type="character" w:customStyle="1" w:styleId="author">
    <w:name w:val="author"/>
    <w:basedOn w:val="DefaultParagraphFont"/>
    <w:rsid w:val="003E4931"/>
  </w:style>
  <w:style w:type="character" w:customStyle="1" w:styleId="apple-converted-space">
    <w:name w:val="apple-converted-space"/>
    <w:basedOn w:val="DefaultParagraphFont"/>
    <w:rsid w:val="003E4931"/>
  </w:style>
  <w:style w:type="paragraph" w:styleId="NormalWeb">
    <w:name w:val="Normal (Web)"/>
    <w:basedOn w:val="Normal"/>
    <w:uiPriority w:val="99"/>
    <w:semiHidden/>
    <w:unhideWhenUsed/>
    <w:rsid w:val="003E493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E4931"/>
    <w:rPr>
      <w:i/>
      <w:iCs/>
    </w:rPr>
  </w:style>
  <w:style w:type="character" w:styleId="Strong">
    <w:name w:val="Strong"/>
    <w:basedOn w:val="DefaultParagraphFont"/>
    <w:uiPriority w:val="22"/>
    <w:qFormat/>
    <w:rsid w:val="003E4931"/>
    <w:rPr>
      <w:b/>
      <w:bCs/>
    </w:rPr>
  </w:style>
  <w:style w:type="paragraph" w:styleId="Footer">
    <w:name w:val="footer"/>
    <w:basedOn w:val="Normal"/>
    <w:link w:val="FooterChar"/>
    <w:uiPriority w:val="99"/>
    <w:unhideWhenUsed/>
    <w:rsid w:val="0050306E"/>
    <w:pPr>
      <w:tabs>
        <w:tab w:val="center" w:pos="4680"/>
        <w:tab w:val="right" w:pos="9360"/>
      </w:tabs>
    </w:pPr>
  </w:style>
  <w:style w:type="character" w:customStyle="1" w:styleId="FooterChar">
    <w:name w:val="Footer Char"/>
    <w:basedOn w:val="DefaultParagraphFont"/>
    <w:link w:val="Footer"/>
    <w:uiPriority w:val="99"/>
    <w:rsid w:val="0050306E"/>
  </w:style>
  <w:style w:type="character" w:styleId="PageNumber">
    <w:name w:val="page number"/>
    <w:basedOn w:val="DefaultParagraphFont"/>
    <w:uiPriority w:val="99"/>
    <w:semiHidden/>
    <w:unhideWhenUsed/>
    <w:rsid w:val="00503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393113">
      <w:bodyDiv w:val="1"/>
      <w:marLeft w:val="0"/>
      <w:marRight w:val="0"/>
      <w:marTop w:val="0"/>
      <w:marBottom w:val="0"/>
      <w:divBdr>
        <w:top w:val="none" w:sz="0" w:space="0" w:color="auto"/>
        <w:left w:val="none" w:sz="0" w:space="0" w:color="auto"/>
        <w:bottom w:val="none" w:sz="0" w:space="0" w:color="auto"/>
        <w:right w:val="none" w:sz="0" w:space="0" w:color="auto"/>
      </w:divBdr>
      <w:divsChild>
        <w:div w:id="550726161">
          <w:marLeft w:val="0"/>
          <w:marRight w:val="0"/>
          <w:marTop w:val="0"/>
          <w:marBottom w:val="300"/>
          <w:divBdr>
            <w:top w:val="none" w:sz="0" w:space="0" w:color="auto"/>
            <w:left w:val="none" w:sz="0" w:space="0" w:color="auto"/>
            <w:bottom w:val="none" w:sz="0" w:space="0" w:color="auto"/>
            <w:right w:val="none" w:sz="0" w:space="0" w:color="auto"/>
          </w:divBdr>
        </w:div>
        <w:div w:id="616254668">
          <w:blockQuote w:val="1"/>
          <w:marLeft w:val="307"/>
          <w:marRight w:val="720"/>
          <w:marTop w:val="100"/>
          <w:marBottom w:val="100"/>
          <w:divBdr>
            <w:top w:val="none" w:sz="0" w:space="0" w:color="auto"/>
            <w:left w:val="single" w:sz="24" w:space="6" w:color="DBD9D9"/>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doadviser.ca/2021/0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ndoadviser.ca/author/rescayol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doadviser.ca/2021/08/how-detailed-must-your-board-meeting-minutes-be/condo-law-blog-Ontario"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canlii.org/en/on/oncat/doc/2021/2021oncat72/2021oncat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Overend</dc:creator>
  <cp:keywords/>
  <dc:description/>
  <cp:lastModifiedBy>Bruce Wilson</cp:lastModifiedBy>
  <cp:revision>2</cp:revision>
  <dcterms:created xsi:type="dcterms:W3CDTF">2021-08-12T16:49:00Z</dcterms:created>
  <dcterms:modified xsi:type="dcterms:W3CDTF">2021-08-12T16:49:00Z</dcterms:modified>
</cp:coreProperties>
</file>