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59B5" w14:textId="0C85645A" w:rsidR="00CC1321" w:rsidRDefault="008434FE">
      <w:r>
        <w:t xml:space="preserve">The </w:t>
      </w:r>
      <w:proofErr w:type="gramStart"/>
      <w:r>
        <w:t xml:space="preserve">Honorable </w:t>
      </w:r>
      <w:r w:rsidR="003864E6">
        <w:rPr>
          <w:color w:val="4472C4" w:themeColor="accent1"/>
        </w:rPr>
        <w:t xml:space="preserve"> . . .</w:t>
      </w:r>
      <w:proofErr w:type="gramEnd"/>
      <w:r w:rsidR="003864E6">
        <w:rPr>
          <w:color w:val="4472C4" w:themeColor="accent1"/>
        </w:rPr>
        <w:t xml:space="preserve"> . . . </w:t>
      </w:r>
    </w:p>
    <w:p w14:paraId="2D41C775" w14:textId="5B6E9088" w:rsidR="008434FE" w:rsidRDefault="008434FE">
      <w:r>
        <w:t xml:space="preserve">Delegate to Virginia’s </w:t>
      </w:r>
      <w:r w:rsidR="00CC1321" w:rsidRPr="00CC1321">
        <w:rPr>
          <w:color w:val="4472C4" w:themeColor="accent1"/>
        </w:rPr>
        <w:t>[INSERT DISTRICT #]</w:t>
      </w:r>
      <w:r w:rsidRPr="00CC1321">
        <w:rPr>
          <w:color w:val="4472C4" w:themeColor="accent1"/>
        </w:rPr>
        <w:t xml:space="preserve"> </w:t>
      </w:r>
      <w:r>
        <w:t>District</w:t>
      </w:r>
    </w:p>
    <w:p w14:paraId="5199C0D6" w14:textId="5E2D2CA0" w:rsidR="008434FE" w:rsidRDefault="00CC1321" w:rsidP="008434FE">
      <w:r w:rsidRPr="00CC1321">
        <w:rPr>
          <w:color w:val="4472C4" w:themeColor="accent1"/>
        </w:rPr>
        <w:t>[ADDRESS]</w:t>
      </w:r>
      <w:r w:rsidR="00BE7143">
        <w:tab/>
      </w:r>
      <w:r w:rsidR="00BE7143">
        <w:tab/>
      </w:r>
      <w:r w:rsidR="00BE7143">
        <w:tab/>
      </w:r>
      <w:r w:rsidR="00BE7143">
        <w:tab/>
      </w:r>
      <w:r w:rsidR="00BE7143">
        <w:tab/>
      </w:r>
      <w:r w:rsidR="00BE7143">
        <w:tab/>
      </w:r>
      <w:r w:rsidR="00BE7143">
        <w:tab/>
      </w:r>
      <w:r w:rsidR="00BE7143">
        <w:tab/>
      </w:r>
      <w:r w:rsidRPr="00CC1321">
        <w:rPr>
          <w:color w:val="4472C4" w:themeColor="accent1"/>
        </w:rPr>
        <w:t>[</w:t>
      </w:r>
      <w:r w:rsidR="00BE7143" w:rsidRPr="00CC1321">
        <w:rPr>
          <w:color w:val="4472C4" w:themeColor="accent1"/>
        </w:rPr>
        <w:t>DATE</w:t>
      </w:r>
      <w:r w:rsidRPr="00CC1321">
        <w:rPr>
          <w:color w:val="4472C4" w:themeColor="accent1"/>
        </w:rPr>
        <w:t>]</w:t>
      </w:r>
    </w:p>
    <w:p w14:paraId="1287B52D" w14:textId="5E3EA193" w:rsidR="008434FE" w:rsidRDefault="00CC1321" w:rsidP="008434FE">
      <w:r w:rsidRPr="00CC1321">
        <w:rPr>
          <w:color w:val="4472C4" w:themeColor="accent1"/>
        </w:rPr>
        <w:t>[City</w:t>
      </w:r>
      <w:r>
        <w:t>]</w:t>
      </w:r>
      <w:r w:rsidR="008434FE">
        <w:t>, Virginia</w:t>
      </w:r>
      <w:r w:rsidR="008434FE" w:rsidRPr="00CC1321">
        <w:rPr>
          <w:color w:val="4472C4" w:themeColor="accent1"/>
        </w:rPr>
        <w:t xml:space="preserve"> </w:t>
      </w:r>
      <w:r w:rsidRPr="00CC1321">
        <w:rPr>
          <w:color w:val="4472C4" w:themeColor="accent1"/>
        </w:rPr>
        <w:t>[ZIP]</w:t>
      </w:r>
    </w:p>
    <w:p w14:paraId="2D0EF47A" w14:textId="1CC58785" w:rsidR="008434FE" w:rsidRPr="00CC1321" w:rsidRDefault="00CC1321" w:rsidP="008434FE">
      <w:pPr>
        <w:rPr>
          <w:color w:val="4472C4" w:themeColor="accent1"/>
        </w:rPr>
      </w:pPr>
      <w:r w:rsidRPr="00CC1321">
        <w:rPr>
          <w:color w:val="4472C4" w:themeColor="accent1"/>
        </w:rPr>
        <w:t>[PHONE]</w:t>
      </w:r>
    </w:p>
    <w:p w14:paraId="3ED7178A" w14:textId="29ED406C" w:rsidR="008434FE" w:rsidRDefault="00CC1321" w:rsidP="008434FE">
      <w:r w:rsidRPr="00CC1321">
        <w:rPr>
          <w:color w:val="4472C4" w:themeColor="accent1"/>
        </w:rPr>
        <w:t>[EMAIL ADDRESS IF SENDING VIA EMAIL]</w:t>
      </w:r>
    </w:p>
    <w:p w14:paraId="782D70E6" w14:textId="2A695BAA" w:rsidR="008434FE" w:rsidRDefault="008434FE" w:rsidP="008434FE"/>
    <w:p w14:paraId="26EE44DA" w14:textId="3F240E5C" w:rsidR="008434FE" w:rsidRDefault="008434FE" w:rsidP="008434FE">
      <w:r>
        <w:t>In RE: House Bill No. 1033 Expungement of Convictions</w:t>
      </w:r>
      <w:r w:rsidR="00BE7143">
        <w:t xml:space="preserve">, etc. </w:t>
      </w:r>
      <w:r>
        <w:t xml:space="preserve">of Human Trafficking Victims </w:t>
      </w:r>
    </w:p>
    <w:p w14:paraId="6455D0F3" w14:textId="4B3DD77D" w:rsidR="008434FE" w:rsidRDefault="008434FE" w:rsidP="008434FE"/>
    <w:p w14:paraId="1E80AEC1" w14:textId="46D52F49" w:rsidR="008434FE" w:rsidRDefault="008434FE" w:rsidP="008434FE">
      <w:r>
        <w:t xml:space="preserve">Dear </w:t>
      </w:r>
      <w:r w:rsidR="00CC1321" w:rsidRPr="00CC1321">
        <w:rPr>
          <w:color w:val="4472C4" w:themeColor="accent1"/>
        </w:rPr>
        <w:t>[</w:t>
      </w:r>
      <w:r w:rsidRPr="00CC1321">
        <w:rPr>
          <w:color w:val="4472C4" w:themeColor="accent1"/>
        </w:rPr>
        <w:t>M</w:t>
      </w:r>
      <w:r w:rsidR="00CC1321" w:rsidRPr="00CC1321">
        <w:rPr>
          <w:color w:val="4472C4" w:themeColor="accent1"/>
        </w:rPr>
        <w:t>R/MRS/MS]</w:t>
      </w:r>
      <w:r w:rsidRPr="00CC1321">
        <w:rPr>
          <w:color w:val="4472C4" w:themeColor="accent1"/>
        </w:rPr>
        <w:t xml:space="preserve"> </w:t>
      </w:r>
      <w:r w:rsidR="00CC1321" w:rsidRPr="00CC1321">
        <w:rPr>
          <w:color w:val="4472C4" w:themeColor="accent1"/>
        </w:rPr>
        <w:t>[LAST NAME OF DELEGATE]</w:t>
      </w:r>
      <w:r>
        <w:t>,</w:t>
      </w:r>
    </w:p>
    <w:p w14:paraId="763F60FA" w14:textId="787844A9" w:rsidR="008434FE" w:rsidRDefault="008434FE" w:rsidP="008434FE"/>
    <w:p w14:paraId="38EF12B0" w14:textId="0032EB48" w:rsidR="008434FE" w:rsidRDefault="008434FE" w:rsidP="008434FE">
      <w:r>
        <w:t xml:space="preserve">I write to you today as </w:t>
      </w:r>
      <w:r w:rsidR="00CC1321" w:rsidRPr="00CC1321">
        <w:rPr>
          <w:color w:val="4472C4" w:themeColor="accent1"/>
        </w:rPr>
        <w:t>[{</w:t>
      </w:r>
      <w:r w:rsidRPr="00CC1321">
        <w:rPr>
          <w:color w:val="4472C4" w:themeColor="accent1"/>
        </w:rPr>
        <w:t xml:space="preserve">insert connection if any to the delegate such as a constituent or a former constituent}OR{a voter}OR{a Virginian </w:t>
      </w:r>
      <w:r w:rsidR="00996A02">
        <w:rPr>
          <w:color w:val="4472C4" w:themeColor="accent1"/>
        </w:rPr>
        <w:t>club</w:t>
      </w:r>
      <w:r w:rsidRPr="00CC1321">
        <w:rPr>
          <w:color w:val="4472C4" w:themeColor="accent1"/>
        </w:rPr>
        <w:t>woman}</w:t>
      </w:r>
      <w:r w:rsidR="00996A02">
        <w:rPr>
          <w:color w:val="4472C4" w:themeColor="accent1"/>
        </w:rPr>
        <w:t>OR (a Virginia club)</w:t>
      </w:r>
      <w:r w:rsidRPr="00CC1321">
        <w:rPr>
          <w:color w:val="4472C4" w:themeColor="accent1"/>
        </w:rPr>
        <w:t xml:space="preserve"> </w:t>
      </w:r>
      <w:r>
        <w:t>to implore you to support House Bill No. 1033 regarding the expungement of convictions and police and court records of human trafficking victims</w:t>
      </w:r>
      <w:r w:rsidR="00BE7143">
        <w:t>, also known as a vacatur law</w:t>
      </w:r>
      <w:r>
        <w:t xml:space="preserve">.  </w:t>
      </w:r>
    </w:p>
    <w:p w14:paraId="4D4A7D76" w14:textId="3DBBEABD" w:rsidR="008434FE" w:rsidRDefault="008434FE" w:rsidP="008434FE"/>
    <w:p w14:paraId="6D292A73" w14:textId="0D4E1BC5" w:rsidR="008434FE" w:rsidRDefault="00BE7143" w:rsidP="008434FE">
      <w:r>
        <w:t>Typically,</w:t>
      </w:r>
      <w:r w:rsidR="008434FE">
        <w:t xml:space="preserve"> first contact </w:t>
      </w:r>
      <w:r w:rsidR="00996A02">
        <w:t xml:space="preserve">a person being trafficked has </w:t>
      </w:r>
      <w:r w:rsidR="008434FE">
        <w:t xml:space="preserve">with law enforcement </w:t>
      </w:r>
      <w:r>
        <w:t xml:space="preserve">is </w:t>
      </w:r>
      <w:r w:rsidR="008434FE">
        <w:t>as an offender, rather than as a victim. Criminal convictions generally can affect a person’s employment</w:t>
      </w:r>
      <w:r w:rsidR="00CC1321">
        <w:t>/</w:t>
      </w:r>
      <w:r w:rsidR="008434FE">
        <w:t>housing</w:t>
      </w:r>
      <w:r w:rsidR="00CC1321">
        <w:t>/</w:t>
      </w:r>
      <w:r w:rsidR="008434FE">
        <w:t>financial aid</w:t>
      </w:r>
      <w:r w:rsidR="00CC1321">
        <w:t>/</w:t>
      </w:r>
      <w:r w:rsidR="008434FE">
        <w:t>education</w:t>
      </w:r>
      <w:r w:rsidR="00CC1321">
        <w:t>al</w:t>
      </w:r>
      <w:r w:rsidR="008434FE">
        <w:t xml:space="preserve"> prospects, access to government benefits, and/or the ability to retain custody rights. Add those to the pain and indignity of being trafficked</w:t>
      </w:r>
      <w:r>
        <w:t>. T</w:t>
      </w:r>
      <w:r w:rsidR="008434FE">
        <w:t xml:space="preserve">he result is </w:t>
      </w:r>
      <w:r>
        <w:t>ongoing, compounded trauma</w:t>
      </w:r>
      <w:r w:rsidR="008434FE">
        <w:t xml:space="preserve"> </w:t>
      </w:r>
      <w:r>
        <w:t>for</w:t>
      </w:r>
      <w:r w:rsidR="008434FE">
        <w:t xml:space="preserve"> individuals who need the protection of their legislature the most. </w:t>
      </w:r>
    </w:p>
    <w:p w14:paraId="0A209891" w14:textId="1F89A1A8" w:rsidR="008434FE" w:rsidRDefault="008434FE" w:rsidP="008434FE"/>
    <w:p w14:paraId="2D3D8306" w14:textId="11E289D0" w:rsidR="008434FE" w:rsidRDefault="008434FE" w:rsidP="008434FE">
      <w:r>
        <w:t>Th</w:t>
      </w:r>
      <w:r w:rsidR="00BE7143">
        <w:t>e</w:t>
      </w:r>
      <w:r>
        <w:t xml:space="preserve"> bill </w:t>
      </w:r>
      <w:r w:rsidR="00BE7143">
        <w:t xml:space="preserve">is not </w:t>
      </w:r>
      <w:r>
        <w:t xml:space="preserve">a carte blanche to allow anyone the benefit of an expungement. Trafficking victims will have to petition </w:t>
      </w:r>
      <w:r w:rsidR="00BE7143">
        <w:t>a c</w:t>
      </w:r>
      <w:r>
        <w:t>ourt with supporting documentation and give their local Commonwealth’s Attorney the opportunity to object</w:t>
      </w:r>
      <w:r w:rsidR="00BE7143">
        <w:t>.  This process is similar to</w:t>
      </w:r>
      <w:r>
        <w:t xml:space="preserve"> a felon petition</w:t>
      </w:r>
      <w:r w:rsidR="00BE7143">
        <w:t>ing</w:t>
      </w:r>
      <w:r>
        <w:t xml:space="preserve"> to have their gun rights restored.  </w:t>
      </w:r>
      <w:r w:rsidR="00BE7143">
        <w:t>Essentially, the bill requires victims</w:t>
      </w:r>
      <w:r>
        <w:t xml:space="preserve"> to subject themselves to the further scrutiny of the court system that previously failed them. </w:t>
      </w:r>
    </w:p>
    <w:p w14:paraId="2350465B" w14:textId="09D7286E" w:rsidR="008434FE" w:rsidRDefault="008434FE" w:rsidP="008434FE"/>
    <w:p w14:paraId="1E36BFC2" w14:textId="548B8318" w:rsidR="00BE7143" w:rsidRPr="00CC1321" w:rsidRDefault="00BE7143" w:rsidP="008434FE">
      <w:pPr>
        <w:rPr>
          <w:b/>
        </w:rPr>
      </w:pPr>
      <w:r w:rsidRPr="00CC1321">
        <w:rPr>
          <w:b/>
        </w:rPr>
        <w:t>Virginia is one of only 6 states that does not have a vacatur law. This must change.</w:t>
      </w:r>
    </w:p>
    <w:p w14:paraId="51502DAD" w14:textId="77777777" w:rsidR="00BE7143" w:rsidRDefault="00BE7143" w:rsidP="008434FE"/>
    <w:p w14:paraId="6C11E0C5" w14:textId="59C058EE" w:rsidR="00E57927" w:rsidRDefault="00AC0C2F" w:rsidP="008434FE">
      <w:r>
        <w:t>Malala Yousafzai said “</w:t>
      </w:r>
      <w:r w:rsidRPr="00AC0C2F">
        <w:t>I don't want to be thought of as the 'girl who was shot by the Taliban' but the 'girl who fought for education</w:t>
      </w:r>
      <w:r>
        <w:t xml:space="preserve">’.” House Bill No. 1033 will </w:t>
      </w:r>
      <w:r w:rsidR="00BE7143" w:rsidRPr="00BE7143">
        <w:t>allow survivors</w:t>
      </w:r>
      <w:r w:rsidR="00BE7143">
        <w:t xml:space="preserve"> to access a more</w:t>
      </w:r>
      <w:r w:rsidR="00BE7143" w:rsidRPr="00BE7143">
        <w:t xml:space="preserve"> </w:t>
      </w:r>
      <w:r w:rsidR="00BE7143">
        <w:t>stable</w:t>
      </w:r>
      <w:r w:rsidR="00BE7143" w:rsidRPr="00BE7143">
        <w:t xml:space="preserve"> </w:t>
      </w:r>
      <w:r w:rsidR="00BE7143">
        <w:t>existence,</w:t>
      </w:r>
      <w:r w:rsidR="00BE7143" w:rsidRPr="00BE7143">
        <w:t xml:space="preserve"> and not have to relive their suffering</w:t>
      </w:r>
      <w:r w:rsidR="00BE7143">
        <w:t xml:space="preserve"> when applying for everyday services.</w:t>
      </w:r>
    </w:p>
    <w:p w14:paraId="72766E55" w14:textId="77777777" w:rsidR="00E57927" w:rsidRDefault="00E57927" w:rsidP="008434FE"/>
    <w:p w14:paraId="682898AC" w14:textId="27FE9406" w:rsidR="00E57927" w:rsidRDefault="00E57927" w:rsidP="00BE7143">
      <w:r>
        <w:t>Thank you for your consideration and support of House Bill No. 1033. I look forward to hearing from you</w:t>
      </w:r>
      <w:r w:rsidR="00CC1321">
        <w:t>,</w:t>
      </w:r>
      <w:r>
        <w:t xml:space="preserve"> and </w:t>
      </w:r>
      <w:r w:rsidR="00CC1321">
        <w:t xml:space="preserve">I </w:t>
      </w:r>
      <w:r>
        <w:t xml:space="preserve">wish </w:t>
      </w:r>
      <w:proofErr w:type="spellStart"/>
      <w:r>
        <w:t>you</w:t>
      </w:r>
      <w:proofErr w:type="spellEnd"/>
      <w:r>
        <w:t xml:space="preserve"> health and safety in the coming months.</w:t>
      </w:r>
      <w:r w:rsidR="00BE7143">
        <w:t xml:space="preserve">  </w:t>
      </w:r>
      <w:r>
        <w:t xml:space="preserve">Kind regards, </w:t>
      </w:r>
    </w:p>
    <w:p w14:paraId="16D9D964" w14:textId="77777777" w:rsidR="00BE7143" w:rsidRDefault="00BE7143" w:rsidP="00BE7143"/>
    <w:p w14:paraId="7E0B7F99" w14:textId="0D35BB29" w:rsidR="008434FE" w:rsidRPr="00CC1321" w:rsidRDefault="00CC1321" w:rsidP="00BE7143">
      <w:pPr>
        <w:rPr>
          <w:color w:val="4472C4" w:themeColor="accent1"/>
        </w:rPr>
      </w:pPr>
      <w:r w:rsidRPr="00CC1321">
        <w:rPr>
          <w:color w:val="4472C4" w:themeColor="accent1"/>
        </w:rPr>
        <w:t>[INSERT YOUR NAME]</w:t>
      </w:r>
    </w:p>
    <w:p w14:paraId="6F13A720" w14:textId="0E480684" w:rsidR="00BE7143" w:rsidRPr="00CC1321" w:rsidRDefault="00CC1321">
      <w:pPr>
        <w:rPr>
          <w:color w:val="4472C4" w:themeColor="accent1"/>
        </w:rPr>
      </w:pPr>
      <w:r w:rsidRPr="00CC1321">
        <w:rPr>
          <w:color w:val="4472C4" w:themeColor="accent1"/>
        </w:rPr>
        <w:t>[INSERT YOUR ADDRESS OR EMAIL]</w:t>
      </w:r>
    </w:p>
    <w:sectPr w:rsidR="00BE7143" w:rsidRPr="00CC1321" w:rsidSect="00A03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FE"/>
    <w:rsid w:val="002D3D97"/>
    <w:rsid w:val="003864E6"/>
    <w:rsid w:val="008434FE"/>
    <w:rsid w:val="008F62D2"/>
    <w:rsid w:val="00996A02"/>
    <w:rsid w:val="00A03BC2"/>
    <w:rsid w:val="00AC0C2F"/>
    <w:rsid w:val="00BE7143"/>
    <w:rsid w:val="00CC1321"/>
    <w:rsid w:val="00E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65F31"/>
  <w14:defaultImageDpi w14:val="32767"/>
  <w15:chartTrackingRefBased/>
  <w15:docId w15:val="{73475176-792B-474F-8451-5DC4BA41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0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Trent Law Practice, PLC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Blair Trent</dc:creator>
  <cp:keywords/>
  <dc:description/>
  <cp:lastModifiedBy>Dale Fisher</cp:lastModifiedBy>
  <cp:revision>4</cp:revision>
  <dcterms:created xsi:type="dcterms:W3CDTF">2020-12-07T20:43:00Z</dcterms:created>
  <dcterms:modified xsi:type="dcterms:W3CDTF">2020-12-14T18:59:00Z</dcterms:modified>
</cp:coreProperties>
</file>