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9020"/>
        </w:tabs>
        <w:spacing w:after="240" w:befor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Rhythmics School of Kathak Dance</w:t>
      </w:r>
    </w:p>
    <w:p w:rsidR="00000000" w:rsidDel="00000000" w:rsidP="00000000" w:rsidRDefault="00000000" w:rsidRPr="00000000" w14:paraId="00000002">
      <w:pPr>
        <w:tabs>
          <w:tab w:val="right" w:leader="none" w:pos="9020"/>
        </w:tabs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 Rhythmics, we invite dancers of all ages and experience levels to join us on their Kathak journey. Our focus is on teaching Kathak, a classical dance form from North India. Students will also have the opportunity to perform in community events.</w:t>
      </w:r>
    </w:p>
    <w:p w:rsidR="00000000" w:rsidDel="00000000" w:rsidP="00000000" w:rsidRDefault="00000000" w:rsidRPr="00000000" w14:paraId="00000003">
      <w:pPr>
        <w:tabs>
          <w:tab w:val="right" w:leader="none" w:pos="9020"/>
        </w:tabs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Communication: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Once registered, you’ll be added to our WhatsApp groups for school-wide updates and class-specific communication. Please ensure you have the app installed.</w:t>
      </w:r>
    </w:p>
    <w:p w:rsidR="00000000" w:rsidDel="00000000" w:rsidP="00000000" w:rsidRDefault="00000000" w:rsidRPr="00000000" w14:paraId="00000004">
      <w:pPr>
        <w:tabs>
          <w:tab w:val="right" w:leader="none" w:pos="9020"/>
        </w:tabs>
        <w:spacing w:after="240" w:befor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Contact Information: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tabs>
          <w:tab w:val="right" w:leader="none" w:pos="9020"/>
        </w:tabs>
        <w:spacing w:after="0" w:afterAutospacing="0" w:befor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Rhythmics.Kathak@gmail.com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tabs>
          <w:tab w:val="right" w:leader="none" w:pos="9020"/>
        </w:tabs>
        <w:spacing w:after="240" w:before="0" w:before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4902 Golden Quail, San Antonio, TX 78240, Suite 102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Directions: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Follow Golden Quail Road to the cul-de-sac, park near the orthodontist sign.</w:t>
      </w:r>
    </w:p>
    <w:p w:rsidR="00000000" w:rsidDel="00000000" w:rsidP="00000000" w:rsidRDefault="00000000" w:rsidRPr="00000000" w14:paraId="00000007">
      <w:pPr>
        <w:tabs>
          <w:tab w:val="right" w:leader="none" w:pos="9020"/>
        </w:tabs>
        <w:spacing w:after="240" w:befor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Policies: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right" w:leader="none" w:pos="9020"/>
        </w:tabs>
        <w:spacing w:after="0" w:afterAutospacing="0" w:befor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Attendance &amp; Tardiness: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Consistent attendance is mandatory for progress. No refunds for missed classes.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Absenteeism impacts the entire class. Students must catch up on missed material independently or schedule a private lesson ($75/hr).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Classes start promptly. Arriving late is disruptive and disrespectful.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Attire: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Wear comfortable, modest clothing (e.g., salwar kameez, kurti, or long leggings). No jeans, shorts, or low-cut tops.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Ghungroos (ankle bells) are required for every class. We have them available for purchase.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Classroom Etiquette: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 punctual, attentive, and respectful. Start and end each class with namaskar, and seek the gurus’ blessings by touching their feet.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gum chewing or eating in class. Water is allowed during designated breaks.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Class Placement: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Initial placement is based on age and experience. Advancement depends on skill, attendance, and attitude. Placement decisions are at the discretion of the teachers.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Payment &amp; Tuition: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Monthly tuition is $70, due by the 5th. Preferred payment methods are Zelle or recurring bank transfers. A $5 late fee applies after the due date.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Tuition is non-refundable and non-transferable. No adjustments for missed classes.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Withdrawal Policy: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Notify us via email or WhatsApp if you wish to withdraw. No refunds are given after the first class of the month.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absent for more than six months, re-registration and the $40 registration fee are required.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right" w:leader="none" w:pos="9020"/>
        </w:tabs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Parents: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tabs>
          <w:tab w:val="right" w:leader="none" w:pos="9020"/>
        </w:tabs>
        <w:spacing w:after="24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Parents are welcome to wait in the lobby or outside during classes. Please keep noise to a minimum and avoid distractions in the studio.</w:t>
      </w:r>
    </w:p>
    <w:p w:rsidR="00000000" w:rsidDel="00000000" w:rsidP="00000000" w:rsidRDefault="00000000" w:rsidRPr="00000000" w14:paraId="0000001C">
      <w:pPr>
        <w:tabs>
          <w:tab w:val="right" w:leader="none" w:pos="9020"/>
        </w:tabs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Registration: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non-refundable registration fee of $40 is required per student.</w:t>
      </w:r>
    </w:p>
    <w:p w:rsidR="00000000" w:rsidDel="00000000" w:rsidP="00000000" w:rsidRDefault="00000000" w:rsidRPr="00000000" w14:paraId="0000001D">
      <w:pPr>
        <w:tabs>
          <w:tab w:val="right" w:leader="none" w:pos="90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>
        <w:rFonts w:ascii="Arial" w:cs="Arial" w:eastAsia="Arial" w:hAnsi="Arial"/>
        <w:color w:val="2222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de-D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WsZaK2VIkCnE70M5zwD7YYdsg==">CgMxLjA4AHIhMXUzQm5lVTE2OHZheDdpTkxyWThXMHlmZDlDc0hXMUR6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