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0F3A" w14:textId="77777777" w:rsidR="008542CA" w:rsidRDefault="008542CA">
      <w:r>
        <w:rPr>
          <w:noProof/>
        </w:rPr>
        <w:drawing>
          <wp:anchor distT="0" distB="0" distL="114300" distR="114300" simplePos="0" relativeHeight="251658240" behindDoc="0" locked="0" layoutInCell="1" allowOverlap="1" wp14:anchorId="64EBA3F7" wp14:editId="3EFE340A">
            <wp:simplePos x="0" y="0"/>
            <wp:positionH relativeFrom="column">
              <wp:posOffset>-542925</wp:posOffset>
            </wp:positionH>
            <wp:positionV relativeFrom="paragraph">
              <wp:posOffset>-1457325</wp:posOffset>
            </wp:positionV>
            <wp:extent cx="3228975" cy="2583180"/>
            <wp:effectExtent l="0" t="0" r="9525"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8975" cy="2583180"/>
                    </a:xfrm>
                    <a:prstGeom prst="rect">
                      <a:avLst/>
                    </a:prstGeom>
                  </pic:spPr>
                </pic:pic>
              </a:graphicData>
            </a:graphic>
          </wp:anchor>
        </w:drawing>
      </w:r>
    </w:p>
    <w:p w14:paraId="2E5F1E94" w14:textId="77777777" w:rsidR="008542CA" w:rsidRDefault="008542CA"/>
    <w:p w14:paraId="1224ED02" w14:textId="77777777" w:rsidR="008542CA" w:rsidRDefault="008542CA"/>
    <w:p w14:paraId="2DA52604" w14:textId="77777777" w:rsidR="008542CA" w:rsidRDefault="008542CA"/>
    <w:p w14:paraId="33B03B73" w14:textId="77777777" w:rsidR="008542CA" w:rsidRPr="008542CA" w:rsidRDefault="008542CA">
      <w:pPr>
        <w:rPr>
          <w:rFonts w:ascii="Bahnschrift SemiBold SemiConden" w:hAnsi="Bahnschrift SemiBold SemiConden"/>
        </w:rPr>
      </w:pPr>
      <w:r w:rsidRPr="008542CA">
        <w:rPr>
          <w:rFonts w:ascii="Bahnschrift SemiBold SemiConden" w:hAnsi="Bahnschrift SemiBold SemiConden"/>
        </w:rPr>
        <w:t>1</w:t>
      </w:r>
      <w:r w:rsidRPr="008542CA">
        <w:rPr>
          <w:rFonts w:ascii="Bahnschrift SemiBold SemiConden" w:hAnsi="Bahnschrift SemiBold SemiConden"/>
          <w:vertAlign w:val="superscript"/>
        </w:rPr>
        <w:t>st</w:t>
      </w:r>
      <w:r w:rsidRPr="008542CA">
        <w:rPr>
          <w:rFonts w:ascii="Bahnschrift SemiBold SemiConden" w:hAnsi="Bahnschrift SemiBold SemiConden"/>
        </w:rPr>
        <w:t xml:space="preserve"> Annual Fox Creek Highland Dance Association Open Competition</w:t>
      </w:r>
    </w:p>
    <w:p w14:paraId="0AE57602" w14:textId="7D765A0A" w:rsidR="008542CA" w:rsidRDefault="008542CA" w:rsidP="008542CA">
      <w:pPr>
        <w:spacing w:after="0" w:line="240" w:lineRule="auto"/>
        <w:jc w:val="center"/>
      </w:pPr>
      <w:r>
        <w:t>May 2</w:t>
      </w:r>
      <w:r w:rsidR="009C4A85">
        <w:t>7</w:t>
      </w:r>
      <w:r>
        <w:t>, 202</w:t>
      </w:r>
      <w:r w:rsidR="00EE6124">
        <w:t>3</w:t>
      </w:r>
    </w:p>
    <w:p w14:paraId="1FECEC4B" w14:textId="77777777" w:rsidR="008542CA" w:rsidRDefault="008542CA" w:rsidP="008542CA">
      <w:pPr>
        <w:spacing w:after="0" w:line="240" w:lineRule="auto"/>
        <w:jc w:val="center"/>
      </w:pPr>
      <w:r>
        <w:t>Fox Creek Greenview Multiplex (Shell Fieldhouse)</w:t>
      </w:r>
    </w:p>
    <w:p w14:paraId="5F31AA3F" w14:textId="77777777" w:rsidR="008542CA" w:rsidRDefault="008542CA" w:rsidP="008542CA">
      <w:pPr>
        <w:spacing w:after="0" w:line="240" w:lineRule="auto"/>
        <w:jc w:val="center"/>
      </w:pPr>
      <w:r>
        <w:t>103-2A Ave Fox Creek, Alberta T0H 1P0</w:t>
      </w:r>
    </w:p>
    <w:p w14:paraId="0F5D2B26" w14:textId="77777777" w:rsidR="008542CA" w:rsidRDefault="008542CA" w:rsidP="008542CA">
      <w:pPr>
        <w:spacing w:after="0" w:line="240" w:lineRule="auto"/>
        <w:jc w:val="center"/>
      </w:pPr>
    </w:p>
    <w:p w14:paraId="044D18BD" w14:textId="77777777" w:rsidR="008542CA" w:rsidRDefault="008542CA" w:rsidP="008542CA">
      <w:r>
        <w:t>Judges:</w:t>
      </w:r>
      <w:r>
        <w:tab/>
      </w:r>
      <w:r>
        <w:tab/>
      </w:r>
      <w:r w:rsidR="00D661A4">
        <w:t>Katie Gardner (Calgary, AB)</w:t>
      </w:r>
    </w:p>
    <w:p w14:paraId="1CBACC86" w14:textId="77777777" w:rsidR="008542CA" w:rsidRDefault="008542CA" w:rsidP="008542CA">
      <w:r>
        <w:tab/>
      </w:r>
      <w:r>
        <w:tab/>
      </w:r>
      <w:r w:rsidR="00D661A4">
        <w:t>Keltie MacKenzie (Calgary, AB)</w:t>
      </w:r>
    </w:p>
    <w:p w14:paraId="4544FD8E" w14:textId="77777777" w:rsidR="00283751" w:rsidRPr="00283751" w:rsidRDefault="00283751" w:rsidP="00283751">
      <w:pPr>
        <w:jc w:val="center"/>
        <w:rPr>
          <w:b/>
          <w:i/>
        </w:rPr>
      </w:pPr>
      <w:r>
        <w:rPr>
          <w:b/>
          <w:i/>
        </w:rPr>
        <w:t>Registration begins at 8:00</w:t>
      </w:r>
    </w:p>
    <w:tbl>
      <w:tblPr>
        <w:tblStyle w:val="TableGrid"/>
        <w:tblW w:w="7290" w:type="dxa"/>
        <w:tblInd w:w="-815" w:type="dxa"/>
        <w:tblLook w:val="04A0" w:firstRow="1" w:lastRow="0" w:firstColumn="1" w:lastColumn="0" w:noHBand="0" w:noVBand="1"/>
      </w:tblPr>
      <w:tblGrid>
        <w:gridCol w:w="2070"/>
        <w:gridCol w:w="2970"/>
        <w:gridCol w:w="2250"/>
      </w:tblGrid>
      <w:tr w:rsidR="008542CA" w14:paraId="055BF473" w14:textId="77777777" w:rsidTr="00722D2A">
        <w:tc>
          <w:tcPr>
            <w:tcW w:w="2070" w:type="dxa"/>
          </w:tcPr>
          <w:p w14:paraId="02C0185E" w14:textId="77777777" w:rsidR="008542CA" w:rsidRDefault="008542CA" w:rsidP="008542CA">
            <w:r>
              <w:t>Primary</w:t>
            </w:r>
          </w:p>
        </w:tc>
        <w:tc>
          <w:tcPr>
            <w:tcW w:w="2970" w:type="dxa"/>
          </w:tcPr>
          <w:p w14:paraId="1E737138" w14:textId="77777777" w:rsidR="008542CA" w:rsidRDefault="008542CA" w:rsidP="008542CA">
            <w:r>
              <w:t>Beginner/Novice</w:t>
            </w:r>
          </w:p>
        </w:tc>
        <w:tc>
          <w:tcPr>
            <w:tcW w:w="2250" w:type="dxa"/>
          </w:tcPr>
          <w:p w14:paraId="4DCB251F" w14:textId="77777777" w:rsidR="008542CA" w:rsidRDefault="008542CA" w:rsidP="008542CA">
            <w:r>
              <w:t>Intermediate/Premier</w:t>
            </w:r>
          </w:p>
        </w:tc>
      </w:tr>
      <w:tr w:rsidR="008542CA" w14:paraId="7EAE9553" w14:textId="77777777" w:rsidTr="00722D2A">
        <w:tc>
          <w:tcPr>
            <w:tcW w:w="2070" w:type="dxa"/>
          </w:tcPr>
          <w:p w14:paraId="33BD9F9E" w14:textId="77777777" w:rsidR="008542CA" w:rsidRDefault="008542CA" w:rsidP="008542CA"/>
        </w:tc>
        <w:tc>
          <w:tcPr>
            <w:tcW w:w="2970" w:type="dxa"/>
          </w:tcPr>
          <w:p w14:paraId="0CA140F3" w14:textId="77777777" w:rsidR="008542CA" w:rsidRDefault="008542CA" w:rsidP="008542CA"/>
        </w:tc>
        <w:tc>
          <w:tcPr>
            <w:tcW w:w="2250" w:type="dxa"/>
          </w:tcPr>
          <w:p w14:paraId="214567DF" w14:textId="77777777" w:rsidR="008542CA" w:rsidRDefault="008542CA" w:rsidP="008542CA"/>
        </w:tc>
      </w:tr>
      <w:tr w:rsidR="008542CA" w14:paraId="0388C50E" w14:textId="77777777" w:rsidTr="00722D2A">
        <w:tc>
          <w:tcPr>
            <w:tcW w:w="2070" w:type="dxa"/>
          </w:tcPr>
          <w:p w14:paraId="0AA37DA7" w14:textId="78A25212" w:rsidR="008542CA" w:rsidRDefault="008542CA" w:rsidP="008542CA">
            <w:r>
              <w:t>Commences 9:</w:t>
            </w:r>
            <w:r w:rsidR="002419A4">
              <w:t>30</w:t>
            </w:r>
            <w:r>
              <w:t>am</w:t>
            </w:r>
          </w:p>
        </w:tc>
        <w:tc>
          <w:tcPr>
            <w:tcW w:w="2970" w:type="dxa"/>
          </w:tcPr>
          <w:p w14:paraId="3D1823BE" w14:textId="6B5D5C53" w:rsidR="008542CA" w:rsidRDefault="008542CA" w:rsidP="008542CA">
            <w:r>
              <w:t>Commences 9</w:t>
            </w:r>
            <w:r w:rsidR="002419A4">
              <w:t>:30</w:t>
            </w:r>
            <w:r>
              <w:t>am</w:t>
            </w:r>
          </w:p>
        </w:tc>
        <w:tc>
          <w:tcPr>
            <w:tcW w:w="2250" w:type="dxa"/>
          </w:tcPr>
          <w:p w14:paraId="62201314" w14:textId="631BDB1C" w:rsidR="008542CA" w:rsidRDefault="008542CA" w:rsidP="008542CA">
            <w:r>
              <w:t>Commences 1:</w:t>
            </w:r>
            <w:r w:rsidR="002419A4">
              <w:t>30</w:t>
            </w:r>
            <w:r>
              <w:t>pm</w:t>
            </w:r>
          </w:p>
        </w:tc>
      </w:tr>
      <w:tr w:rsidR="008542CA" w14:paraId="128F6616" w14:textId="77777777" w:rsidTr="00722D2A">
        <w:tc>
          <w:tcPr>
            <w:tcW w:w="2070" w:type="dxa"/>
          </w:tcPr>
          <w:p w14:paraId="30FC54F2" w14:textId="77777777" w:rsidR="008542CA" w:rsidRDefault="008542CA" w:rsidP="008542CA">
            <w:r>
              <w:t>Fling (4)</w:t>
            </w:r>
          </w:p>
          <w:p w14:paraId="5B539DDB" w14:textId="77777777" w:rsidR="008542CA" w:rsidRDefault="008542CA" w:rsidP="008542CA">
            <w:r>
              <w:t>Sword (2 + 1)</w:t>
            </w:r>
          </w:p>
          <w:p w14:paraId="31DBC183" w14:textId="77777777" w:rsidR="008542CA" w:rsidRDefault="008542CA" w:rsidP="008542CA">
            <w:r>
              <w:t>Pas de Bas</w:t>
            </w:r>
          </w:p>
          <w:p w14:paraId="569B8818" w14:textId="77777777" w:rsidR="008542CA" w:rsidRDefault="008542CA" w:rsidP="008542CA">
            <w:r>
              <w:t>Pas de Bas &amp; H/C</w:t>
            </w:r>
          </w:p>
        </w:tc>
        <w:tc>
          <w:tcPr>
            <w:tcW w:w="2970" w:type="dxa"/>
          </w:tcPr>
          <w:p w14:paraId="27C0E1D4" w14:textId="77777777" w:rsidR="008542CA" w:rsidRDefault="008542CA" w:rsidP="008542CA">
            <w:r>
              <w:t>Fling (4)</w:t>
            </w:r>
          </w:p>
          <w:p w14:paraId="2DA44514" w14:textId="77777777" w:rsidR="008542CA" w:rsidRDefault="00006895" w:rsidP="008542CA">
            <w:r>
              <w:t>Sword (2 + 1</w:t>
            </w:r>
            <w:r w:rsidR="008542CA">
              <w:t>)</w:t>
            </w:r>
          </w:p>
          <w:p w14:paraId="11FAD98C" w14:textId="77777777" w:rsidR="008542CA" w:rsidRDefault="008542CA" w:rsidP="008542CA">
            <w:r>
              <w:t>Seann Triubhas (3 + 1)</w:t>
            </w:r>
          </w:p>
          <w:p w14:paraId="5F789C0F" w14:textId="77777777" w:rsidR="008542CA" w:rsidRDefault="008542CA" w:rsidP="008542CA">
            <w:r>
              <w:t>Scottish Lilt (4)</w:t>
            </w:r>
          </w:p>
          <w:p w14:paraId="3107E13D" w14:textId="77777777" w:rsidR="008542CA" w:rsidRDefault="008542CA" w:rsidP="008542CA">
            <w:r>
              <w:t>Flora MacDonald (4)</w:t>
            </w:r>
          </w:p>
        </w:tc>
        <w:tc>
          <w:tcPr>
            <w:tcW w:w="2250" w:type="dxa"/>
          </w:tcPr>
          <w:p w14:paraId="5E1D657D" w14:textId="273CB01D" w:rsidR="00EE3B02" w:rsidRDefault="00EE3B02" w:rsidP="008542CA">
            <w:r>
              <w:t>Fling (4)</w:t>
            </w:r>
          </w:p>
          <w:p w14:paraId="1658A952" w14:textId="295C89C0" w:rsidR="008542CA" w:rsidRDefault="008542CA" w:rsidP="008542CA">
            <w:r>
              <w:t>Sword (3 + 1)</w:t>
            </w:r>
          </w:p>
          <w:p w14:paraId="62645F31" w14:textId="77777777" w:rsidR="008542CA" w:rsidRDefault="008542CA" w:rsidP="008542CA">
            <w:r>
              <w:t>Seann Triubhas (3 + 1)</w:t>
            </w:r>
          </w:p>
          <w:p w14:paraId="2EA6F2C0" w14:textId="42BB5FF1" w:rsidR="008542CA" w:rsidRDefault="006927E8" w:rsidP="008542CA">
            <w:r>
              <w:t>Barracks Johnnie</w:t>
            </w:r>
            <w:r w:rsidR="008542CA">
              <w:t xml:space="preserve"> (4)</w:t>
            </w:r>
          </w:p>
          <w:p w14:paraId="55BB6E9D" w14:textId="77777777" w:rsidR="008542CA" w:rsidRDefault="00283751" w:rsidP="008542CA">
            <w:r>
              <w:t>Irish Jig (3 + 1)</w:t>
            </w:r>
          </w:p>
        </w:tc>
      </w:tr>
      <w:tr w:rsidR="00722D2A" w14:paraId="00D9237C" w14:textId="77777777" w:rsidTr="00722D2A">
        <w:tc>
          <w:tcPr>
            <w:tcW w:w="2070" w:type="dxa"/>
          </w:tcPr>
          <w:p w14:paraId="224C26CC" w14:textId="77777777" w:rsidR="00722D2A" w:rsidRDefault="00722D2A" w:rsidP="008542CA"/>
        </w:tc>
        <w:tc>
          <w:tcPr>
            <w:tcW w:w="2970" w:type="dxa"/>
          </w:tcPr>
          <w:p w14:paraId="5E791A8D" w14:textId="6638FCCB" w:rsidR="00722D2A" w:rsidRPr="00722D2A" w:rsidRDefault="00EE3B02" w:rsidP="00722D2A">
            <w:pPr>
              <w:rPr>
                <w:b/>
              </w:rPr>
            </w:pPr>
            <w:r>
              <w:rPr>
                <w:b/>
              </w:rPr>
              <w:t>BEGINNER AND NOVICE</w:t>
            </w:r>
            <w:r w:rsidR="00722D2A">
              <w:rPr>
                <w:b/>
              </w:rPr>
              <w:t xml:space="preserve"> – </w:t>
            </w:r>
            <w:r w:rsidR="008C2D7B" w:rsidRPr="003F481C">
              <w:rPr>
                <w:b/>
              </w:rPr>
              <w:t>T</w:t>
            </w:r>
            <w:r w:rsidR="00722D2A" w:rsidRPr="003F481C">
              <w:rPr>
                <w:b/>
              </w:rPr>
              <w:t xml:space="preserve">rophy </w:t>
            </w:r>
            <w:r w:rsidR="008C2D7B" w:rsidRPr="003F481C">
              <w:rPr>
                <w:b/>
              </w:rPr>
              <w:t>F</w:t>
            </w:r>
            <w:r w:rsidR="00722D2A" w:rsidRPr="003F481C">
              <w:rPr>
                <w:b/>
              </w:rPr>
              <w:t xml:space="preserve">ling </w:t>
            </w:r>
            <w:r w:rsidR="008C2D7B" w:rsidRPr="003F481C">
              <w:rPr>
                <w:b/>
              </w:rPr>
              <w:t>(</w:t>
            </w:r>
            <w:r w:rsidR="00722D2A" w:rsidRPr="003F481C">
              <w:rPr>
                <w:b/>
              </w:rPr>
              <w:t>4</w:t>
            </w:r>
            <w:r w:rsidR="008C2D7B" w:rsidRPr="003F481C">
              <w:rPr>
                <w:b/>
              </w:rPr>
              <w:t>)</w:t>
            </w:r>
          </w:p>
        </w:tc>
        <w:tc>
          <w:tcPr>
            <w:tcW w:w="2250" w:type="dxa"/>
          </w:tcPr>
          <w:p w14:paraId="66FC8722" w14:textId="77777777" w:rsidR="00722D2A" w:rsidRDefault="00722D2A" w:rsidP="008542CA"/>
        </w:tc>
      </w:tr>
      <w:tr w:rsidR="00283751" w14:paraId="70EF98AB" w14:textId="77777777" w:rsidTr="00722D2A">
        <w:tc>
          <w:tcPr>
            <w:tcW w:w="7290" w:type="dxa"/>
            <w:gridSpan w:val="3"/>
          </w:tcPr>
          <w:p w14:paraId="2532F064" w14:textId="7FABFCD9" w:rsidR="00283751" w:rsidRDefault="00283751" w:rsidP="00283751">
            <w:pPr>
              <w:jc w:val="center"/>
              <w:rPr>
                <w:sz w:val="18"/>
                <w:szCs w:val="18"/>
              </w:rPr>
            </w:pPr>
            <w:r w:rsidRPr="00283751">
              <w:rPr>
                <w:sz w:val="18"/>
                <w:szCs w:val="18"/>
              </w:rPr>
              <w:t xml:space="preserve">Open Competition </w:t>
            </w:r>
            <w:r w:rsidRPr="003F481C">
              <w:rPr>
                <w:sz w:val="18"/>
                <w:szCs w:val="18"/>
              </w:rPr>
              <w:t>sanctioned by the</w:t>
            </w:r>
            <w:r w:rsidR="008C2D7B" w:rsidRPr="003F481C">
              <w:rPr>
                <w:sz w:val="18"/>
                <w:szCs w:val="18"/>
              </w:rPr>
              <w:t xml:space="preserve"> Royal</w:t>
            </w:r>
            <w:r w:rsidRPr="003F481C">
              <w:rPr>
                <w:sz w:val="18"/>
                <w:szCs w:val="18"/>
              </w:rPr>
              <w:t xml:space="preserve"> Scottish Official </w:t>
            </w:r>
            <w:r w:rsidRPr="00283751">
              <w:rPr>
                <w:sz w:val="18"/>
                <w:szCs w:val="18"/>
              </w:rPr>
              <w:t>Board of Highland Dancing:</w:t>
            </w:r>
          </w:p>
          <w:p w14:paraId="32612AC2" w14:textId="6D859D98" w:rsidR="00EE3B02" w:rsidRDefault="00EE3B02" w:rsidP="00283751">
            <w:pPr>
              <w:jc w:val="center"/>
              <w:rPr>
                <w:sz w:val="18"/>
                <w:szCs w:val="18"/>
              </w:rPr>
            </w:pPr>
            <w:r>
              <w:rPr>
                <w:sz w:val="18"/>
                <w:szCs w:val="18"/>
              </w:rPr>
              <w:t>C-AB-CO-23-1027</w:t>
            </w:r>
          </w:p>
          <w:p w14:paraId="2E3CE37A" w14:textId="1BA4887A" w:rsidR="00283751" w:rsidRPr="00283751" w:rsidRDefault="00283751" w:rsidP="00283751">
            <w:pPr>
              <w:jc w:val="center"/>
              <w:rPr>
                <w:sz w:val="18"/>
                <w:szCs w:val="18"/>
              </w:rPr>
            </w:pPr>
          </w:p>
        </w:tc>
      </w:tr>
    </w:tbl>
    <w:p w14:paraId="32C0DC68" w14:textId="77777777" w:rsidR="001B0514" w:rsidRDefault="001B0514" w:rsidP="008542CA"/>
    <w:p w14:paraId="2BD462D1" w14:textId="0B6294B9" w:rsidR="001B0514" w:rsidRDefault="001B0514" w:rsidP="008542CA">
      <w:r>
        <w:t xml:space="preserve">Acceptance </w:t>
      </w:r>
      <w:proofErr w:type="gramStart"/>
      <w:r>
        <w:t>Date :</w:t>
      </w:r>
      <w:proofErr w:type="gramEnd"/>
      <w:r>
        <w:t xml:space="preserve"> March</w:t>
      </w:r>
      <w:r w:rsidR="009C4A85">
        <w:t xml:space="preserve"> 13,</w:t>
      </w:r>
      <w:r>
        <w:t xml:space="preserve"> 202</w:t>
      </w:r>
      <w:r w:rsidR="009C4A85">
        <w:t>3</w:t>
      </w:r>
      <w:r>
        <w:t>—Online Entries Only</w:t>
      </w:r>
    </w:p>
    <w:p w14:paraId="0DDFA806" w14:textId="1D8B2F9C" w:rsidR="001B0514" w:rsidRDefault="001B0514" w:rsidP="008542CA">
      <w:r>
        <w:t>Closing Date: May 1</w:t>
      </w:r>
      <w:r w:rsidRPr="001B0514">
        <w:rPr>
          <w:vertAlign w:val="superscript"/>
        </w:rPr>
        <w:t>st</w:t>
      </w:r>
      <w:r>
        <w:t>, 202</w:t>
      </w:r>
      <w:r w:rsidR="009C4A85">
        <w:t>3</w:t>
      </w:r>
      <w:r>
        <w:t xml:space="preserve"> NO LATE ENTRIES ACCEPTED</w:t>
      </w:r>
    </w:p>
    <w:p w14:paraId="583D9537" w14:textId="77777777" w:rsidR="001B0514" w:rsidRDefault="001B0514" w:rsidP="00283751">
      <w:pPr>
        <w:jc w:val="center"/>
        <w:rPr>
          <w:b/>
          <w:sz w:val="24"/>
          <w:szCs w:val="24"/>
        </w:rPr>
      </w:pPr>
    </w:p>
    <w:p w14:paraId="4D92512C" w14:textId="77777777" w:rsidR="001B0514" w:rsidRDefault="001B0514" w:rsidP="00283751">
      <w:pPr>
        <w:jc w:val="center"/>
        <w:rPr>
          <w:b/>
          <w:sz w:val="24"/>
          <w:szCs w:val="24"/>
        </w:rPr>
      </w:pPr>
    </w:p>
    <w:p w14:paraId="0140D7EF" w14:textId="77777777" w:rsidR="001B0514" w:rsidRDefault="001B0514" w:rsidP="00283751">
      <w:pPr>
        <w:jc w:val="center"/>
        <w:rPr>
          <w:b/>
          <w:sz w:val="24"/>
          <w:szCs w:val="24"/>
        </w:rPr>
      </w:pPr>
    </w:p>
    <w:p w14:paraId="2FA8A239" w14:textId="77777777" w:rsidR="00283751" w:rsidRDefault="00283751" w:rsidP="00283751">
      <w:pPr>
        <w:jc w:val="center"/>
        <w:rPr>
          <w:b/>
          <w:sz w:val="24"/>
          <w:szCs w:val="24"/>
        </w:rPr>
      </w:pPr>
      <w:r>
        <w:rPr>
          <w:b/>
          <w:sz w:val="24"/>
          <w:szCs w:val="24"/>
        </w:rPr>
        <w:t>Competition Rules and Regulations</w:t>
      </w:r>
    </w:p>
    <w:p w14:paraId="73643999" w14:textId="77777777" w:rsidR="00722D2A" w:rsidRPr="003F481C" w:rsidRDefault="00722D2A" w:rsidP="00283751">
      <w:pPr>
        <w:jc w:val="center"/>
        <w:rPr>
          <w:b/>
          <w:szCs w:val="24"/>
        </w:rPr>
      </w:pPr>
    </w:p>
    <w:p w14:paraId="6702A691" w14:textId="13B4C487" w:rsidR="00283751" w:rsidRPr="003F481C" w:rsidRDefault="00283751" w:rsidP="00283751">
      <w:pPr>
        <w:pStyle w:val="ListParagraph"/>
        <w:numPr>
          <w:ilvl w:val="0"/>
          <w:numId w:val="2"/>
        </w:numPr>
        <w:rPr>
          <w:sz w:val="20"/>
          <w:szCs w:val="24"/>
        </w:rPr>
      </w:pPr>
      <w:r w:rsidRPr="003F481C">
        <w:rPr>
          <w:sz w:val="20"/>
          <w:szCs w:val="24"/>
        </w:rPr>
        <w:t xml:space="preserve">Competition will be governed by the rules and regulations of the </w:t>
      </w:r>
      <w:r w:rsidR="008C2D7B" w:rsidRPr="003F481C">
        <w:rPr>
          <w:sz w:val="20"/>
          <w:szCs w:val="24"/>
        </w:rPr>
        <w:t xml:space="preserve">Royal </w:t>
      </w:r>
      <w:r w:rsidRPr="003F481C">
        <w:rPr>
          <w:sz w:val="20"/>
          <w:szCs w:val="24"/>
        </w:rPr>
        <w:t>Scottish Official Board of Highland Dancing.</w:t>
      </w:r>
    </w:p>
    <w:p w14:paraId="6BBCF432" w14:textId="6FEA131C" w:rsidR="00283751" w:rsidRPr="003F481C" w:rsidRDefault="00283751" w:rsidP="00283751">
      <w:pPr>
        <w:pStyle w:val="ListParagraph"/>
        <w:numPr>
          <w:ilvl w:val="0"/>
          <w:numId w:val="2"/>
        </w:numPr>
        <w:rPr>
          <w:sz w:val="20"/>
          <w:szCs w:val="24"/>
        </w:rPr>
      </w:pPr>
      <w:r w:rsidRPr="003F481C">
        <w:rPr>
          <w:sz w:val="20"/>
          <w:szCs w:val="24"/>
        </w:rPr>
        <w:t xml:space="preserve">Age as of </w:t>
      </w:r>
      <w:r w:rsidR="008C2D7B" w:rsidRPr="003F481C">
        <w:rPr>
          <w:sz w:val="20"/>
          <w:szCs w:val="24"/>
        </w:rPr>
        <w:t xml:space="preserve">00:01 hrs </w:t>
      </w:r>
      <w:r w:rsidRPr="003F481C">
        <w:rPr>
          <w:sz w:val="20"/>
          <w:szCs w:val="24"/>
        </w:rPr>
        <w:t>May 2</w:t>
      </w:r>
      <w:r w:rsidR="009C4A85" w:rsidRPr="003F481C">
        <w:rPr>
          <w:sz w:val="20"/>
          <w:szCs w:val="24"/>
        </w:rPr>
        <w:t>7</w:t>
      </w:r>
      <w:r w:rsidRPr="003F481C">
        <w:rPr>
          <w:sz w:val="20"/>
          <w:szCs w:val="24"/>
        </w:rPr>
        <w:t>, 202</w:t>
      </w:r>
      <w:r w:rsidR="009C4A85" w:rsidRPr="003F481C">
        <w:rPr>
          <w:sz w:val="20"/>
          <w:szCs w:val="24"/>
        </w:rPr>
        <w:t>3</w:t>
      </w:r>
      <w:r w:rsidR="008C2D7B" w:rsidRPr="003F481C">
        <w:rPr>
          <w:sz w:val="20"/>
          <w:szCs w:val="24"/>
        </w:rPr>
        <w:t>.</w:t>
      </w:r>
    </w:p>
    <w:p w14:paraId="4AF1151B" w14:textId="77777777" w:rsidR="00283751" w:rsidRPr="005F646F" w:rsidRDefault="00283751" w:rsidP="00283751">
      <w:pPr>
        <w:pStyle w:val="ListParagraph"/>
        <w:numPr>
          <w:ilvl w:val="0"/>
          <w:numId w:val="2"/>
        </w:numPr>
        <w:rPr>
          <w:sz w:val="20"/>
          <w:szCs w:val="24"/>
        </w:rPr>
      </w:pPr>
      <w:r w:rsidRPr="003F481C">
        <w:rPr>
          <w:sz w:val="20"/>
          <w:szCs w:val="24"/>
        </w:rPr>
        <w:t xml:space="preserve">The Organizing Committee </w:t>
      </w:r>
      <w:r w:rsidRPr="005F646F">
        <w:rPr>
          <w:sz w:val="20"/>
          <w:szCs w:val="24"/>
        </w:rPr>
        <w:t>reserves the right to combine, split or delete/cancel classes according to the entries received.</w:t>
      </w:r>
    </w:p>
    <w:p w14:paraId="1DC378DD" w14:textId="394A3AD6" w:rsidR="00283751" w:rsidRPr="005F646F" w:rsidRDefault="00283751" w:rsidP="00283751">
      <w:pPr>
        <w:pStyle w:val="ListParagraph"/>
        <w:numPr>
          <w:ilvl w:val="0"/>
          <w:numId w:val="2"/>
        </w:numPr>
        <w:rPr>
          <w:sz w:val="20"/>
          <w:szCs w:val="24"/>
        </w:rPr>
      </w:pPr>
      <w:r w:rsidRPr="005F646F">
        <w:rPr>
          <w:sz w:val="20"/>
          <w:szCs w:val="24"/>
        </w:rPr>
        <w:t>Entries will only be accepted online.  Online entry receipt serve</w:t>
      </w:r>
      <w:r w:rsidR="008C2D7B" w:rsidRPr="008C2D7B">
        <w:rPr>
          <w:color w:val="FF0000"/>
          <w:sz w:val="20"/>
          <w:szCs w:val="24"/>
        </w:rPr>
        <w:t>s</w:t>
      </w:r>
      <w:r w:rsidR="008C2D7B">
        <w:rPr>
          <w:sz w:val="20"/>
          <w:szCs w:val="24"/>
        </w:rPr>
        <w:t xml:space="preserve"> </w:t>
      </w:r>
      <w:r w:rsidRPr="005F646F">
        <w:rPr>
          <w:sz w:val="20"/>
          <w:szCs w:val="24"/>
        </w:rPr>
        <w:t>as official confirmation of entry.</w:t>
      </w:r>
    </w:p>
    <w:p w14:paraId="6F0077C5" w14:textId="7979043F" w:rsidR="00722D2A" w:rsidRPr="005F646F" w:rsidRDefault="00283751" w:rsidP="00283751">
      <w:pPr>
        <w:pStyle w:val="ListParagraph"/>
        <w:numPr>
          <w:ilvl w:val="0"/>
          <w:numId w:val="2"/>
        </w:numPr>
        <w:rPr>
          <w:sz w:val="20"/>
          <w:szCs w:val="24"/>
        </w:rPr>
      </w:pPr>
      <w:r w:rsidRPr="005F646F">
        <w:rPr>
          <w:sz w:val="20"/>
          <w:szCs w:val="24"/>
        </w:rPr>
        <w:t xml:space="preserve">All competitors must present their </w:t>
      </w:r>
      <w:r w:rsidRPr="003F481C">
        <w:rPr>
          <w:sz w:val="20"/>
          <w:szCs w:val="24"/>
        </w:rPr>
        <w:t>202</w:t>
      </w:r>
      <w:r w:rsidR="009C4A85" w:rsidRPr="003F481C">
        <w:rPr>
          <w:sz w:val="20"/>
          <w:szCs w:val="24"/>
        </w:rPr>
        <w:t>3</w:t>
      </w:r>
      <w:r w:rsidRPr="003F481C">
        <w:rPr>
          <w:sz w:val="20"/>
          <w:szCs w:val="24"/>
        </w:rPr>
        <w:t xml:space="preserve"> </w:t>
      </w:r>
      <w:r w:rsidR="008C2D7B" w:rsidRPr="003F481C">
        <w:rPr>
          <w:sz w:val="20"/>
          <w:szCs w:val="24"/>
        </w:rPr>
        <w:t>R</w:t>
      </w:r>
      <w:r w:rsidRPr="003F481C">
        <w:rPr>
          <w:sz w:val="20"/>
          <w:szCs w:val="24"/>
        </w:rPr>
        <w:t xml:space="preserve">SOBHD </w:t>
      </w:r>
      <w:r w:rsidRPr="005F646F">
        <w:rPr>
          <w:sz w:val="20"/>
          <w:szCs w:val="24"/>
        </w:rPr>
        <w:t xml:space="preserve">Dancer Registration cards to pick up their numbers and to receive </w:t>
      </w:r>
      <w:r w:rsidR="00722D2A" w:rsidRPr="005F646F">
        <w:rPr>
          <w:sz w:val="20"/>
          <w:szCs w:val="24"/>
        </w:rPr>
        <w:t xml:space="preserve">awards.  Dancers without a card must fill out “No Card” form and </w:t>
      </w:r>
      <w:r w:rsidR="008C2D7B">
        <w:rPr>
          <w:sz w:val="20"/>
          <w:szCs w:val="24"/>
        </w:rPr>
        <w:t xml:space="preserve">pay the </w:t>
      </w:r>
      <w:r w:rsidR="00722D2A" w:rsidRPr="005F646F">
        <w:rPr>
          <w:sz w:val="20"/>
          <w:szCs w:val="24"/>
        </w:rPr>
        <w:t>fee.  Awards won will remain with organizers till proof of card is shown.</w:t>
      </w:r>
    </w:p>
    <w:p w14:paraId="7FFFB753" w14:textId="32A4EF81" w:rsidR="00283751" w:rsidRPr="005F646F" w:rsidRDefault="00283751" w:rsidP="00283751">
      <w:pPr>
        <w:pStyle w:val="ListParagraph"/>
        <w:numPr>
          <w:ilvl w:val="0"/>
          <w:numId w:val="2"/>
        </w:numPr>
        <w:rPr>
          <w:sz w:val="20"/>
          <w:szCs w:val="24"/>
        </w:rPr>
      </w:pPr>
      <w:r w:rsidRPr="005F646F">
        <w:rPr>
          <w:sz w:val="20"/>
          <w:szCs w:val="24"/>
        </w:rPr>
        <w:t xml:space="preserve"> All competitors must remain in their costumes for award presentation</w:t>
      </w:r>
      <w:r w:rsidR="008C2D7B">
        <w:rPr>
          <w:color w:val="FF0000"/>
          <w:sz w:val="20"/>
          <w:szCs w:val="24"/>
        </w:rPr>
        <w:t>.</w:t>
      </w:r>
    </w:p>
    <w:p w14:paraId="1028E79D" w14:textId="77777777" w:rsidR="00283751" w:rsidRPr="005F646F" w:rsidRDefault="00283751" w:rsidP="00283751">
      <w:pPr>
        <w:pStyle w:val="ListParagraph"/>
        <w:numPr>
          <w:ilvl w:val="0"/>
          <w:numId w:val="2"/>
        </w:numPr>
        <w:rPr>
          <w:sz w:val="20"/>
          <w:szCs w:val="24"/>
        </w:rPr>
      </w:pPr>
      <w:r w:rsidRPr="005F646F">
        <w:rPr>
          <w:sz w:val="20"/>
          <w:szCs w:val="24"/>
        </w:rPr>
        <w:t>Prize money will be awarded to premier dancers 16 years and older – 1</w:t>
      </w:r>
      <w:r w:rsidRPr="005F646F">
        <w:rPr>
          <w:sz w:val="20"/>
          <w:szCs w:val="24"/>
          <w:vertAlign w:val="superscript"/>
        </w:rPr>
        <w:t>st</w:t>
      </w:r>
      <w:r w:rsidR="00722D2A" w:rsidRPr="005F646F">
        <w:rPr>
          <w:sz w:val="20"/>
          <w:szCs w:val="24"/>
        </w:rPr>
        <w:t xml:space="preserve"> -$4</w:t>
      </w:r>
      <w:r w:rsidRPr="005F646F">
        <w:rPr>
          <w:sz w:val="20"/>
          <w:szCs w:val="24"/>
        </w:rPr>
        <w:t>0; 2</w:t>
      </w:r>
      <w:r w:rsidRPr="005F646F">
        <w:rPr>
          <w:sz w:val="20"/>
          <w:szCs w:val="24"/>
          <w:vertAlign w:val="superscript"/>
        </w:rPr>
        <w:t>nd</w:t>
      </w:r>
      <w:r w:rsidR="00722D2A" w:rsidRPr="005F646F">
        <w:rPr>
          <w:sz w:val="20"/>
          <w:szCs w:val="24"/>
        </w:rPr>
        <w:t xml:space="preserve"> - $3</w:t>
      </w:r>
      <w:r w:rsidRPr="005F646F">
        <w:rPr>
          <w:sz w:val="20"/>
          <w:szCs w:val="24"/>
        </w:rPr>
        <w:t>0; 3</w:t>
      </w:r>
      <w:r w:rsidRPr="005F646F">
        <w:rPr>
          <w:sz w:val="20"/>
          <w:szCs w:val="24"/>
          <w:vertAlign w:val="superscript"/>
        </w:rPr>
        <w:t>rd</w:t>
      </w:r>
      <w:r w:rsidR="00722D2A" w:rsidRPr="005F646F">
        <w:rPr>
          <w:sz w:val="20"/>
          <w:szCs w:val="24"/>
        </w:rPr>
        <w:t xml:space="preserve"> - $2</w:t>
      </w:r>
      <w:r w:rsidRPr="005F646F">
        <w:rPr>
          <w:sz w:val="20"/>
          <w:szCs w:val="24"/>
        </w:rPr>
        <w:t>0; 4</w:t>
      </w:r>
      <w:r w:rsidRPr="005F646F">
        <w:rPr>
          <w:sz w:val="20"/>
          <w:szCs w:val="24"/>
          <w:vertAlign w:val="superscript"/>
        </w:rPr>
        <w:t>th</w:t>
      </w:r>
      <w:r w:rsidRPr="005F646F">
        <w:rPr>
          <w:sz w:val="20"/>
          <w:szCs w:val="24"/>
        </w:rPr>
        <w:t>, 5</w:t>
      </w:r>
      <w:r w:rsidRPr="005F646F">
        <w:rPr>
          <w:sz w:val="20"/>
          <w:szCs w:val="24"/>
          <w:vertAlign w:val="superscript"/>
        </w:rPr>
        <w:t>th</w:t>
      </w:r>
      <w:r w:rsidRPr="005F646F">
        <w:rPr>
          <w:sz w:val="20"/>
          <w:szCs w:val="24"/>
        </w:rPr>
        <w:t>, 6</w:t>
      </w:r>
      <w:r w:rsidRPr="005F646F">
        <w:rPr>
          <w:sz w:val="20"/>
          <w:szCs w:val="24"/>
          <w:vertAlign w:val="superscript"/>
        </w:rPr>
        <w:t>th</w:t>
      </w:r>
      <w:r w:rsidR="00722D2A" w:rsidRPr="005F646F">
        <w:rPr>
          <w:sz w:val="20"/>
          <w:szCs w:val="24"/>
        </w:rPr>
        <w:t xml:space="preserve"> - $1</w:t>
      </w:r>
      <w:r w:rsidRPr="005F646F">
        <w:rPr>
          <w:sz w:val="20"/>
          <w:szCs w:val="24"/>
        </w:rPr>
        <w:t>0</w:t>
      </w:r>
    </w:p>
    <w:p w14:paraId="0C4A1A46" w14:textId="15D8A57B" w:rsidR="00283751" w:rsidRPr="005F646F" w:rsidRDefault="00283751" w:rsidP="00283751">
      <w:pPr>
        <w:pStyle w:val="ListParagraph"/>
        <w:numPr>
          <w:ilvl w:val="0"/>
          <w:numId w:val="2"/>
        </w:numPr>
        <w:rPr>
          <w:sz w:val="20"/>
          <w:szCs w:val="24"/>
        </w:rPr>
      </w:pPr>
      <w:r w:rsidRPr="005F646F">
        <w:rPr>
          <w:sz w:val="20"/>
          <w:szCs w:val="24"/>
        </w:rPr>
        <w:t xml:space="preserve">All status </w:t>
      </w:r>
      <w:r w:rsidRPr="002419A4">
        <w:rPr>
          <w:sz w:val="20"/>
          <w:szCs w:val="24"/>
        </w:rPr>
        <w:t>change</w:t>
      </w:r>
      <w:r w:rsidR="008C2D7B" w:rsidRPr="002419A4">
        <w:rPr>
          <w:sz w:val="20"/>
          <w:szCs w:val="24"/>
        </w:rPr>
        <w:t>s</w:t>
      </w:r>
      <w:r w:rsidRPr="002419A4">
        <w:rPr>
          <w:sz w:val="20"/>
          <w:szCs w:val="24"/>
        </w:rPr>
        <w:t xml:space="preserve"> must </w:t>
      </w:r>
      <w:r w:rsidRPr="005F646F">
        <w:rPr>
          <w:sz w:val="20"/>
          <w:szCs w:val="24"/>
        </w:rPr>
        <w:t>be reported no later than 6 days prior to the competition.  Please send status changes to</w:t>
      </w:r>
      <w:r w:rsidR="009C4A85">
        <w:rPr>
          <w:sz w:val="20"/>
          <w:szCs w:val="24"/>
        </w:rPr>
        <w:t xml:space="preserve"> </w:t>
      </w:r>
      <w:hyperlink r:id="rId6" w:history="1">
        <w:r w:rsidR="009C4A85" w:rsidRPr="001C42FF">
          <w:rPr>
            <w:rStyle w:val="Hyperlink"/>
            <w:sz w:val="20"/>
            <w:szCs w:val="24"/>
          </w:rPr>
          <w:t>foxcreek.highland.dance@gmail.com</w:t>
        </w:r>
      </w:hyperlink>
      <w:r w:rsidR="009C4A85">
        <w:rPr>
          <w:sz w:val="20"/>
          <w:szCs w:val="24"/>
        </w:rPr>
        <w:tab/>
      </w:r>
    </w:p>
    <w:p w14:paraId="11DEB7AA" w14:textId="77777777" w:rsidR="00283751" w:rsidRPr="005F646F" w:rsidRDefault="00283751" w:rsidP="00283751">
      <w:pPr>
        <w:pStyle w:val="ListParagraph"/>
        <w:numPr>
          <w:ilvl w:val="0"/>
          <w:numId w:val="2"/>
        </w:numPr>
        <w:rPr>
          <w:sz w:val="20"/>
          <w:szCs w:val="24"/>
        </w:rPr>
      </w:pPr>
      <w:r w:rsidRPr="005F646F">
        <w:rPr>
          <w:sz w:val="20"/>
          <w:szCs w:val="24"/>
        </w:rPr>
        <w:t xml:space="preserve">The </w:t>
      </w:r>
      <w:r w:rsidR="00722D2A" w:rsidRPr="005F646F">
        <w:rPr>
          <w:sz w:val="20"/>
          <w:szCs w:val="24"/>
        </w:rPr>
        <w:t>judge’s</w:t>
      </w:r>
      <w:r w:rsidRPr="005F646F">
        <w:rPr>
          <w:sz w:val="20"/>
          <w:szCs w:val="24"/>
        </w:rPr>
        <w:t xml:space="preserve"> decision is final.  Any protests must be in writing, signed and handed to the Organizing Committee before the end of the </w:t>
      </w:r>
      <w:r w:rsidR="00722D2A" w:rsidRPr="005F646F">
        <w:rPr>
          <w:sz w:val="20"/>
          <w:szCs w:val="24"/>
        </w:rPr>
        <w:t>competition day, accompanied by a fee of $35.00 that will be refunded if the protest is sustained.</w:t>
      </w:r>
    </w:p>
    <w:p w14:paraId="2838AC22" w14:textId="77777777" w:rsidR="00722D2A" w:rsidRPr="005F646F" w:rsidRDefault="00722D2A" w:rsidP="00283751">
      <w:pPr>
        <w:pStyle w:val="ListParagraph"/>
        <w:numPr>
          <w:ilvl w:val="0"/>
          <w:numId w:val="2"/>
        </w:numPr>
        <w:rPr>
          <w:sz w:val="20"/>
          <w:szCs w:val="24"/>
        </w:rPr>
      </w:pPr>
      <w:r w:rsidRPr="005F646F">
        <w:rPr>
          <w:sz w:val="20"/>
          <w:szCs w:val="24"/>
        </w:rPr>
        <w:t>Additional adjudicators may be added at the discretion of the Organizing Committee, without any advance public notice.</w:t>
      </w:r>
    </w:p>
    <w:p w14:paraId="213050BF" w14:textId="6CD8260A" w:rsidR="005F646F" w:rsidRPr="003F481C" w:rsidRDefault="003F481C" w:rsidP="00283751">
      <w:pPr>
        <w:pStyle w:val="ListParagraph"/>
        <w:numPr>
          <w:ilvl w:val="0"/>
          <w:numId w:val="2"/>
        </w:numPr>
        <w:rPr>
          <w:sz w:val="20"/>
          <w:szCs w:val="24"/>
        </w:rPr>
      </w:pPr>
      <w:r>
        <w:rPr>
          <w:sz w:val="20"/>
          <w:szCs w:val="24"/>
        </w:rPr>
        <w:lastRenderedPageBreak/>
        <w:t xml:space="preserve">Beginner and </w:t>
      </w:r>
      <w:r w:rsidR="005F646F" w:rsidRPr="003F481C">
        <w:rPr>
          <w:sz w:val="20"/>
          <w:szCs w:val="24"/>
        </w:rPr>
        <w:t xml:space="preserve">Novice Trophy Fling is its own separate event.  Scoring from this will not be put towards overall score for aggregate or </w:t>
      </w:r>
      <w:r w:rsidR="008C2D7B" w:rsidRPr="003F481C">
        <w:rPr>
          <w:sz w:val="20"/>
          <w:szCs w:val="24"/>
        </w:rPr>
        <w:t>D</w:t>
      </w:r>
      <w:r w:rsidR="005F646F" w:rsidRPr="003F481C">
        <w:rPr>
          <w:sz w:val="20"/>
          <w:szCs w:val="24"/>
        </w:rPr>
        <w:t>ance</w:t>
      </w:r>
      <w:r w:rsidR="008C2D7B" w:rsidRPr="003F481C">
        <w:rPr>
          <w:sz w:val="20"/>
          <w:szCs w:val="24"/>
        </w:rPr>
        <w:t>r</w:t>
      </w:r>
      <w:r w:rsidR="005F646F" w:rsidRPr="003F481C">
        <w:rPr>
          <w:sz w:val="20"/>
          <w:szCs w:val="24"/>
        </w:rPr>
        <w:t xml:space="preserve"> of the </w:t>
      </w:r>
      <w:r w:rsidR="008C2D7B" w:rsidRPr="003F481C">
        <w:rPr>
          <w:sz w:val="20"/>
          <w:szCs w:val="24"/>
        </w:rPr>
        <w:t>M</w:t>
      </w:r>
      <w:r w:rsidR="005F646F" w:rsidRPr="003F481C">
        <w:rPr>
          <w:sz w:val="20"/>
          <w:szCs w:val="24"/>
        </w:rPr>
        <w:t>orning/</w:t>
      </w:r>
      <w:r w:rsidR="008C2D7B" w:rsidRPr="003F481C">
        <w:rPr>
          <w:sz w:val="20"/>
          <w:szCs w:val="24"/>
        </w:rPr>
        <w:t>A</w:t>
      </w:r>
      <w:r w:rsidR="005F646F" w:rsidRPr="003F481C">
        <w:rPr>
          <w:sz w:val="20"/>
          <w:szCs w:val="24"/>
        </w:rPr>
        <w:t>fternoon.</w:t>
      </w:r>
    </w:p>
    <w:p w14:paraId="5596724C" w14:textId="303359FF" w:rsidR="005F646F" w:rsidRPr="003F481C" w:rsidRDefault="005F646F" w:rsidP="00283751">
      <w:pPr>
        <w:pStyle w:val="ListParagraph"/>
        <w:numPr>
          <w:ilvl w:val="0"/>
          <w:numId w:val="2"/>
        </w:numPr>
        <w:rPr>
          <w:sz w:val="20"/>
          <w:szCs w:val="24"/>
        </w:rPr>
      </w:pPr>
      <w:r w:rsidRPr="003F481C">
        <w:rPr>
          <w:sz w:val="20"/>
          <w:szCs w:val="24"/>
        </w:rPr>
        <w:t xml:space="preserve">Awards for </w:t>
      </w:r>
      <w:r w:rsidR="008C2D7B" w:rsidRPr="003F481C">
        <w:rPr>
          <w:sz w:val="20"/>
          <w:szCs w:val="24"/>
        </w:rPr>
        <w:t>D</w:t>
      </w:r>
      <w:r w:rsidRPr="003F481C">
        <w:rPr>
          <w:sz w:val="20"/>
          <w:szCs w:val="24"/>
        </w:rPr>
        <w:t xml:space="preserve">ancer of the </w:t>
      </w:r>
      <w:r w:rsidR="008C2D7B" w:rsidRPr="003F481C">
        <w:rPr>
          <w:sz w:val="20"/>
          <w:szCs w:val="24"/>
        </w:rPr>
        <w:t>M</w:t>
      </w:r>
      <w:r w:rsidRPr="003F481C">
        <w:rPr>
          <w:sz w:val="20"/>
          <w:szCs w:val="24"/>
        </w:rPr>
        <w:t>orning/</w:t>
      </w:r>
      <w:r w:rsidR="008C2D7B" w:rsidRPr="003F481C">
        <w:rPr>
          <w:sz w:val="20"/>
          <w:szCs w:val="24"/>
        </w:rPr>
        <w:t>A</w:t>
      </w:r>
      <w:r w:rsidRPr="003F481C">
        <w:rPr>
          <w:sz w:val="20"/>
          <w:szCs w:val="24"/>
        </w:rPr>
        <w:t>fternoon will be based on total number of points. (</w:t>
      </w:r>
      <w:r w:rsidR="008C2D7B" w:rsidRPr="003F481C">
        <w:rPr>
          <w:sz w:val="20"/>
          <w:szCs w:val="24"/>
        </w:rPr>
        <w:t>N</w:t>
      </w:r>
      <w:r w:rsidRPr="003F481C">
        <w:rPr>
          <w:sz w:val="20"/>
          <w:szCs w:val="24"/>
        </w:rPr>
        <w:t>ot including</w:t>
      </w:r>
      <w:r w:rsidR="003F481C">
        <w:rPr>
          <w:sz w:val="20"/>
          <w:szCs w:val="24"/>
        </w:rPr>
        <w:t xml:space="preserve"> Beginner and </w:t>
      </w:r>
      <w:r w:rsidRPr="003F481C">
        <w:rPr>
          <w:sz w:val="20"/>
          <w:szCs w:val="24"/>
        </w:rPr>
        <w:t xml:space="preserve"> Novice Trophy Fling.)</w:t>
      </w:r>
    </w:p>
    <w:p w14:paraId="666B9C0A" w14:textId="33510D2B" w:rsidR="008C2D7B" w:rsidRPr="003F481C" w:rsidRDefault="008C2D7B" w:rsidP="008C2D7B">
      <w:pPr>
        <w:spacing w:after="0"/>
        <w:rPr>
          <w:sz w:val="20"/>
          <w:szCs w:val="24"/>
        </w:rPr>
      </w:pPr>
      <w:r w:rsidRPr="003F481C">
        <w:rPr>
          <w:sz w:val="20"/>
          <w:szCs w:val="24"/>
        </w:rPr>
        <w:t>Notice from ScotDance Canada RE: Fox Creek Highland Open Competition AB-CO-23-1027.</w:t>
      </w:r>
    </w:p>
    <w:p w14:paraId="494E101D" w14:textId="77777777" w:rsidR="008C2D7B" w:rsidRPr="003F481C" w:rsidRDefault="008C2D7B" w:rsidP="008C2D7B">
      <w:pPr>
        <w:spacing w:after="0"/>
        <w:rPr>
          <w:sz w:val="20"/>
          <w:szCs w:val="24"/>
        </w:rPr>
      </w:pPr>
      <w:r w:rsidRPr="003F481C">
        <w:rPr>
          <w:sz w:val="20"/>
          <w:szCs w:val="24"/>
        </w:rPr>
        <w:t>This event is being held in compliance with all provincial health and safety</w:t>
      </w:r>
    </w:p>
    <w:p w14:paraId="52CCF244" w14:textId="77777777" w:rsidR="008C2D7B" w:rsidRPr="003F481C" w:rsidRDefault="008C2D7B" w:rsidP="008C2D7B">
      <w:pPr>
        <w:spacing w:after="0"/>
        <w:rPr>
          <w:sz w:val="20"/>
          <w:szCs w:val="24"/>
        </w:rPr>
      </w:pPr>
      <w:r w:rsidRPr="003F481C">
        <w:rPr>
          <w:sz w:val="20"/>
          <w:szCs w:val="24"/>
        </w:rPr>
        <w:t>orders in effect at the time of the entry being posted, as well as facility</w:t>
      </w:r>
    </w:p>
    <w:p w14:paraId="1B76EA5B" w14:textId="77777777" w:rsidR="008C2D7B" w:rsidRPr="003F481C" w:rsidRDefault="008C2D7B" w:rsidP="008C2D7B">
      <w:pPr>
        <w:spacing w:after="0"/>
        <w:rPr>
          <w:sz w:val="20"/>
          <w:szCs w:val="24"/>
        </w:rPr>
      </w:pPr>
      <w:r w:rsidRPr="003F481C">
        <w:rPr>
          <w:sz w:val="20"/>
          <w:szCs w:val="24"/>
        </w:rPr>
        <w:t>requirements for COVID-19.</w:t>
      </w:r>
    </w:p>
    <w:p w14:paraId="3C095BC2" w14:textId="77777777" w:rsidR="008C2D7B" w:rsidRPr="003F481C" w:rsidRDefault="008C2D7B" w:rsidP="008C2D7B">
      <w:pPr>
        <w:spacing w:after="0"/>
        <w:rPr>
          <w:sz w:val="20"/>
          <w:szCs w:val="24"/>
        </w:rPr>
      </w:pPr>
      <w:r w:rsidRPr="003F481C">
        <w:rPr>
          <w:sz w:val="20"/>
          <w:szCs w:val="24"/>
        </w:rPr>
        <w:t>Our goal is to provide a safe, calm, inclusive and positive environment</w:t>
      </w:r>
    </w:p>
    <w:p w14:paraId="4E11EBE1" w14:textId="77777777" w:rsidR="008C2D7B" w:rsidRPr="003F481C" w:rsidRDefault="008C2D7B" w:rsidP="008C2D7B">
      <w:pPr>
        <w:spacing w:after="0"/>
        <w:rPr>
          <w:sz w:val="20"/>
          <w:szCs w:val="24"/>
        </w:rPr>
      </w:pPr>
      <w:r w:rsidRPr="003F481C">
        <w:rPr>
          <w:sz w:val="20"/>
          <w:szCs w:val="24"/>
        </w:rPr>
        <w:t>for all participants. We appreciate unexpected situations could arise on</w:t>
      </w:r>
    </w:p>
    <w:p w14:paraId="2092FEBE" w14:textId="77777777" w:rsidR="008C2D7B" w:rsidRPr="003F481C" w:rsidRDefault="008C2D7B" w:rsidP="008C2D7B">
      <w:pPr>
        <w:spacing w:after="0"/>
        <w:rPr>
          <w:sz w:val="20"/>
          <w:szCs w:val="24"/>
        </w:rPr>
      </w:pPr>
      <w:r w:rsidRPr="003F481C">
        <w:rPr>
          <w:sz w:val="20"/>
          <w:szCs w:val="24"/>
        </w:rPr>
        <w:t>the day that may require action that is meant to protect our dancers,</w:t>
      </w:r>
    </w:p>
    <w:p w14:paraId="424376FF" w14:textId="77777777" w:rsidR="008C2D7B" w:rsidRPr="003F481C" w:rsidRDefault="008C2D7B" w:rsidP="008C2D7B">
      <w:pPr>
        <w:spacing w:after="0"/>
        <w:rPr>
          <w:sz w:val="20"/>
          <w:szCs w:val="24"/>
        </w:rPr>
      </w:pPr>
      <w:r w:rsidRPr="003F481C">
        <w:rPr>
          <w:sz w:val="20"/>
          <w:szCs w:val="24"/>
        </w:rPr>
        <w:t xml:space="preserve">judges, </w:t>
      </w:r>
      <w:proofErr w:type="gramStart"/>
      <w:r w:rsidRPr="003F481C">
        <w:rPr>
          <w:sz w:val="20"/>
          <w:szCs w:val="24"/>
        </w:rPr>
        <w:t>volunteers</w:t>
      </w:r>
      <w:proofErr w:type="gramEnd"/>
      <w:r w:rsidRPr="003F481C">
        <w:rPr>
          <w:sz w:val="20"/>
          <w:szCs w:val="24"/>
        </w:rPr>
        <w:t xml:space="preserve"> and other participants.</w:t>
      </w:r>
    </w:p>
    <w:p w14:paraId="3138E26A" w14:textId="77777777" w:rsidR="008C2D7B" w:rsidRPr="003F481C" w:rsidRDefault="008C2D7B" w:rsidP="008C2D7B">
      <w:pPr>
        <w:spacing w:after="0"/>
        <w:rPr>
          <w:sz w:val="20"/>
          <w:szCs w:val="24"/>
        </w:rPr>
      </w:pPr>
      <w:r w:rsidRPr="003F481C">
        <w:rPr>
          <w:sz w:val="20"/>
          <w:szCs w:val="24"/>
        </w:rPr>
        <w:t>Covid-19 Guidelines:</w:t>
      </w:r>
    </w:p>
    <w:p w14:paraId="6E52C4D0" w14:textId="77777777" w:rsidR="008C2D7B" w:rsidRPr="003F481C" w:rsidRDefault="008C2D7B" w:rsidP="008C2D7B">
      <w:pPr>
        <w:spacing w:after="0"/>
        <w:rPr>
          <w:sz w:val="20"/>
          <w:szCs w:val="24"/>
        </w:rPr>
      </w:pPr>
      <w:r w:rsidRPr="003F481C">
        <w:rPr>
          <w:sz w:val="20"/>
          <w:szCs w:val="24"/>
        </w:rPr>
        <w:t>1. Public Health requirements will be continuously evaluated, and</w:t>
      </w:r>
    </w:p>
    <w:p w14:paraId="78554443" w14:textId="77777777" w:rsidR="008C2D7B" w:rsidRPr="003F481C" w:rsidRDefault="008C2D7B" w:rsidP="008C2D7B">
      <w:pPr>
        <w:spacing w:after="0"/>
        <w:rPr>
          <w:sz w:val="20"/>
          <w:szCs w:val="24"/>
        </w:rPr>
      </w:pPr>
      <w:r w:rsidRPr="003F481C">
        <w:rPr>
          <w:sz w:val="20"/>
          <w:szCs w:val="24"/>
        </w:rPr>
        <w:t>participants will be informed of any Covid-19 protocols prior to the event</w:t>
      </w:r>
    </w:p>
    <w:p w14:paraId="7A28C356" w14:textId="77777777" w:rsidR="008C2D7B" w:rsidRPr="003F481C" w:rsidRDefault="008C2D7B" w:rsidP="008C2D7B">
      <w:pPr>
        <w:spacing w:after="0"/>
        <w:rPr>
          <w:sz w:val="20"/>
          <w:szCs w:val="24"/>
        </w:rPr>
      </w:pPr>
      <w:r w:rsidRPr="003F481C">
        <w:rPr>
          <w:sz w:val="20"/>
          <w:szCs w:val="24"/>
        </w:rPr>
        <w:t>through social media and email.</w:t>
      </w:r>
    </w:p>
    <w:p w14:paraId="08DAA3F8" w14:textId="77777777" w:rsidR="008C2D7B" w:rsidRPr="003F481C" w:rsidRDefault="008C2D7B" w:rsidP="008C2D7B">
      <w:pPr>
        <w:spacing w:after="0"/>
        <w:rPr>
          <w:sz w:val="20"/>
        </w:rPr>
      </w:pPr>
      <w:r w:rsidRPr="003F481C">
        <w:rPr>
          <w:sz w:val="20"/>
        </w:rPr>
        <w:t>2. For all participants attending our sanctioned events, generally,</w:t>
      </w:r>
    </w:p>
    <w:p w14:paraId="46D11FF5" w14:textId="77777777" w:rsidR="008C2D7B" w:rsidRPr="003F481C" w:rsidRDefault="008C2D7B" w:rsidP="008C2D7B">
      <w:pPr>
        <w:spacing w:after="0"/>
        <w:rPr>
          <w:sz w:val="20"/>
        </w:rPr>
      </w:pPr>
      <w:r w:rsidRPr="003F481C">
        <w:rPr>
          <w:sz w:val="20"/>
        </w:rPr>
        <w:t>there will be 4 guidelines we encourage participants to follow in the</w:t>
      </w:r>
    </w:p>
    <w:p w14:paraId="5FC3E30D" w14:textId="77777777" w:rsidR="008C2D7B" w:rsidRPr="003F481C" w:rsidRDefault="008C2D7B" w:rsidP="008C2D7B">
      <w:pPr>
        <w:spacing w:after="0"/>
        <w:rPr>
          <w:sz w:val="20"/>
        </w:rPr>
      </w:pPr>
      <w:r w:rsidRPr="003F481C">
        <w:rPr>
          <w:sz w:val="20"/>
        </w:rPr>
        <w:t xml:space="preserve">absence of any local, </w:t>
      </w:r>
      <w:proofErr w:type="gramStart"/>
      <w:r w:rsidRPr="003F481C">
        <w:rPr>
          <w:sz w:val="20"/>
        </w:rPr>
        <w:t>provincial</w:t>
      </w:r>
      <w:proofErr w:type="gramEnd"/>
      <w:r w:rsidRPr="003F481C">
        <w:rPr>
          <w:sz w:val="20"/>
        </w:rPr>
        <w:t xml:space="preserve"> or national government health orders:</w:t>
      </w:r>
    </w:p>
    <w:p w14:paraId="78EA5CE2" w14:textId="77777777" w:rsidR="008C2D7B" w:rsidRPr="003F481C" w:rsidRDefault="008C2D7B" w:rsidP="008C2D7B">
      <w:pPr>
        <w:spacing w:after="0"/>
        <w:ind w:left="360"/>
        <w:rPr>
          <w:sz w:val="20"/>
        </w:rPr>
      </w:pPr>
      <w:r w:rsidRPr="003F481C">
        <w:rPr>
          <w:sz w:val="20"/>
        </w:rPr>
        <w:t>- wearing a mask for your own protection and of others</w:t>
      </w:r>
    </w:p>
    <w:p w14:paraId="51FA5145" w14:textId="77777777" w:rsidR="008C2D7B" w:rsidRPr="003F481C" w:rsidRDefault="008C2D7B" w:rsidP="008C2D7B">
      <w:pPr>
        <w:spacing w:after="0"/>
        <w:ind w:left="360"/>
        <w:rPr>
          <w:sz w:val="20"/>
        </w:rPr>
      </w:pPr>
      <w:r w:rsidRPr="003F481C">
        <w:rPr>
          <w:sz w:val="20"/>
        </w:rPr>
        <w:t>- maintain physical distancing wherever possible</w:t>
      </w:r>
    </w:p>
    <w:p w14:paraId="0B0CB7FC" w14:textId="77777777" w:rsidR="008C2D7B" w:rsidRPr="003F481C" w:rsidRDefault="008C2D7B" w:rsidP="008C2D7B">
      <w:pPr>
        <w:spacing w:after="0"/>
        <w:ind w:left="360"/>
        <w:rPr>
          <w:sz w:val="20"/>
        </w:rPr>
      </w:pPr>
      <w:r w:rsidRPr="003F481C">
        <w:rPr>
          <w:sz w:val="20"/>
        </w:rPr>
        <w:t>- sanitizing hands often</w:t>
      </w:r>
    </w:p>
    <w:p w14:paraId="01FAF1F4" w14:textId="77777777" w:rsidR="008C2D7B" w:rsidRPr="003F481C" w:rsidRDefault="008C2D7B" w:rsidP="008C2D7B">
      <w:pPr>
        <w:spacing w:after="0"/>
        <w:ind w:left="360"/>
        <w:rPr>
          <w:sz w:val="20"/>
        </w:rPr>
      </w:pPr>
      <w:r w:rsidRPr="003F481C">
        <w:rPr>
          <w:sz w:val="20"/>
        </w:rPr>
        <w:t>- staying home if you feel sick</w:t>
      </w:r>
    </w:p>
    <w:p w14:paraId="1320C1FC" w14:textId="77777777" w:rsidR="008C2D7B" w:rsidRPr="003F481C" w:rsidRDefault="008C2D7B" w:rsidP="008C2D7B">
      <w:pPr>
        <w:spacing w:after="0"/>
        <w:rPr>
          <w:sz w:val="20"/>
        </w:rPr>
      </w:pPr>
      <w:r w:rsidRPr="003F481C">
        <w:rPr>
          <w:sz w:val="20"/>
        </w:rPr>
        <w:t>3. Upon registering for this event and immediately prior to the event,</w:t>
      </w:r>
    </w:p>
    <w:p w14:paraId="6ABE97B2" w14:textId="77777777" w:rsidR="008C2D7B" w:rsidRPr="003F481C" w:rsidRDefault="008C2D7B" w:rsidP="008C2D7B">
      <w:pPr>
        <w:spacing w:after="0"/>
        <w:rPr>
          <w:sz w:val="20"/>
        </w:rPr>
      </w:pPr>
      <w:r w:rsidRPr="003F481C">
        <w:rPr>
          <w:sz w:val="20"/>
        </w:rPr>
        <w:t>you agree to the requirements and recommendations of any National,</w:t>
      </w:r>
    </w:p>
    <w:p w14:paraId="2CCE6C85" w14:textId="77777777" w:rsidR="008C2D7B" w:rsidRPr="003F481C" w:rsidRDefault="008C2D7B" w:rsidP="008C2D7B">
      <w:pPr>
        <w:spacing w:after="0"/>
        <w:rPr>
          <w:sz w:val="20"/>
        </w:rPr>
      </w:pPr>
      <w:r w:rsidRPr="003F481C">
        <w:rPr>
          <w:sz w:val="20"/>
        </w:rPr>
        <w:t xml:space="preserve">Provincial and local </w:t>
      </w:r>
      <w:proofErr w:type="gramStart"/>
      <w:r w:rsidRPr="003F481C">
        <w:rPr>
          <w:sz w:val="20"/>
        </w:rPr>
        <w:t>Public</w:t>
      </w:r>
      <w:proofErr w:type="gramEnd"/>
      <w:r w:rsidRPr="003F481C">
        <w:rPr>
          <w:sz w:val="20"/>
        </w:rPr>
        <w:t xml:space="preserve"> health and other governmental authorities as well as any requirements from Fox Creek Greenview Multiplex which may be in effect at the time of the event, as it pertains to the Covid-19 Coronavirus and to adopt all necessary measures to those effects.</w:t>
      </w:r>
    </w:p>
    <w:p w14:paraId="0625F087" w14:textId="77777777" w:rsidR="008C2D7B" w:rsidRPr="003F481C" w:rsidRDefault="008C2D7B" w:rsidP="008C2D7B">
      <w:pPr>
        <w:spacing w:after="0"/>
        <w:rPr>
          <w:sz w:val="20"/>
        </w:rPr>
      </w:pPr>
      <w:r w:rsidRPr="003F481C">
        <w:rPr>
          <w:sz w:val="20"/>
        </w:rPr>
        <w:t>4. Participants are required to agree to the COVID-19 Other</w:t>
      </w:r>
    </w:p>
    <w:p w14:paraId="78892615" w14:textId="77777777" w:rsidR="008C2D7B" w:rsidRPr="003F481C" w:rsidRDefault="008C2D7B" w:rsidP="008C2D7B">
      <w:pPr>
        <w:spacing w:after="0"/>
        <w:rPr>
          <w:sz w:val="20"/>
        </w:rPr>
      </w:pPr>
      <w:r w:rsidRPr="003F481C">
        <w:rPr>
          <w:sz w:val="20"/>
        </w:rPr>
        <w:t>Contagions General Assumption of Risk and Waiver of Liability at the time of registration.</w:t>
      </w:r>
    </w:p>
    <w:p w14:paraId="4086F8ED" w14:textId="77777777" w:rsidR="008C2D7B" w:rsidRPr="003F481C" w:rsidRDefault="008C2D7B" w:rsidP="008C2D7B">
      <w:pPr>
        <w:spacing w:after="0"/>
        <w:rPr>
          <w:sz w:val="18"/>
          <w:szCs w:val="20"/>
        </w:rPr>
      </w:pPr>
      <w:r w:rsidRPr="003F481C">
        <w:rPr>
          <w:sz w:val="18"/>
          <w:szCs w:val="20"/>
        </w:rPr>
        <w:tab/>
      </w:r>
    </w:p>
    <w:p w14:paraId="03C362F9" w14:textId="77777777" w:rsidR="008C2D7B" w:rsidRPr="003F481C" w:rsidRDefault="008C2D7B" w:rsidP="008C2D7B">
      <w:pPr>
        <w:rPr>
          <w:sz w:val="20"/>
          <w:szCs w:val="24"/>
        </w:rPr>
      </w:pPr>
    </w:p>
    <w:p w14:paraId="07ABAF52" w14:textId="77777777" w:rsidR="005F646F" w:rsidRPr="003F481C" w:rsidRDefault="005F646F" w:rsidP="005F646F">
      <w:pPr>
        <w:ind w:left="360"/>
        <w:rPr>
          <w:szCs w:val="24"/>
        </w:rPr>
      </w:pPr>
    </w:p>
    <w:p w14:paraId="60718ADE" w14:textId="77777777" w:rsidR="008542CA" w:rsidRPr="003F481C" w:rsidRDefault="008542CA" w:rsidP="008542CA">
      <w:pPr>
        <w:rPr>
          <w:sz w:val="20"/>
        </w:rPr>
      </w:pPr>
      <w:r w:rsidRPr="003F481C">
        <w:rPr>
          <w:sz w:val="20"/>
        </w:rPr>
        <w:tab/>
      </w:r>
    </w:p>
    <w:p w14:paraId="7EE95BAF" w14:textId="77777777" w:rsidR="008542CA" w:rsidRPr="003F481C" w:rsidRDefault="008542CA" w:rsidP="008542CA"/>
    <w:p w14:paraId="596F3E23" w14:textId="77777777" w:rsidR="008542CA" w:rsidRPr="003F481C" w:rsidRDefault="008542CA" w:rsidP="008542CA">
      <w:r w:rsidRPr="003F481C">
        <w:tab/>
      </w:r>
    </w:p>
    <w:p w14:paraId="1BAF9E68" w14:textId="77777777" w:rsidR="008542CA" w:rsidRPr="003F481C" w:rsidRDefault="008542CA"/>
    <w:p w14:paraId="3B5CBF84" w14:textId="77777777" w:rsidR="008542CA" w:rsidRPr="003F481C" w:rsidRDefault="008542CA"/>
    <w:p w14:paraId="702C0C95" w14:textId="77777777" w:rsidR="00630846" w:rsidRPr="003F481C" w:rsidRDefault="00630846"/>
    <w:sectPr w:rsidR="00630846" w:rsidRPr="003F481C" w:rsidSect="008542C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225"/>
    <w:multiLevelType w:val="hybridMultilevel"/>
    <w:tmpl w:val="4618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02C15"/>
    <w:multiLevelType w:val="hybridMultilevel"/>
    <w:tmpl w:val="3C48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286608">
    <w:abstractNumId w:val="1"/>
  </w:num>
  <w:num w:numId="2" w16cid:durableId="2568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CA"/>
    <w:rsid w:val="00006895"/>
    <w:rsid w:val="001B0514"/>
    <w:rsid w:val="002419A4"/>
    <w:rsid w:val="00283751"/>
    <w:rsid w:val="003F481C"/>
    <w:rsid w:val="005A5A3C"/>
    <w:rsid w:val="005F646F"/>
    <w:rsid w:val="00630846"/>
    <w:rsid w:val="006927E8"/>
    <w:rsid w:val="00722D2A"/>
    <w:rsid w:val="008542CA"/>
    <w:rsid w:val="008C2D7B"/>
    <w:rsid w:val="009C4A85"/>
    <w:rsid w:val="00D661A4"/>
    <w:rsid w:val="00EE3B02"/>
    <w:rsid w:val="00EE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3795"/>
  <w15:chartTrackingRefBased/>
  <w15:docId w15:val="{F96A9F05-986B-4F72-B2B7-EBD23564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42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83751"/>
    <w:pPr>
      <w:ind w:left="720"/>
      <w:contextualSpacing/>
    </w:pPr>
  </w:style>
  <w:style w:type="character" w:styleId="Hyperlink">
    <w:name w:val="Hyperlink"/>
    <w:basedOn w:val="DefaultParagraphFont"/>
    <w:uiPriority w:val="99"/>
    <w:unhideWhenUsed/>
    <w:rsid w:val="00283751"/>
    <w:rPr>
      <w:color w:val="0563C1" w:themeColor="hyperlink"/>
      <w:u w:val="single"/>
    </w:rPr>
  </w:style>
  <w:style w:type="character" w:styleId="UnresolvedMention">
    <w:name w:val="Unresolved Mention"/>
    <w:basedOn w:val="DefaultParagraphFont"/>
    <w:uiPriority w:val="99"/>
    <w:semiHidden/>
    <w:unhideWhenUsed/>
    <w:rsid w:val="009C4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021">
      <w:bodyDiv w:val="1"/>
      <w:marLeft w:val="0"/>
      <w:marRight w:val="0"/>
      <w:marTop w:val="0"/>
      <w:marBottom w:val="0"/>
      <w:divBdr>
        <w:top w:val="none" w:sz="0" w:space="0" w:color="auto"/>
        <w:left w:val="none" w:sz="0" w:space="0" w:color="auto"/>
        <w:bottom w:val="none" w:sz="0" w:space="0" w:color="auto"/>
        <w:right w:val="none" w:sz="0" w:space="0" w:color="auto"/>
      </w:divBdr>
    </w:div>
    <w:div w:id="18878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xcreek.highland.danc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Profox Energy Services</cp:lastModifiedBy>
  <cp:revision>4</cp:revision>
  <dcterms:created xsi:type="dcterms:W3CDTF">2023-03-14T15:12:00Z</dcterms:created>
  <dcterms:modified xsi:type="dcterms:W3CDTF">2023-03-14T18:00:00Z</dcterms:modified>
</cp:coreProperties>
</file>