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4804" w:rsidRDefault="00E04804" w:rsidP="003375DC">
      <w:pPr>
        <w:spacing w:before="36"/>
        <w:jc w:val="center"/>
        <w:rPr>
          <w:b/>
          <w:sz w:val="24"/>
        </w:rPr>
      </w:pPr>
      <w:bookmarkStart w:id="0" w:name="_Hlk503079882"/>
    </w:p>
    <w:p w:rsidR="00E04804" w:rsidRDefault="00E04804" w:rsidP="003375DC">
      <w:pPr>
        <w:spacing w:before="36"/>
        <w:jc w:val="center"/>
        <w:rPr>
          <w:b/>
          <w:sz w:val="24"/>
        </w:rPr>
      </w:pPr>
    </w:p>
    <w:p w:rsidR="00B5502C" w:rsidRDefault="00E04804" w:rsidP="003375DC">
      <w:pPr>
        <w:spacing w:before="36"/>
        <w:jc w:val="center"/>
        <w:rPr>
          <w:b/>
          <w:sz w:val="24"/>
        </w:rPr>
      </w:pPr>
      <w:r>
        <w:rPr>
          <w:b/>
          <w:sz w:val="24"/>
        </w:rPr>
        <w:t xml:space="preserve">Counterparts and </w:t>
      </w:r>
      <w:r w:rsidR="00506B8B">
        <w:rPr>
          <w:b/>
          <w:sz w:val="24"/>
        </w:rPr>
        <w:t>Electronic Signatures</w:t>
      </w:r>
      <w:r w:rsidR="003375DC">
        <w:rPr>
          <w:b/>
          <w:sz w:val="24"/>
        </w:rPr>
        <w:t xml:space="preserve"> Policy</w:t>
      </w:r>
    </w:p>
    <w:p w:rsidR="00B5502C" w:rsidRDefault="00B5502C">
      <w:pPr>
        <w:pStyle w:val="BodyText"/>
        <w:rPr>
          <w:b/>
          <w:u w:val="none"/>
        </w:rPr>
      </w:pPr>
    </w:p>
    <w:p w:rsidR="00B5502C" w:rsidRDefault="008C3288" w:rsidP="003375DC">
      <w:pPr>
        <w:ind w:left="720" w:right="474"/>
        <w:rPr>
          <w:i/>
          <w:sz w:val="24"/>
        </w:rPr>
      </w:pPr>
      <w:r>
        <w:rPr>
          <w:i/>
          <w:sz w:val="24"/>
        </w:rPr>
        <w:t>**</w:t>
      </w:r>
      <w:r w:rsidR="00506B8B">
        <w:rPr>
          <w:i/>
          <w:sz w:val="24"/>
        </w:rPr>
        <w:t xml:space="preserve">Please read this information carefully and retain </w:t>
      </w:r>
      <w:r>
        <w:rPr>
          <w:i/>
          <w:sz w:val="24"/>
        </w:rPr>
        <w:t xml:space="preserve">a copy in your chosen format </w:t>
      </w:r>
      <w:r w:rsidR="00506B8B">
        <w:rPr>
          <w:i/>
          <w:sz w:val="24"/>
        </w:rPr>
        <w:t>for future reference.</w:t>
      </w:r>
    </w:p>
    <w:p w:rsidR="00B5502C" w:rsidRDefault="00B5502C">
      <w:pPr>
        <w:pStyle w:val="BodyText"/>
        <w:spacing w:before="2"/>
        <w:rPr>
          <w:i/>
          <w:u w:val="none"/>
        </w:rPr>
      </w:pPr>
    </w:p>
    <w:p w:rsidR="00B5502C" w:rsidRPr="00FF24CD" w:rsidRDefault="008C3288" w:rsidP="003375DC">
      <w:pPr>
        <w:pStyle w:val="BodyText"/>
        <w:ind w:left="720" w:right="263"/>
        <w:rPr>
          <w:u w:val="none"/>
        </w:rPr>
      </w:pPr>
      <w:r>
        <w:rPr>
          <w:b/>
        </w:rPr>
        <w:t>Counterparts and Electronic Signatures Disclaimer</w:t>
      </w:r>
      <w:r w:rsidR="00506B8B">
        <w:rPr>
          <w:u w:val="none"/>
        </w:rPr>
        <w:t xml:space="preserve">. </w:t>
      </w:r>
      <w:r>
        <w:rPr>
          <w:u w:val="none"/>
        </w:rPr>
        <w:t>The disclaimers listed herein</w:t>
      </w:r>
      <w:r w:rsidR="00506B8B">
        <w:rPr>
          <w:u w:val="none"/>
        </w:rPr>
        <w:t xml:space="preserve"> </w:t>
      </w:r>
      <w:r>
        <w:rPr>
          <w:u w:val="none"/>
        </w:rPr>
        <w:t xml:space="preserve">outline </w:t>
      </w:r>
      <w:r w:rsidR="00506B8B">
        <w:rPr>
          <w:u w:val="none"/>
        </w:rPr>
        <w:t xml:space="preserve">using and accepting electronic signatures (“Electronic Signatures”) and </w:t>
      </w:r>
      <w:r>
        <w:rPr>
          <w:u w:val="none"/>
        </w:rPr>
        <w:t>counterparts</w:t>
      </w:r>
      <w:r w:rsidR="00506B8B">
        <w:rPr>
          <w:u w:val="none"/>
        </w:rPr>
        <w:t xml:space="preserve"> (“Electronic Records”). This </w:t>
      </w:r>
      <w:r>
        <w:rPr>
          <w:u w:val="none"/>
        </w:rPr>
        <w:t xml:space="preserve">document is used to notify you of your rights pursuant to </w:t>
      </w:r>
      <w:r w:rsidR="00FF24CD" w:rsidRPr="00FF24CD">
        <w:rPr>
          <w:u w:val="none"/>
        </w:rPr>
        <w:t xml:space="preserve">U.S. Code › Title 15 › Chapter 96 › </w:t>
      </w:r>
      <w:hyperlink r:id="rId6" w:tooltip="Subchapter I - ELECTRONIC RECORDS AND SIGNATURES IN COMMERCE" w:history="1">
        <w:r w:rsidR="00FF24CD" w:rsidRPr="00FF24CD">
          <w:rPr>
            <w:rStyle w:val="Hyperlink"/>
            <w:u w:val="none"/>
          </w:rPr>
          <w:t>Subchapter I</w:t>
        </w:r>
      </w:hyperlink>
      <w:r w:rsidR="00FF24CD" w:rsidRPr="00FF24CD">
        <w:rPr>
          <w:u w:val="none"/>
        </w:rPr>
        <w:t xml:space="preserve"> › § 7001</w:t>
      </w:r>
      <w:r w:rsidR="00FF24CD">
        <w:rPr>
          <w:u w:val="none"/>
        </w:rPr>
        <w:t>.</w:t>
      </w:r>
    </w:p>
    <w:p w:rsidR="00B5502C" w:rsidRDefault="00B5502C">
      <w:pPr>
        <w:pStyle w:val="BodyText"/>
        <w:spacing w:before="4"/>
        <w:rPr>
          <w:u w:val="none"/>
        </w:rPr>
      </w:pPr>
    </w:p>
    <w:p w:rsidR="00B5502C" w:rsidRDefault="00506B8B" w:rsidP="003375DC">
      <w:pPr>
        <w:pStyle w:val="BodyText"/>
        <w:spacing w:before="1"/>
        <w:ind w:left="720" w:right="129"/>
        <w:rPr>
          <w:u w:val="none"/>
        </w:rPr>
      </w:pPr>
      <w:r>
        <w:rPr>
          <w:b/>
          <w:u w:val="thick"/>
        </w:rPr>
        <w:t>Opt</w:t>
      </w:r>
      <w:r w:rsidR="00FF24CD">
        <w:rPr>
          <w:b/>
          <w:u w:val="thick"/>
        </w:rPr>
        <w:t>-in / Opt-out Procedures</w:t>
      </w:r>
      <w:r>
        <w:rPr>
          <w:u w:val="none"/>
        </w:rPr>
        <w:t xml:space="preserve">.  </w:t>
      </w:r>
      <w:r w:rsidR="00FF24CD">
        <w:rPr>
          <w:u w:val="none"/>
        </w:rPr>
        <w:t xml:space="preserve">FOND clearly identifies the use of procedures to agree or deny the use of electronic records and signatures on each signature required document.  To Opt-in, you must check the box next to agree, which allows you to have access to all signature required documents sent electronically via email or other designated electronic services, such as access via invitation to your company Dropbox or other cloud-related platforms.  To Opt-out, you must check the box next to deny, which allows you to print all documents, sign and date by hand, and return to Belinda A. Bentley, Ph.D., CIO at </w:t>
      </w:r>
      <w:hyperlink r:id="rId7" w:history="1">
        <w:r w:rsidR="00FF24CD" w:rsidRPr="00EE627C">
          <w:rPr>
            <w:rStyle w:val="Hyperlink"/>
          </w:rPr>
          <w:t>bella@fondllc.com</w:t>
        </w:r>
      </w:hyperlink>
      <w:r w:rsidR="00FF24CD">
        <w:rPr>
          <w:u w:val="none"/>
        </w:rPr>
        <w:t xml:space="preserve">, or you may request paper documents at </w:t>
      </w:r>
      <w:hyperlink r:id="rId8" w:history="1">
        <w:r w:rsidR="00FF24CD" w:rsidRPr="00EE627C">
          <w:rPr>
            <w:rStyle w:val="Hyperlink"/>
          </w:rPr>
          <w:t>info@fondllc.com</w:t>
        </w:r>
      </w:hyperlink>
      <w:r w:rsidR="00FF24CD">
        <w:rPr>
          <w:u w:val="none"/>
        </w:rPr>
        <w:t xml:space="preserve">.  All applicable </w:t>
      </w:r>
      <w:r w:rsidR="00F902EE">
        <w:rPr>
          <w:u w:val="none"/>
        </w:rPr>
        <w:t>requirements for r</w:t>
      </w:r>
      <w:r w:rsidR="00FF24CD">
        <w:rPr>
          <w:u w:val="none"/>
        </w:rPr>
        <w:t>ecord retention will be maintained</w:t>
      </w:r>
      <w:r w:rsidR="00F902EE">
        <w:rPr>
          <w:u w:val="none"/>
        </w:rPr>
        <w:t xml:space="preserve"> by FOND and its’ Third Party Provider (DocuSign).</w:t>
      </w:r>
    </w:p>
    <w:p w:rsidR="00B5502C" w:rsidRDefault="00B5502C">
      <w:pPr>
        <w:pStyle w:val="BodyText"/>
        <w:spacing w:before="4"/>
        <w:rPr>
          <w:u w:val="none"/>
        </w:rPr>
      </w:pPr>
    </w:p>
    <w:p w:rsidR="00B5502C" w:rsidRDefault="00506B8B" w:rsidP="003375DC">
      <w:pPr>
        <w:pStyle w:val="BodyText"/>
        <w:spacing w:before="1"/>
        <w:ind w:left="720" w:right="474"/>
        <w:rPr>
          <w:u w:val="none"/>
        </w:rPr>
      </w:pPr>
      <w:r>
        <w:rPr>
          <w:b/>
          <w:u w:val="thick"/>
        </w:rPr>
        <w:t>Scope of Consent</w:t>
      </w:r>
      <w:r>
        <w:rPr>
          <w:u w:val="none"/>
        </w:rPr>
        <w:t xml:space="preserve">. This </w:t>
      </w:r>
      <w:r w:rsidR="00F902EE">
        <w:rPr>
          <w:u w:val="none"/>
        </w:rPr>
        <w:t>c</w:t>
      </w:r>
      <w:r>
        <w:rPr>
          <w:u w:val="none"/>
        </w:rPr>
        <w:t xml:space="preserve">onsent </w:t>
      </w:r>
      <w:r w:rsidR="00F902EE">
        <w:rPr>
          <w:u w:val="none"/>
        </w:rPr>
        <w:t xml:space="preserve">document </w:t>
      </w:r>
      <w:r>
        <w:rPr>
          <w:u w:val="none"/>
        </w:rPr>
        <w:t xml:space="preserve">applies to </w:t>
      </w:r>
      <w:r w:rsidR="00F902EE">
        <w:rPr>
          <w:u w:val="none"/>
        </w:rPr>
        <w:t>all required signature documents, as well as manuals, handbooks, policy and procedure updates, and any other industry-related documentation pertaining to your contractual agreements</w:t>
      </w:r>
      <w:r>
        <w:rPr>
          <w:u w:val="none"/>
        </w:rPr>
        <w:t>.</w:t>
      </w:r>
    </w:p>
    <w:p w:rsidR="00B5502C" w:rsidRDefault="00B5502C">
      <w:pPr>
        <w:pStyle w:val="BodyText"/>
        <w:spacing w:before="2"/>
        <w:rPr>
          <w:u w:val="none"/>
        </w:rPr>
      </w:pPr>
    </w:p>
    <w:p w:rsidR="00B5502C" w:rsidRDefault="00506B8B" w:rsidP="003375DC">
      <w:pPr>
        <w:pStyle w:val="BodyText"/>
        <w:ind w:left="720" w:right="129"/>
        <w:rPr>
          <w:u w:val="none"/>
        </w:rPr>
      </w:pPr>
      <w:r>
        <w:rPr>
          <w:b/>
          <w:u w:val="thick"/>
        </w:rPr>
        <w:t>Consenting to Do Business Electronically</w:t>
      </w:r>
      <w:r>
        <w:rPr>
          <w:u w:val="none"/>
        </w:rPr>
        <w:t xml:space="preserve">. </w:t>
      </w:r>
      <w:r w:rsidR="00F902EE">
        <w:rPr>
          <w:u w:val="none"/>
        </w:rPr>
        <w:t>Consent to do business electronically requires prior consent, outlined above, as well as access to req</w:t>
      </w:r>
      <w:r>
        <w:rPr>
          <w:u w:val="none"/>
        </w:rPr>
        <w:t xml:space="preserve">uired hardware and software capabilities. If you do not have the hardware and software required to access and retain the Electronic Records, or if you do not agree to the use of Electronic Records and Electronic Signatures, you will not be able to receive any </w:t>
      </w:r>
      <w:r w:rsidR="00F902EE">
        <w:rPr>
          <w:u w:val="none"/>
        </w:rPr>
        <w:t>of the above listed Scope of Consent documentation.</w:t>
      </w:r>
    </w:p>
    <w:p w:rsidR="00B5502C" w:rsidRDefault="00B5502C">
      <w:pPr>
        <w:pStyle w:val="BodyText"/>
        <w:spacing w:before="4"/>
        <w:rPr>
          <w:u w:val="none"/>
        </w:rPr>
      </w:pPr>
    </w:p>
    <w:p w:rsidR="00B5502C" w:rsidRDefault="00506B8B" w:rsidP="003375DC">
      <w:pPr>
        <w:pStyle w:val="BodyText"/>
        <w:spacing w:before="1"/>
        <w:ind w:left="720" w:right="116"/>
        <w:rPr>
          <w:u w:val="none"/>
        </w:rPr>
      </w:pPr>
      <w:r>
        <w:rPr>
          <w:b/>
          <w:u w:val="thick"/>
        </w:rPr>
        <w:t>Hardware and Software Requirements</w:t>
      </w:r>
      <w:r>
        <w:rPr>
          <w:u w:val="none"/>
        </w:rPr>
        <w:t>. To access, electronically sign</w:t>
      </w:r>
      <w:r w:rsidR="00F902EE">
        <w:rPr>
          <w:u w:val="none"/>
        </w:rPr>
        <w:t>,</w:t>
      </w:r>
      <w:r>
        <w:rPr>
          <w:u w:val="none"/>
        </w:rPr>
        <w:t xml:space="preserve"> and retain the Electronic Records, you will need to use the following computer software and hardware: A computer</w:t>
      </w:r>
      <w:r w:rsidR="00F902EE">
        <w:rPr>
          <w:u w:val="none"/>
        </w:rPr>
        <w:t xml:space="preserve"> (PC or MAC)</w:t>
      </w:r>
      <w:r>
        <w:rPr>
          <w:u w:val="none"/>
        </w:rPr>
        <w:t xml:space="preserve"> or other </w:t>
      </w:r>
      <w:r w:rsidR="00F902EE">
        <w:rPr>
          <w:u w:val="none"/>
        </w:rPr>
        <w:t xml:space="preserve">electronic </w:t>
      </w:r>
      <w:r>
        <w:rPr>
          <w:u w:val="none"/>
        </w:rPr>
        <w:t>device</w:t>
      </w:r>
      <w:r w:rsidR="00F902EE">
        <w:rPr>
          <w:u w:val="none"/>
        </w:rPr>
        <w:t xml:space="preserve"> (Android, iPhone, etc.)</w:t>
      </w:r>
      <w:r>
        <w:rPr>
          <w:u w:val="none"/>
        </w:rPr>
        <w:t xml:space="preserve"> capable of accessing the Internet</w:t>
      </w:r>
      <w:r w:rsidR="00F902EE">
        <w:rPr>
          <w:u w:val="none"/>
        </w:rPr>
        <w:t>,</w:t>
      </w:r>
      <w:r>
        <w:rPr>
          <w:u w:val="none"/>
        </w:rPr>
        <w:t xml:space="preserve"> and a </w:t>
      </w:r>
      <w:r w:rsidR="00F902EE">
        <w:rPr>
          <w:u w:val="none"/>
        </w:rPr>
        <w:t>b</w:t>
      </w:r>
      <w:r>
        <w:rPr>
          <w:u w:val="none"/>
        </w:rPr>
        <w:t>rowser that supports at least 128</w:t>
      </w:r>
      <w:r w:rsidR="00F902EE">
        <w:rPr>
          <w:u w:val="none"/>
        </w:rPr>
        <w:t>-</w:t>
      </w:r>
      <w:r>
        <w:rPr>
          <w:u w:val="none"/>
        </w:rPr>
        <w:t>bit encryption</w:t>
      </w:r>
      <w:r w:rsidR="00F902EE">
        <w:rPr>
          <w:u w:val="none"/>
        </w:rPr>
        <w:t xml:space="preserve"> standards</w:t>
      </w:r>
      <w:r>
        <w:rPr>
          <w:u w:val="none"/>
        </w:rPr>
        <w:t>, such as Microsoft® Internet Explorer, Netscape ® or Mozilla Firefox®.</w:t>
      </w:r>
    </w:p>
    <w:p w:rsidR="00B5502C" w:rsidRDefault="00B5502C">
      <w:pPr>
        <w:pStyle w:val="BodyText"/>
        <w:spacing w:before="2"/>
        <w:rPr>
          <w:u w:val="none"/>
        </w:rPr>
      </w:pPr>
    </w:p>
    <w:p w:rsidR="00B5502C" w:rsidRDefault="00506B8B" w:rsidP="003375DC">
      <w:pPr>
        <w:pStyle w:val="BodyText"/>
        <w:ind w:left="720" w:right="102"/>
        <w:rPr>
          <w:u w:val="none"/>
        </w:rPr>
      </w:pPr>
      <w:r>
        <w:rPr>
          <w:b/>
          <w:u w:val="thick"/>
        </w:rPr>
        <w:t>Withdraw</w:t>
      </w:r>
      <w:r w:rsidR="00B60C66">
        <w:rPr>
          <w:b/>
          <w:u w:val="thick"/>
        </w:rPr>
        <w:t xml:space="preserve">al of Opt-in </w:t>
      </w:r>
      <w:r>
        <w:rPr>
          <w:b/>
          <w:u w:val="thick"/>
        </w:rPr>
        <w:t>Consent</w:t>
      </w:r>
      <w:r>
        <w:rPr>
          <w:u w:val="none"/>
        </w:rPr>
        <w:t xml:space="preserve">. </w:t>
      </w:r>
      <w:r w:rsidR="00B60C66">
        <w:rPr>
          <w:u w:val="none"/>
        </w:rPr>
        <w:t xml:space="preserve">If at any time you choose to Opt-out and deny a previously agreed electronic consent, please notify FOND immediately at </w:t>
      </w:r>
      <w:hyperlink r:id="rId9" w:history="1">
        <w:r w:rsidR="00B60C66" w:rsidRPr="00EE627C">
          <w:rPr>
            <w:rStyle w:val="Hyperlink"/>
          </w:rPr>
          <w:t>info@fondllc.com</w:t>
        </w:r>
      </w:hyperlink>
      <w:r w:rsidR="00B60C66">
        <w:rPr>
          <w:u w:val="none"/>
        </w:rPr>
        <w:t>.  Please be advised that there are no fees associated with withdrawing consent.  This request will only apply to counterparts and electronic signatures from the date of withdrawal. All previously received counterparts and electronic signatures documents will still be enforced by all applicable laws.</w:t>
      </w:r>
    </w:p>
    <w:p w:rsidR="00B5502C" w:rsidRDefault="00B5502C">
      <w:pPr>
        <w:sectPr w:rsidR="00B5502C">
          <w:headerReference w:type="default" r:id="rId10"/>
          <w:footerReference w:type="default" r:id="rId11"/>
          <w:type w:val="continuous"/>
          <w:pgSz w:w="12240" w:h="15840"/>
          <w:pgMar w:top="1400" w:right="1360" w:bottom="1680" w:left="600" w:header="720" w:footer="1490" w:gutter="0"/>
          <w:cols w:space="720"/>
        </w:sectPr>
      </w:pPr>
    </w:p>
    <w:p w:rsidR="00B5502C" w:rsidRDefault="00506B8B" w:rsidP="003375DC">
      <w:pPr>
        <w:pStyle w:val="BodyText"/>
        <w:spacing w:before="32"/>
        <w:ind w:left="720"/>
        <w:rPr>
          <w:u w:val="none"/>
        </w:rPr>
      </w:pPr>
      <w:r>
        <w:rPr>
          <w:b/>
          <w:u w:val="thick"/>
        </w:rPr>
        <w:lastRenderedPageBreak/>
        <w:t>Contact Information</w:t>
      </w:r>
      <w:r w:rsidR="00B60C66">
        <w:rPr>
          <w:b/>
          <w:u w:val="thick"/>
        </w:rPr>
        <w:t xml:space="preserve"> Changes</w:t>
      </w:r>
      <w:r>
        <w:rPr>
          <w:u w:val="none"/>
        </w:rPr>
        <w:t xml:space="preserve">. </w:t>
      </w:r>
      <w:r w:rsidR="00B60C66">
        <w:rPr>
          <w:u w:val="none"/>
        </w:rPr>
        <w:t>FOND disclaims any and al</w:t>
      </w:r>
      <w:r w:rsidR="00D9044E">
        <w:rPr>
          <w:u w:val="none"/>
        </w:rPr>
        <w:t>l</w:t>
      </w:r>
      <w:r w:rsidR="00B60C66">
        <w:rPr>
          <w:u w:val="none"/>
        </w:rPr>
        <w:t xml:space="preserve"> liability of contact information changes when notification is not received at </w:t>
      </w:r>
      <w:hyperlink r:id="rId12" w:history="1">
        <w:r w:rsidR="00B60C66" w:rsidRPr="00AD7EC0">
          <w:rPr>
            <w:rStyle w:val="Hyperlink"/>
          </w:rPr>
          <w:t>info@fondllc.com</w:t>
        </w:r>
      </w:hyperlink>
      <w:r w:rsidR="00B60C66">
        <w:rPr>
          <w:u w:val="none"/>
        </w:rPr>
        <w:t>,</w:t>
      </w:r>
      <w:r w:rsidR="00D9044E">
        <w:rPr>
          <w:u w:val="none"/>
        </w:rPr>
        <w:t xml:space="preserve"> or by mail to FOND LLC, 14391 Spring Hill Drive, Ste. 147, Spring Hill, Florida 34609</w:t>
      </w:r>
      <w:r w:rsidR="00B60C66">
        <w:rPr>
          <w:u w:val="none"/>
        </w:rPr>
        <w:t xml:space="preserve">, as it </w:t>
      </w:r>
      <w:r w:rsidR="00D9044E">
        <w:rPr>
          <w:u w:val="none"/>
        </w:rPr>
        <w:t xml:space="preserve">may </w:t>
      </w:r>
      <w:r w:rsidR="00B60C66">
        <w:rPr>
          <w:u w:val="none"/>
        </w:rPr>
        <w:t>appl</w:t>
      </w:r>
      <w:r w:rsidR="00D9044E">
        <w:rPr>
          <w:u w:val="none"/>
        </w:rPr>
        <w:t>y</w:t>
      </w:r>
      <w:r w:rsidR="00B60C66">
        <w:rPr>
          <w:u w:val="none"/>
        </w:rPr>
        <w:t xml:space="preserve"> to the sending of accepted counterparts and electronically signed documents.  It is the sole responsibility of the receiver (“Contractor”</w:t>
      </w:r>
      <w:r w:rsidR="00D9044E">
        <w:rPr>
          <w:u w:val="none"/>
        </w:rPr>
        <w:t>) to notify FOND of any changes to company information.</w:t>
      </w:r>
      <w:bookmarkEnd w:id="0"/>
      <w:r w:rsidR="00D9044E">
        <w:rPr>
          <w:u w:val="none"/>
        </w:rPr>
        <w:t xml:space="preserve"> </w:t>
      </w:r>
    </w:p>
    <w:p w:rsidR="00B5502C" w:rsidRDefault="00B5502C">
      <w:pPr>
        <w:pStyle w:val="BodyText"/>
        <w:spacing w:before="4"/>
        <w:rPr>
          <w:u w:val="none"/>
        </w:rPr>
      </w:pPr>
    </w:p>
    <w:p w:rsidR="00066F64" w:rsidRDefault="00066F64">
      <w:pPr>
        <w:pStyle w:val="BodyText"/>
        <w:spacing w:before="4"/>
        <w:rPr>
          <w:u w:val="none"/>
        </w:rPr>
      </w:pPr>
    </w:p>
    <w:p w:rsidR="00066F64" w:rsidRDefault="00066F64">
      <w:pPr>
        <w:pStyle w:val="BodyText"/>
        <w:spacing w:before="4"/>
        <w:rPr>
          <w:u w:val="none"/>
        </w:rPr>
      </w:pPr>
      <w:r>
        <w:rPr>
          <w:u w:val="none"/>
        </w:rPr>
        <w:fldChar w:fldCharType="begin">
          <w:ffData>
            <w:name w:val="Check1"/>
            <w:enabled/>
            <w:calcOnExit w:val="0"/>
            <w:checkBox>
              <w:sizeAuto/>
              <w:default w:val="0"/>
            </w:checkBox>
          </w:ffData>
        </w:fldChar>
      </w:r>
      <w:bookmarkStart w:id="1" w:name="Check1"/>
      <w:r>
        <w:rPr>
          <w:u w:val="none"/>
        </w:rPr>
        <w:instrText xml:space="preserve"> FORMCHECKBOX </w:instrText>
      </w:r>
      <w:r>
        <w:rPr>
          <w:u w:val="none"/>
        </w:rPr>
      </w:r>
      <w:r>
        <w:rPr>
          <w:u w:val="none"/>
        </w:rPr>
        <w:fldChar w:fldCharType="end"/>
      </w:r>
      <w:bookmarkEnd w:id="1"/>
      <w:r>
        <w:rPr>
          <w:u w:val="none"/>
        </w:rPr>
        <w:tab/>
        <w:t>By checking this box, you confirm receipt of Electronic Records and Signature Policy.</w:t>
      </w:r>
    </w:p>
    <w:p w:rsidR="00066F64" w:rsidRDefault="00066F64">
      <w:pPr>
        <w:pStyle w:val="BodyText"/>
        <w:spacing w:before="4"/>
        <w:rPr>
          <w:u w:val="none"/>
        </w:rPr>
      </w:pPr>
    </w:p>
    <w:p w:rsidR="00066F64" w:rsidRDefault="00066F64">
      <w:pPr>
        <w:pStyle w:val="BodyText"/>
        <w:spacing w:before="4"/>
        <w:rPr>
          <w:u w:val="none"/>
        </w:rPr>
      </w:pPr>
    </w:p>
    <w:p w:rsidR="00066F64" w:rsidRDefault="00066F64">
      <w:pPr>
        <w:pStyle w:val="BodyText"/>
        <w:spacing w:before="4"/>
        <w:rPr>
          <w:u w:val="none"/>
        </w:rPr>
      </w:pPr>
      <w:r>
        <w:rPr>
          <w:u w:val="none"/>
        </w:rPr>
        <w:fldChar w:fldCharType="begin">
          <w:ffData>
            <w:name w:val="Check2"/>
            <w:enabled/>
            <w:calcOnExit w:val="0"/>
            <w:checkBox>
              <w:sizeAuto/>
              <w:default w:val="0"/>
            </w:checkBox>
          </w:ffData>
        </w:fldChar>
      </w:r>
      <w:bookmarkStart w:id="2" w:name="Check2"/>
      <w:r>
        <w:rPr>
          <w:u w:val="none"/>
        </w:rPr>
        <w:instrText xml:space="preserve"> FORMCHECKBOX </w:instrText>
      </w:r>
      <w:r>
        <w:rPr>
          <w:u w:val="none"/>
        </w:rPr>
      </w:r>
      <w:r>
        <w:rPr>
          <w:u w:val="none"/>
        </w:rPr>
        <w:fldChar w:fldCharType="end"/>
      </w:r>
      <w:bookmarkEnd w:id="2"/>
      <w:r>
        <w:rPr>
          <w:u w:val="none"/>
        </w:rPr>
        <w:tab/>
        <w:t>As an authorized representative, you agree to the use of Electronic Records and Signatures.</w:t>
      </w:r>
    </w:p>
    <w:p w:rsidR="00066F64" w:rsidRDefault="00066F64">
      <w:pPr>
        <w:pStyle w:val="BodyText"/>
        <w:spacing w:before="4"/>
        <w:rPr>
          <w:u w:val="none"/>
        </w:rPr>
      </w:pPr>
    </w:p>
    <w:p w:rsidR="00066F64" w:rsidRDefault="00066F64">
      <w:pPr>
        <w:pStyle w:val="BodyText"/>
        <w:spacing w:before="4"/>
        <w:rPr>
          <w:u w:val="none"/>
        </w:rPr>
      </w:pPr>
    </w:p>
    <w:p w:rsidR="00066F64" w:rsidRDefault="00066F64">
      <w:pPr>
        <w:pStyle w:val="BodyText"/>
        <w:spacing w:before="4"/>
        <w:rPr>
          <w:u w:val="none"/>
        </w:rPr>
      </w:pPr>
      <w:r>
        <w:rPr>
          <w:u w:val="none"/>
        </w:rPr>
        <w:fldChar w:fldCharType="begin">
          <w:ffData>
            <w:name w:val="Check3"/>
            <w:enabled/>
            <w:calcOnExit w:val="0"/>
            <w:checkBox>
              <w:sizeAuto/>
              <w:default w:val="0"/>
            </w:checkBox>
          </w:ffData>
        </w:fldChar>
      </w:r>
      <w:bookmarkStart w:id="3" w:name="Check3"/>
      <w:r>
        <w:rPr>
          <w:u w:val="none"/>
        </w:rPr>
        <w:instrText xml:space="preserve"> FORMCHECKBOX </w:instrText>
      </w:r>
      <w:r>
        <w:rPr>
          <w:u w:val="none"/>
        </w:rPr>
      </w:r>
      <w:r>
        <w:rPr>
          <w:u w:val="none"/>
        </w:rPr>
        <w:fldChar w:fldCharType="end"/>
      </w:r>
      <w:bookmarkEnd w:id="3"/>
      <w:r>
        <w:rPr>
          <w:u w:val="none"/>
        </w:rPr>
        <w:tab/>
        <w:t>As an authorized representative, you do not agree to the use of Electronic Records and Signatures.</w:t>
      </w:r>
    </w:p>
    <w:p w:rsidR="00066F64" w:rsidRDefault="00066F64">
      <w:pPr>
        <w:pStyle w:val="BodyText"/>
        <w:spacing w:before="4"/>
        <w:rPr>
          <w:u w:val="none"/>
        </w:rPr>
      </w:pPr>
    </w:p>
    <w:p w:rsidR="00066F64" w:rsidRDefault="00066F64">
      <w:pPr>
        <w:pStyle w:val="BodyText"/>
        <w:spacing w:before="4"/>
        <w:rPr>
          <w:u w:val="none"/>
        </w:rPr>
      </w:pPr>
    </w:p>
    <w:p w:rsidR="00066F64" w:rsidRDefault="00066F64">
      <w:pPr>
        <w:pStyle w:val="BodyText"/>
        <w:spacing w:before="4"/>
        <w:rPr>
          <w:u w:val="none"/>
        </w:rPr>
      </w:pPr>
    </w:p>
    <w:p w:rsidR="00066F64" w:rsidRDefault="00066F64">
      <w:pPr>
        <w:pStyle w:val="BodyText"/>
        <w:spacing w:before="4"/>
        <w:rPr>
          <w:u w:val="none"/>
        </w:rPr>
      </w:pPr>
      <w:r>
        <w:rPr>
          <w:u w:val="none"/>
        </w:rPr>
        <w:t>To confirm you are an authorized representative, please type your name and title below, and choose a date.</w:t>
      </w:r>
    </w:p>
    <w:p w:rsidR="00066F64" w:rsidRDefault="00066F64">
      <w:pPr>
        <w:pStyle w:val="BodyText"/>
        <w:spacing w:before="4"/>
        <w:rPr>
          <w:u w:val="none"/>
        </w:rPr>
      </w:pPr>
    </w:p>
    <w:p w:rsidR="00066F64" w:rsidRDefault="00066F64">
      <w:pPr>
        <w:pStyle w:val="BodyText"/>
        <w:spacing w:before="4"/>
        <w:rPr>
          <w:u w:val="none"/>
        </w:rPr>
      </w:pPr>
    </w:p>
    <w:p w:rsidR="00066F64" w:rsidRDefault="00066F64">
      <w:pPr>
        <w:pStyle w:val="BodyText"/>
        <w:spacing w:before="4"/>
        <w:rPr>
          <w:u w:val="none"/>
        </w:rPr>
      </w:pPr>
      <w:sdt>
        <w:sdtPr>
          <w:rPr>
            <w:u w:val="none"/>
          </w:rPr>
          <w:alias w:val="Name"/>
          <w:tag w:val="Name"/>
          <w:id w:val="-2093149903"/>
          <w:placeholder>
            <w:docPart w:val="DefaultPlaceholder_-1854013440"/>
          </w:placeholder>
          <w:showingPlcHdr/>
          <w:text/>
        </w:sdtPr>
        <w:sdtContent>
          <w:r w:rsidRPr="009F7DA5">
            <w:rPr>
              <w:rStyle w:val="PlaceholderText"/>
              <w:rFonts w:eastAsiaTheme="minorHAnsi"/>
            </w:rPr>
            <w:t>Click or tap here to enter text.</w:t>
          </w:r>
        </w:sdtContent>
      </w:sdt>
      <w:r>
        <w:rPr>
          <w:u w:val="none"/>
        </w:rPr>
        <w:t xml:space="preserve"> </w:t>
      </w:r>
      <w:r>
        <w:rPr>
          <w:u w:val="none"/>
        </w:rPr>
        <w:tab/>
      </w:r>
      <w:r>
        <w:rPr>
          <w:u w:val="none"/>
        </w:rPr>
        <w:tab/>
      </w:r>
      <w:r>
        <w:rPr>
          <w:u w:val="none"/>
        </w:rPr>
        <w:tab/>
      </w:r>
      <w:sdt>
        <w:sdtPr>
          <w:rPr>
            <w:u w:val="none"/>
          </w:rPr>
          <w:alias w:val="Date"/>
          <w:tag w:val="Date"/>
          <w:id w:val="554430273"/>
          <w:placeholder>
            <w:docPart w:val="DefaultPlaceholder_-1854013438"/>
          </w:placeholder>
          <w:showingPlcHdr/>
          <w:date>
            <w:dateFormat w:val="MMMM d, yyyy"/>
            <w:lid w:val="en-US"/>
            <w:storeMappedDataAs w:val="dateTime"/>
            <w:calendar w:val="gregorian"/>
          </w:date>
        </w:sdtPr>
        <w:sdtContent>
          <w:r w:rsidRPr="009F7DA5">
            <w:rPr>
              <w:rStyle w:val="PlaceholderText"/>
              <w:rFonts w:eastAsiaTheme="minorHAnsi"/>
            </w:rPr>
            <w:t>Click or tap to enter a date.</w:t>
          </w:r>
        </w:sdtContent>
      </w:sdt>
    </w:p>
    <w:p w:rsidR="00066F64" w:rsidRDefault="00066F64">
      <w:pPr>
        <w:pStyle w:val="BodyText"/>
        <w:spacing w:before="4"/>
        <w:rPr>
          <w:u w:val="none"/>
        </w:rPr>
      </w:pPr>
    </w:p>
    <w:sdt>
      <w:sdtPr>
        <w:rPr>
          <w:u w:val="none"/>
        </w:rPr>
        <w:alias w:val="Title"/>
        <w:tag w:val="Title"/>
        <w:id w:val="1645234140"/>
        <w:placeholder>
          <w:docPart w:val="DefaultPlaceholder_-1854013440"/>
        </w:placeholder>
        <w:showingPlcHdr/>
        <w:text/>
      </w:sdtPr>
      <w:sdtContent>
        <w:p w:rsidR="00066F64" w:rsidRDefault="00066F64">
          <w:pPr>
            <w:pStyle w:val="BodyText"/>
            <w:spacing w:before="4"/>
            <w:rPr>
              <w:u w:val="none"/>
            </w:rPr>
          </w:pPr>
          <w:r w:rsidRPr="009F7DA5">
            <w:rPr>
              <w:rStyle w:val="PlaceholderText"/>
              <w:rFonts w:eastAsiaTheme="minorHAnsi"/>
            </w:rPr>
            <w:t>Click or tap here to enter text.</w:t>
          </w:r>
        </w:p>
      </w:sdtContent>
    </w:sdt>
    <w:p w:rsidR="00066F64" w:rsidRDefault="00066F64">
      <w:pPr>
        <w:pStyle w:val="BodyText"/>
        <w:spacing w:before="4"/>
        <w:rPr>
          <w:u w:val="none"/>
        </w:rPr>
      </w:pPr>
    </w:p>
    <w:sectPr w:rsidR="00066F64">
      <w:pgSz w:w="12240" w:h="15840"/>
      <w:pgMar w:top="1400" w:right="1380" w:bottom="1680" w:left="600" w:header="0" w:footer="14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182C" w:rsidRDefault="0091182C">
      <w:r>
        <w:separator/>
      </w:r>
    </w:p>
  </w:endnote>
  <w:endnote w:type="continuationSeparator" w:id="0">
    <w:p w:rsidR="0091182C" w:rsidRDefault="00911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0C66" w:rsidRDefault="00B60C66">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066F64">
      <w:rPr>
        <w:caps/>
        <w:noProof/>
        <w:color w:val="4F81BD" w:themeColor="accent1"/>
      </w:rPr>
      <w:t>2</w:t>
    </w:r>
    <w:r>
      <w:rPr>
        <w:caps/>
        <w:noProof/>
        <w:color w:val="4F81BD" w:themeColor="accent1"/>
      </w:rPr>
      <w:fldChar w:fldCharType="end"/>
    </w:r>
  </w:p>
  <w:p w:rsidR="00B5502C" w:rsidRDefault="00B5502C">
    <w:pPr>
      <w:pStyle w:val="BodyText"/>
      <w:spacing w:line="14" w:lineRule="auto"/>
      <w:rPr>
        <w:sz w:val="20"/>
        <w:u w:val="no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182C" w:rsidRDefault="0091182C">
      <w:r>
        <w:separator/>
      </w:r>
    </w:p>
  </w:footnote>
  <w:footnote w:type="continuationSeparator" w:id="0">
    <w:p w:rsidR="0091182C" w:rsidRDefault="009118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75DC" w:rsidRDefault="0091182C">
    <w:pPr>
      <w:pStyle w:val="Header"/>
    </w:pPr>
    <w:r>
      <w:rPr>
        <w:noProof/>
      </w:rPr>
      <w:pict>
        <v:shapetype id="_x0000_t202" coordsize="21600,21600" o:spt="202" path="m,l,21600r21600,l21600,xe">
          <v:stroke joinstyle="miter"/>
          <v:path gradientshapeok="t" o:connecttype="rect"/>
        </v:shapetype>
        <v:shape id="Text Box 2" o:spid="_x0000_s2050" type="#_x0000_t202" style="position:absolute;margin-left:78.95pt;margin-top:2.25pt;width:322.3pt;height:49pt;z-index:251659264;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">
          <v:textbox style="mso-next-textbox:#Text Box 2">
            <w:txbxContent>
              <w:p w:rsidR="003375DC" w:rsidRPr="003375DC" w:rsidRDefault="003375DC" w:rsidP="003375DC">
                <w:pPr>
                  <w:jc w:val="center"/>
                  <w:rPr>
                    <w:color w:val="17365D" w:themeColor="text2" w:themeShade="BF"/>
                    <w:sz w:val="24"/>
                    <w:szCs w:val="24"/>
                  </w:rPr>
                </w:pPr>
                <w:r w:rsidRPr="003375DC">
                  <w:rPr>
                    <w:color w:val="17365D" w:themeColor="text2" w:themeShade="BF"/>
                    <w:sz w:val="24"/>
                    <w:szCs w:val="24"/>
                  </w:rPr>
                  <w:t>The Fond Development Group</w:t>
                </w:r>
              </w:p>
              <w:p w:rsidR="003375DC" w:rsidRPr="003375DC" w:rsidRDefault="003375DC">
                <w:pPr>
                  <w:rPr>
                    <w:color w:val="17365D" w:themeColor="text2" w:themeShade="BF"/>
                  </w:rPr>
                </w:pPr>
              </w:p>
              <w:p w:rsidR="003375DC" w:rsidRDefault="0091182C" w:rsidP="003375DC">
                <w:pPr>
                  <w:jc w:val="center"/>
                </w:pPr>
                <w:hyperlink r:id="rId1" w:history="1">
                  <w:r w:rsidR="003375DC" w:rsidRPr="003375DC">
                    <w:rPr>
                      <w:rStyle w:val="Hyperlink"/>
                      <w:color w:val="17365D" w:themeColor="text2" w:themeShade="BF"/>
                    </w:rPr>
                    <w:t>info@fondllc.com</w:t>
                  </w:r>
                </w:hyperlink>
                <w:r w:rsidR="003375DC" w:rsidRPr="003375DC">
                  <w:rPr>
                    <w:color w:val="17365D" w:themeColor="text2" w:themeShade="BF"/>
                  </w:rPr>
                  <w:t xml:space="preserve"> | </w:t>
                </w:r>
                <w:hyperlink r:id="rId2" w:history="1">
                  <w:r w:rsidR="003375DC" w:rsidRPr="003375DC">
                    <w:rPr>
                      <w:rStyle w:val="Hyperlink"/>
                      <w:color w:val="17365D" w:themeColor="text2" w:themeShade="BF"/>
                    </w:rPr>
                    <w:t>www.fonddevgrop.com</w:t>
                  </w:r>
                </w:hyperlink>
                <w:r w:rsidR="003375DC">
                  <w:t xml:space="preserve"> | www.fondllc.com</w:t>
                </w:r>
              </w:p>
            </w:txbxContent>
          </v:textbox>
          <w10:wrap type="square"/>
        </v:shape>
      </w:pict>
    </w:r>
    <w:r w:rsidR="003375DC">
      <w:rPr>
        <w:noProof/>
      </w:rPr>
      <w:drawing>
        <wp:inline distT="0" distB="0" distL="0" distR="0">
          <wp:extent cx="746220" cy="6972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rk Blue - Transparent - 160 x160.png"/>
                  <pic:cNvPicPr/>
                </pic:nvPicPr>
                <pic:blipFill>
                  <a:blip r:embed="rId3">
                    <a:extLst>
                      <a:ext uri="{28A0092B-C50C-407E-A947-70E740481C1C}">
                        <a14:useLocalDpi xmlns:a14="http://schemas.microsoft.com/office/drawing/2010/main" val="0"/>
                      </a:ext>
                    </a:extLst>
                  </a:blip>
                  <a:stretch>
                    <a:fillRect/>
                  </a:stretch>
                </pic:blipFill>
                <pic:spPr>
                  <a:xfrm>
                    <a:off x="0" y="0"/>
                    <a:ext cx="771737" cy="72107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enforcement="1" w:cryptProviderType="rsaAES" w:cryptAlgorithmClass="hash" w:cryptAlgorithmType="typeAny" w:cryptAlgorithmSid="14" w:cryptSpinCount="100000" w:hash="m5E58neIgmqGaPsN8gGJaNUhzYWUrcr63o+3En/7FcQJE0BasjsXD3L50IrLgaslxnwYHdjkcuWOhOyOhaY9hQ==" w:salt="/NcnxqzOmxmP22SgJuKzyQ=="/>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0tbQwsLA0MzS0NDI1MzdV0lEKTi0uzszPAykwrgUA0OCaRywAAAA="/>
  </w:docVars>
  <w:rsids>
    <w:rsidRoot w:val="00B5502C"/>
    <w:rsid w:val="00066F64"/>
    <w:rsid w:val="001555A4"/>
    <w:rsid w:val="003375DC"/>
    <w:rsid w:val="00482824"/>
    <w:rsid w:val="00506B8B"/>
    <w:rsid w:val="006953CE"/>
    <w:rsid w:val="008C3288"/>
    <w:rsid w:val="0091182C"/>
    <w:rsid w:val="00B5502C"/>
    <w:rsid w:val="00B60C66"/>
    <w:rsid w:val="00D9044E"/>
    <w:rsid w:val="00E04804"/>
    <w:rsid w:val="00F902EE"/>
    <w:rsid w:val="00FF24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6332611"/>
  <w15:docId w15:val="{955F7842-8705-474D-9A42-DA3CF85E1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FF24CD"/>
    <w:rPr>
      <w:color w:val="0000FF"/>
      <w:u w:val="single"/>
    </w:rPr>
  </w:style>
  <w:style w:type="character" w:styleId="UnresolvedMention">
    <w:name w:val="Unresolved Mention"/>
    <w:basedOn w:val="DefaultParagraphFont"/>
    <w:uiPriority w:val="99"/>
    <w:semiHidden/>
    <w:unhideWhenUsed/>
    <w:rsid w:val="00FF24CD"/>
    <w:rPr>
      <w:color w:val="808080"/>
      <w:shd w:val="clear" w:color="auto" w:fill="E6E6E6"/>
    </w:rPr>
  </w:style>
  <w:style w:type="paragraph" w:styleId="Header">
    <w:name w:val="header"/>
    <w:basedOn w:val="Normal"/>
    <w:link w:val="HeaderChar"/>
    <w:uiPriority w:val="99"/>
    <w:unhideWhenUsed/>
    <w:rsid w:val="00B60C66"/>
    <w:pPr>
      <w:tabs>
        <w:tab w:val="center" w:pos="4680"/>
        <w:tab w:val="right" w:pos="9360"/>
      </w:tabs>
    </w:pPr>
  </w:style>
  <w:style w:type="character" w:customStyle="1" w:styleId="HeaderChar">
    <w:name w:val="Header Char"/>
    <w:basedOn w:val="DefaultParagraphFont"/>
    <w:link w:val="Header"/>
    <w:uiPriority w:val="99"/>
    <w:rsid w:val="00B60C66"/>
    <w:rPr>
      <w:rFonts w:ascii="Times New Roman" w:eastAsia="Times New Roman" w:hAnsi="Times New Roman" w:cs="Times New Roman"/>
    </w:rPr>
  </w:style>
  <w:style w:type="paragraph" w:styleId="Footer">
    <w:name w:val="footer"/>
    <w:basedOn w:val="Normal"/>
    <w:link w:val="FooterChar"/>
    <w:uiPriority w:val="99"/>
    <w:unhideWhenUsed/>
    <w:rsid w:val="00B60C66"/>
    <w:pPr>
      <w:tabs>
        <w:tab w:val="center" w:pos="4680"/>
        <w:tab w:val="right" w:pos="9360"/>
      </w:tabs>
    </w:pPr>
  </w:style>
  <w:style w:type="character" w:customStyle="1" w:styleId="FooterChar">
    <w:name w:val="Footer Char"/>
    <w:basedOn w:val="DefaultParagraphFont"/>
    <w:link w:val="Footer"/>
    <w:uiPriority w:val="99"/>
    <w:rsid w:val="00B60C66"/>
    <w:rPr>
      <w:rFonts w:ascii="Times New Roman" w:eastAsia="Times New Roman" w:hAnsi="Times New Roman" w:cs="Times New Roman"/>
    </w:rPr>
  </w:style>
  <w:style w:type="character" w:styleId="PlaceholderText">
    <w:name w:val="Placeholder Text"/>
    <w:basedOn w:val="DefaultParagraphFont"/>
    <w:uiPriority w:val="99"/>
    <w:semiHidden/>
    <w:rsid w:val="00066F6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info@fondllc.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bella@fondllc.com" TargetMode="External"/><Relationship Id="rId12" Type="http://schemas.openxmlformats.org/officeDocument/2006/relationships/hyperlink" Target="mailto:info@fondllc.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aw.cornell.edu/uscode/text/15/chapter-96/subchapter-I"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info@fondllc.com"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fonddevgrop.com" TargetMode="External"/><Relationship Id="rId1" Type="http://schemas.openxmlformats.org/officeDocument/2006/relationships/hyperlink" Target="mailto:info@fondllc.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2E928990-6120-4205-A754-0B588777C4A0}"/>
      </w:docPartPr>
      <w:docPartBody>
        <w:p w:rsidR="00000000" w:rsidRDefault="0082176F">
          <w:r w:rsidRPr="009F7DA5">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CA7B2DCA-65C9-4E50-88E3-643AF5A1B1A9}"/>
      </w:docPartPr>
      <w:docPartBody>
        <w:p w:rsidR="00000000" w:rsidRDefault="0082176F">
          <w:r w:rsidRPr="009F7DA5">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76F"/>
    <w:rsid w:val="0076489E"/>
    <w:rsid w:val="008217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176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623</Words>
  <Characters>3553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Microsoft Word - CLEVELANDDB-#695206-v1-E-SIGN_CONSENT_FOR_TCPA__AUTHORIZATION.DOC</vt:lpstr>
    </vt:vector>
  </TitlesOfParts>
  <Company/>
  <LinksUpToDate>false</LinksUpToDate>
  <CharactersWithSpaces>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CLEVELANDDB-#695206-v1-E-SIGN_CONSENT_FOR_TCPA__AUTHORIZATION.DOC</dc:title>
  <dc:creator>juhl</dc:creator>
  <cp:lastModifiedBy>Belinda Bentley PhD</cp:lastModifiedBy>
  <cp:revision>2</cp:revision>
  <dcterms:created xsi:type="dcterms:W3CDTF">2018-01-08T18:12:00Z</dcterms:created>
  <dcterms:modified xsi:type="dcterms:W3CDTF">2018-01-08T18:12:00Z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2014-11-13T00:00:00Z</vt:filetime>
  </property>
  <property fmtid="{D5CDD505-2E9C-101B-9397-08002B2CF9AE}" pid="3" name="Creator">
    <vt:lpwstr>PScript5.dll Version 5.2.2</vt:lpwstr>
  </property>
  <property fmtid="{D5CDD505-2E9C-101B-9397-08002B2CF9AE}" pid="4" name="LastSaved">
    <vt:filetime>2018-01-07T00:00:00Z</vt:filetime>
  </property>
</Properties>
</file>