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494E" w14:textId="77777777" w:rsidR="0011516A" w:rsidRDefault="001D7AF1" w:rsidP="00A47138">
      <w:r>
        <w:rPr>
          <w:noProof/>
        </w:rPr>
        <w:drawing>
          <wp:anchor distT="0" distB="0" distL="114300" distR="114300" simplePos="0" relativeHeight="251657728" behindDoc="0" locked="0" layoutInCell="1" allowOverlap="1" wp14:anchorId="2AC95F1F" wp14:editId="0A52E076">
            <wp:simplePos x="0" y="0"/>
            <wp:positionH relativeFrom="column">
              <wp:posOffset>1697355</wp:posOffset>
            </wp:positionH>
            <wp:positionV relativeFrom="paragraph">
              <wp:posOffset>-20320</wp:posOffset>
            </wp:positionV>
            <wp:extent cx="3149600" cy="520700"/>
            <wp:effectExtent l="0" t="0" r="0" b="0"/>
            <wp:wrapTopAndBottom/>
            <wp:docPr id="2" name="Picture 2" descr="MBK_Logo-Ma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K_Logo-Mac-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9600" cy="520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40DEECF" w14:textId="77777777" w:rsidR="0011516A" w:rsidRDefault="0011516A">
      <w:pPr>
        <w:spacing w:line="240" w:lineRule="atLeast"/>
        <w:jc w:val="center"/>
      </w:pPr>
      <w:r>
        <w:rPr>
          <w:b/>
          <w:sz w:val="28"/>
          <w:u w:val="single"/>
        </w:rPr>
        <w:t>MEMORANDUM</w:t>
      </w:r>
    </w:p>
    <w:p w14:paraId="758F3AE3" w14:textId="77777777" w:rsidR="0011516A" w:rsidRDefault="0011516A">
      <w:pPr>
        <w:spacing w:line="240" w:lineRule="atLeast"/>
        <w:jc w:val="center"/>
      </w:pPr>
    </w:p>
    <w:p w14:paraId="439E57F6" w14:textId="48A34948" w:rsidR="0011516A" w:rsidRDefault="00021B8C" w:rsidP="001B1CFA">
      <w:pPr>
        <w:spacing w:line="240" w:lineRule="atLeast"/>
        <w:jc w:val="center"/>
      </w:pPr>
      <w:r>
        <w:t>November 12</w:t>
      </w:r>
      <w:r w:rsidR="005E7C04">
        <w:t>, 202</w:t>
      </w:r>
      <w:r w:rsidR="005F6066">
        <w:t>4</w:t>
      </w:r>
    </w:p>
    <w:p w14:paraId="302ACEE6" w14:textId="77777777" w:rsidR="001B1CFA" w:rsidRDefault="001B1CFA" w:rsidP="001B1CFA">
      <w:pPr>
        <w:spacing w:line="240" w:lineRule="atLeast"/>
        <w:jc w:val="center"/>
      </w:pPr>
    </w:p>
    <w:p w14:paraId="73F5563A" w14:textId="3F1863DE" w:rsidR="00B60651" w:rsidRPr="005F6066" w:rsidRDefault="0011516A">
      <w:pPr>
        <w:spacing w:line="240" w:lineRule="atLeast"/>
        <w:rPr>
          <w:szCs w:val="24"/>
        </w:rPr>
      </w:pPr>
      <w:r w:rsidRPr="005F6066">
        <w:rPr>
          <w:b/>
          <w:szCs w:val="24"/>
        </w:rPr>
        <w:t>TO:</w:t>
      </w:r>
      <w:r w:rsidRPr="005F6066">
        <w:rPr>
          <w:szCs w:val="24"/>
        </w:rPr>
        <w:tab/>
      </w:r>
      <w:r w:rsidRPr="005F6066">
        <w:rPr>
          <w:szCs w:val="24"/>
        </w:rPr>
        <w:tab/>
        <w:t>Reclamation District No. 20</w:t>
      </w:r>
      <w:r w:rsidR="00F94719" w:rsidRPr="005F6066">
        <w:rPr>
          <w:szCs w:val="24"/>
        </w:rPr>
        <w:t>44</w:t>
      </w:r>
    </w:p>
    <w:p w14:paraId="25F9F378" w14:textId="3460A26B" w:rsidR="00B60651" w:rsidRPr="005F6066" w:rsidRDefault="0011516A">
      <w:pPr>
        <w:spacing w:line="240" w:lineRule="atLeast"/>
        <w:rPr>
          <w:szCs w:val="24"/>
        </w:rPr>
      </w:pPr>
      <w:r w:rsidRPr="005F6066">
        <w:rPr>
          <w:b/>
          <w:szCs w:val="24"/>
        </w:rPr>
        <w:t>FROM:</w:t>
      </w:r>
      <w:r w:rsidRPr="005F6066">
        <w:rPr>
          <w:szCs w:val="24"/>
        </w:rPr>
        <w:tab/>
      </w:r>
      <w:r w:rsidR="0052205A" w:rsidRPr="005F6066">
        <w:rPr>
          <w:szCs w:val="24"/>
        </w:rPr>
        <w:t>Michael Moncrief</w:t>
      </w:r>
    </w:p>
    <w:p w14:paraId="4CF7C1F8" w14:textId="25844AFC" w:rsidR="0011516A" w:rsidRPr="005F6066" w:rsidRDefault="0011516A">
      <w:pPr>
        <w:spacing w:line="240" w:lineRule="atLeast"/>
        <w:rPr>
          <w:szCs w:val="24"/>
        </w:rPr>
      </w:pPr>
      <w:r w:rsidRPr="005F6066">
        <w:rPr>
          <w:b/>
          <w:szCs w:val="24"/>
        </w:rPr>
        <w:t xml:space="preserve">SUBJECT: </w:t>
      </w:r>
      <w:r w:rsidRPr="005F6066">
        <w:rPr>
          <w:b/>
          <w:szCs w:val="24"/>
        </w:rPr>
        <w:tab/>
      </w:r>
      <w:r w:rsidR="00021B8C">
        <w:rPr>
          <w:b/>
          <w:szCs w:val="24"/>
        </w:rPr>
        <w:t xml:space="preserve">November </w:t>
      </w:r>
      <w:r w:rsidR="00F930FB" w:rsidRPr="005F6066">
        <w:rPr>
          <w:b/>
          <w:szCs w:val="24"/>
        </w:rPr>
        <w:t>202</w:t>
      </w:r>
      <w:r w:rsidR="00933666" w:rsidRPr="005F6066">
        <w:rPr>
          <w:b/>
          <w:szCs w:val="24"/>
        </w:rPr>
        <w:t>4</w:t>
      </w:r>
      <w:r w:rsidR="00F930FB" w:rsidRPr="005F6066">
        <w:rPr>
          <w:b/>
          <w:szCs w:val="24"/>
        </w:rPr>
        <w:t xml:space="preserve"> </w:t>
      </w:r>
      <w:r w:rsidRPr="005F6066">
        <w:rPr>
          <w:b/>
          <w:szCs w:val="24"/>
        </w:rPr>
        <w:t>Engineer’s Report</w:t>
      </w:r>
    </w:p>
    <w:p w14:paraId="060CE2FD" w14:textId="77777777" w:rsidR="00CD54C0" w:rsidRPr="005F6066" w:rsidRDefault="00CD54C0" w:rsidP="00CD54C0">
      <w:pPr>
        <w:spacing w:line="240" w:lineRule="atLeast"/>
        <w:rPr>
          <w:szCs w:val="24"/>
        </w:rPr>
      </w:pPr>
    </w:p>
    <w:p w14:paraId="14CB5030" w14:textId="56D00998" w:rsidR="00CD54C0" w:rsidRPr="005F6066" w:rsidRDefault="00CD54C0" w:rsidP="00CD54C0">
      <w:pPr>
        <w:spacing w:line="240" w:lineRule="atLeast"/>
        <w:rPr>
          <w:rFonts w:ascii="Times New Roman" w:hAnsi="Times New Roman"/>
          <w:szCs w:val="24"/>
        </w:rPr>
      </w:pPr>
      <w:r w:rsidRPr="005F6066">
        <w:rPr>
          <w:rFonts w:ascii="Times New Roman" w:hAnsi="Times New Roman"/>
          <w:szCs w:val="24"/>
        </w:rPr>
        <w:t>Board Members and Representatives</w:t>
      </w:r>
      <w:r w:rsidR="0011516A" w:rsidRPr="005F6066">
        <w:rPr>
          <w:rFonts w:ascii="Times New Roman" w:hAnsi="Times New Roman"/>
          <w:szCs w:val="24"/>
        </w:rPr>
        <w:t>:</w:t>
      </w:r>
    </w:p>
    <w:p w14:paraId="51F1EC8B" w14:textId="2FBFAF42" w:rsidR="0011516A" w:rsidRPr="005F6066" w:rsidRDefault="0011516A" w:rsidP="00CD54C0">
      <w:pPr>
        <w:spacing w:line="240" w:lineRule="atLeast"/>
        <w:rPr>
          <w:rFonts w:ascii="Times New Roman" w:hAnsi="Times New Roman"/>
          <w:szCs w:val="24"/>
        </w:rPr>
      </w:pPr>
      <w:r w:rsidRPr="005F6066">
        <w:rPr>
          <w:rFonts w:ascii="Times New Roman" w:hAnsi="Times New Roman"/>
          <w:szCs w:val="24"/>
        </w:rPr>
        <w:t>Described below are the engineering items to be discussed at your</w:t>
      </w:r>
      <w:r w:rsidR="00C85050" w:rsidRPr="005F6066">
        <w:rPr>
          <w:rFonts w:ascii="Times New Roman" w:hAnsi="Times New Roman"/>
          <w:szCs w:val="24"/>
        </w:rPr>
        <w:t xml:space="preserve"> </w:t>
      </w:r>
      <w:r w:rsidR="00021B8C">
        <w:rPr>
          <w:rFonts w:ascii="Times New Roman" w:hAnsi="Times New Roman"/>
          <w:szCs w:val="24"/>
        </w:rPr>
        <w:t>November</w:t>
      </w:r>
      <w:r w:rsidR="00933666" w:rsidRPr="005F6066">
        <w:rPr>
          <w:rFonts w:ascii="Times New Roman" w:hAnsi="Times New Roman"/>
          <w:szCs w:val="24"/>
        </w:rPr>
        <w:t xml:space="preserve"> 2024 </w:t>
      </w:r>
      <w:r w:rsidRPr="005F6066">
        <w:rPr>
          <w:rFonts w:ascii="Times New Roman" w:hAnsi="Times New Roman"/>
          <w:szCs w:val="24"/>
        </w:rPr>
        <w:t>meeting.</w:t>
      </w:r>
    </w:p>
    <w:p w14:paraId="24C96244" w14:textId="77777777" w:rsidR="00984CB3" w:rsidRPr="005F6066" w:rsidRDefault="00984CB3" w:rsidP="00B45086">
      <w:pPr>
        <w:rPr>
          <w:rFonts w:ascii="Times New Roman" w:eastAsia="Times New Roman" w:hAnsi="Times New Roman"/>
          <w:b/>
          <w:szCs w:val="24"/>
        </w:rPr>
      </w:pPr>
    </w:p>
    <w:p w14:paraId="40136D55" w14:textId="6F031FC1" w:rsidR="00EB10E2" w:rsidRPr="005F6066" w:rsidRDefault="00EB10E2" w:rsidP="00EB10E2">
      <w:pPr>
        <w:spacing w:line="240" w:lineRule="atLeast"/>
        <w:rPr>
          <w:szCs w:val="24"/>
        </w:rPr>
      </w:pPr>
      <w:r w:rsidRPr="005F6066">
        <w:rPr>
          <w:b/>
          <w:bCs/>
          <w:szCs w:val="24"/>
        </w:rPr>
        <w:t>Subventions 2023-24</w:t>
      </w:r>
      <w:r w:rsidRPr="005F6066">
        <w:rPr>
          <w:szCs w:val="24"/>
        </w:rPr>
        <w:t xml:space="preserve"> – </w:t>
      </w:r>
      <w:r w:rsidR="0002192E">
        <w:rPr>
          <w:szCs w:val="24"/>
        </w:rPr>
        <w:t>Your Subventions Claim was submitted to DWR on October 31, 2024.  Your total Claim submittal was for $194,881.94.  After the $1,000 per mile deduction, your 75 % reimbursement would be approximately $139,336 if there are no adjustments. We still need the GM levee patrol inspection forms for the 2023-24 FY to be provided to ensure reimbursement of that eligible item.</w:t>
      </w:r>
    </w:p>
    <w:p w14:paraId="058956E8" w14:textId="77777777" w:rsidR="00655951" w:rsidRPr="005F6066" w:rsidRDefault="00655951" w:rsidP="00EB10E2">
      <w:pPr>
        <w:spacing w:line="240" w:lineRule="atLeast"/>
        <w:rPr>
          <w:szCs w:val="24"/>
        </w:rPr>
      </w:pPr>
    </w:p>
    <w:p w14:paraId="5143B59D" w14:textId="50F4818C" w:rsidR="0002192E" w:rsidRDefault="0002192E" w:rsidP="000A7F0C">
      <w:pPr>
        <w:spacing w:line="240" w:lineRule="atLeast"/>
        <w:rPr>
          <w:szCs w:val="24"/>
        </w:rPr>
      </w:pPr>
      <w:r>
        <w:rPr>
          <w:b/>
          <w:bCs/>
          <w:szCs w:val="24"/>
        </w:rPr>
        <w:t xml:space="preserve">Erosion Repair Project Recap – </w:t>
      </w:r>
      <w:r w:rsidRPr="0002192E">
        <w:rPr>
          <w:szCs w:val="24"/>
        </w:rPr>
        <w:t>The District administered another critical erosion repair project to continue addressing deferred maintenance and emergency damaged as an outcome of the 2023 flood event</w:t>
      </w:r>
      <w:r>
        <w:rPr>
          <w:szCs w:val="24"/>
        </w:rPr>
        <w:t xml:space="preserve">. This successful project repaired an additional 2,000 LF of waterside erosion over 17 sites, see attached map.  The bid came in lower than budgeted which allowed funding to go towards necessary access road repairs on the SE corner of the </w:t>
      </w:r>
      <w:proofErr w:type="gramStart"/>
      <w:r>
        <w:rPr>
          <w:szCs w:val="24"/>
        </w:rPr>
        <w:t>District</w:t>
      </w:r>
      <w:proofErr w:type="gramEnd"/>
      <w:r>
        <w:rPr>
          <w:szCs w:val="24"/>
        </w:rPr>
        <w:t xml:space="preserve">.  Since 2023, the </w:t>
      </w:r>
      <w:proofErr w:type="gramStart"/>
      <w:r>
        <w:rPr>
          <w:szCs w:val="24"/>
        </w:rPr>
        <w:t>District</w:t>
      </w:r>
      <w:proofErr w:type="gramEnd"/>
      <w:r>
        <w:rPr>
          <w:szCs w:val="24"/>
        </w:rPr>
        <w:t xml:space="preserve"> had approved repairs covering 39 sites and almost 4,</w:t>
      </w:r>
      <w:r w:rsidR="00BC1A58">
        <w:rPr>
          <w:szCs w:val="24"/>
        </w:rPr>
        <w:t>9</w:t>
      </w:r>
      <w:r>
        <w:rPr>
          <w:szCs w:val="24"/>
        </w:rPr>
        <w:t>00 LF of levee.  There is an active list of remaining Serious Erosion Sites</w:t>
      </w:r>
      <w:r w:rsidR="00C85E33">
        <w:rPr>
          <w:szCs w:val="24"/>
        </w:rPr>
        <w:t xml:space="preserve"> (35 sites and 3,200 LF)</w:t>
      </w:r>
      <w:r>
        <w:rPr>
          <w:szCs w:val="24"/>
        </w:rPr>
        <w:t xml:space="preserve">; MBK plans to evaluate these sites prior to the flood season to determine level of concern going into the flood season.  For planning purposes, the </w:t>
      </w:r>
      <w:proofErr w:type="gramStart"/>
      <w:r>
        <w:rPr>
          <w:szCs w:val="24"/>
        </w:rPr>
        <w:t>District</w:t>
      </w:r>
      <w:proofErr w:type="gramEnd"/>
      <w:r>
        <w:rPr>
          <w:szCs w:val="24"/>
        </w:rPr>
        <w:t xml:space="preserve"> may consider this list for future ongoing repairs next construction season, with coverage under your existing CDFW LSAA.</w:t>
      </w:r>
    </w:p>
    <w:p w14:paraId="60881B7A" w14:textId="76C29A30" w:rsidR="0002192E" w:rsidRDefault="0002192E" w:rsidP="000A7F0C">
      <w:pPr>
        <w:spacing w:line="240" w:lineRule="atLeast"/>
        <w:rPr>
          <w:b/>
          <w:bCs/>
          <w:szCs w:val="24"/>
        </w:rPr>
      </w:pPr>
    </w:p>
    <w:p w14:paraId="18C4FB29" w14:textId="6B7A29E2" w:rsidR="00BC1A58" w:rsidRPr="00BC1A58" w:rsidRDefault="00BC1A58" w:rsidP="000A7F0C">
      <w:pPr>
        <w:spacing w:line="240" w:lineRule="atLeast"/>
        <w:rPr>
          <w:szCs w:val="24"/>
        </w:rPr>
      </w:pPr>
      <w:r>
        <w:rPr>
          <w:b/>
          <w:bCs/>
          <w:szCs w:val="24"/>
        </w:rPr>
        <w:t xml:space="preserve">Marina Anomaly Repair – </w:t>
      </w:r>
      <w:r>
        <w:rPr>
          <w:szCs w:val="24"/>
        </w:rPr>
        <w:t xml:space="preserve">The first of two repairs were completed earlier this summer, and 3 rodent den entrances were removed from the levee shoulder, and centerline levee crown.  The shoulder was rebuilt with recycled concrete aggregate base rock and the levee crown roadway was regraded and compacted with similar materials.  We are still waiting for proposals from contractors to extend this work another 75 feet west through the next anomaly area. The </w:t>
      </w:r>
      <w:proofErr w:type="gramStart"/>
      <w:r>
        <w:rPr>
          <w:szCs w:val="24"/>
        </w:rPr>
        <w:t>District</w:t>
      </w:r>
      <w:proofErr w:type="gramEnd"/>
      <w:r>
        <w:rPr>
          <w:szCs w:val="24"/>
        </w:rPr>
        <w:t xml:space="preserve"> may have to keep this segment of roadway as road base until warmer weather allows for final treatment to repair with asphalt or chip seal.</w:t>
      </w:r>
    </w:p>
    <w:p w14:paraId="519DE97A" w14:textId="77777777" w:rsidR="00BC1A58" w:rsidRDefault="00BC1A58" w:rsidP="000A7F0C">
      <w:pPr>
        <w:spacing w:line="240" w:lineRule="atLeast"/>
        <w:rPr>
          <w:b/>
          <w:bCs/>
          <w:szCs w:val="24"/>
        </w:rPr>
      </w:pPr>
    </w:p>
    <w:p w14:paraId="43D108B6" w14:textId="77777777" w:rsidR="0050113D" w:rsidRDefault="0050113D" w:rsidP="0050113D">
      <w:pPr>
        <w:spacing w:line="240" w:lineRule="atLeast"/>
        <w:rPr>
          <w:rFonts w:ascii="Times New Roman" w:hAnsi="Times New Roman"/>
          <w:szCs w:val="24"/>
        </w:rPr>
      </w:pPr>
      <w:r>
        <w:rPr>
          <w:rFonts w:ascii="Times New Roman" w:hAnsi="Times New Roman"/>
          <w:b/>
          <w:szCs w:val="24"/>
        </w:rPr>
        <w:t>Fall-Winter</w:t>
      </w:r>
      <w:r w:rsidRPr="005F6066">
        <w:rPr>
          <w:rFonts w:ascii="Times New Roman" w:hAnsi="Times New Roman"/>
          <w:b/>
          <w:szCs w:val="24"/>
        </w:rPr>
        <w:t xml:space="preserve"> 2024 Monitoring-Maintenance Activities –</w:t>
      </w:r>
      <w:r w:rsidRPr="005F6066">
        <w:rPr>
          <w:rFonts w:ascii="Times New Roman" w:hAnsi="Times New Roman"/>
          <w:szCs w:val="24"/>
        </w:rPr>
        <w:t xml:space="preserve"> Routine maintenance, ongoing repairs in preparation for 2024-25 Flood Season.</w:t>
      </w:r>
    </w:p>
    <w:p w14:paraId="4547F560" w14:textId="77777777" w:rsidR="0050113D" w:rsidRPr="005F6066" w:rsidRDefault="0050113D" w:rsidP="0050113D">
      <w:pPr>
        <w:spacing w:line="240" w:lineRule="atLeast"/>
        <w:rPr>
          <w:rFonts w:ascii="Times New Roman" w:hAnsi="Times New Roman"/>
          <w:szCs w:val="24"/>
        </w:rPr>
      </w:pPr>
    </w:p>
    <w:p w14:paraId="749D33BF" w14:textId="77777777" w:rsidR="0050113D" w:rsidRDefault="0050113D" w:rsidP="0050113D">
      <w:pPr>
        <w:pStyle w:val="ListParagraph"/>
        <w:numPr>
          <w:ilvl w:val="0"/>
          <w:numId w:val="1"/>
        </w:numPr>
        <w:spacing w:line="240" w:lineRule="atLeast"/>
        <w:rPr>
          <w:rFonts w:ascii="Times New Roman" w:hAnsi="Times New Roman"/>
          <w:szCs w:val="24"/>
        </w:rPr>
      </w:pPr>
      <w:r w:rsidRPr="005F6066">
        <w:rPr>
          <w:rFonts w:ascii="Times New Roman" w:hAnsi="Times New Roman"/>
          <w:szCs w:val="24"/>
        </w:rPr>
        <w:t xml:space="preserve">Erosion Repair Planning– There are 35 serious sites that need to be addressed and prioritized for </w:t>
      </w:r>
      <w:r>
        <w:rPr>
          <w:rFonts w:ascii="Times New Roman" w:hAnsi="Times New Roman"/>
          <w:szCs w:val="24"/>
        </w:rPr>
        <w:t xml:space="preserve">potential </w:t>
      </w:r>
      <w:r w:rsidRPr="005F6066">
        <w:rPr>
          <w:rFonts w:ascii="Times New Roman" w:hAnsi="Times New Roman"/>
          <w:szCs w:val="24"/>
        </w:rPr>
        <w:t>future repairs. We have a</w:t>
      </w:r>
      <w:r>
        <w:rPr>
          <w:rFonts w:ascii="Times New Roman" w:hAnsi="Times New Roman"/>
          <w:szCs w:val="24"/>
        </w:rPr>
        <w:t xml:space="preserve">n agreement with CDFW to repair these sites </w:t>
      </w:r>
      <w:r w:rsidRPr="005F6066">
        <w:rPr>
          <w:rFonts w:ascii="Times New Roman" w:hAnsi="Times New Roman"/>
          <w:szCs w:val="24"/>
        </w:rPr>
        <w:t xml:space="preserve">under LSAA #EPIMS-SJN-40749-R3, which expires December 31, 2027. Work outside this permit coverage could be done under your RMA over several years. </w:t>
      </w:r>
      <w:proofErr w:type="gramStart"/>
      <w:r w:rsidRPr="005F6066">
        <w:rPr>
          <w:rFonts w:ascii="Times New Roman" w:hAnsi="Times New Roman"/>
          <w:szCs w:val="24"/>
        </w:rPr>
        <w:t>Estimated</w:t>
      </w:r>
      <w:proofErr w:type="gramEnd"/>
      <w:r w:rsidRPr="005F6066">
        <w:rPr>
          <w:rFonts w:ascii="Times New Roman" w:hAnsi="Times New Roman"/>
          <w:szCs w:val="24"/>
        </w:rPr>
        <w:t xml:space="preserve"> </w:t>
      </w:r>
      <w:proofErr w:type="gramStart"/>
      <w:r w:rsidRPr="005F6066">
        <w:rPr>
          <w:rFonts w:ascii="Times New Roman" w:hAnsi="Times New Roman"/>
          <w:szCs w:val="24"/>
        </w:rPr>
        <w:t>cost</w:t>
      </w:r>
      <w:proofErr w:type="gramEnd"/>
      <w:r w:rsidRPr="005F6066">
        <w:rPr>
          <w:rFonts w:ascii="Times New Roman" w:hAnsi="Times New Roman"/>
          <w:szCs w:val="24"/>
        </w:rPr>
        <w:t xml:space="preserve"> for all remaining serious repairs is $150,000. </w:t>
      </w:r>
      <w:r>
        <w:rPr>
          <w:rFonts w:ascii="Times New Roman" w:hAnsi="Times New Roman"/>
          <w:szCs w:val="24"/>
        </w:rPr>
        <w:t>Sites should be monitored, see attached list</w:t>
      </w:r>
    </w:p>
    <w:p w14:paraId="7C67A2C1" w14:textId="77777777" w:rsidR="0050113D" w:rsidRDefault="0050113D" w:rsidP="0050113D">
      <w:pPr>
        <w:pStyle w:val="ListParagraph"/>
        <w:spacing w:line="240" w:lineRule="atLeast"/>
        <w:rPr>
          <w:rFonts w:ascii="Times New Roman" w:hAnsi="Times New Roman"/>
          <w:szCs w:val="24"/>
        </w:rPr>
      </w:pPr>
    </w:p>
    <w:p w14:paraId="586B8DA2" w14:textId="534A1580" w:rsidR="0050113D" w:rsidRPr="0050113D" w:rsidRDefault="0050113D" w:rsidP="0050113D">
      <w:pPr>
        <w:numPr>
          <w:ilvl w:val="0"/>
          <w:numId w:val="1"/>
        </w:numPr>
        <w:rPr>
          <w:b/>
          <w:bCs/>
          <w:szCs w:val="24"/>
        </w:rPr>
      </w:pPr>
      <w:r w:rsidRPr="0050113D">
        <w:rPr>
          <w:szCs w:val="24"/>
        </w:rPr>
        <w:t xml:space="preserve">Flood Season Preparation: A meeting should be scheduled with the land management team, District General Manager and District Engineer to review emergency operation plan, slow-rise checklist and confirm general availability this flood season for coverage.  </w:t>
      </w:r>
      <w:r>
        <w:rPr>
          <w:szCs w:val="24"/>
        </w:rPr>
        <w:t>We have requested a drone survey to support baseline assessment in case of emergency event this year from SJ County.</w:t>
      </w:r>
    </w:p>
    <w:p w14:paraId="4DD7185A" w14:textId="77777777" w:rsidR="0050113D" w:rsidRPr="005F6066" w:rsidRDefault="0050113D" w:rsidP="0050113D">
      <w:pPr>
        <w:spacing w:line="240" w:lineRule="atLeast"/>
        <w:rPr>
          <w:rFonts w:ascii="Times New Roman" w:hAnsi="Times New Roman"/>
          <w:szCs w:val="24"/>
        </w:rPr>
      </w:pPr>
    </w:p>
    <w:p w14:paraId="4FCE192C" w14:textId="77777777" w:rsidR="0050113D" w:rsidRPr="005F6066" w:rsidRDefault="0050113D" w:rsidP="0050113D">
      <w:pPr>
        <w:pStyle w:val="ListParagraph"/>
        <w:numPr>
          <w:ilvl w:val="0"/>
          <w:numId w:val="1"/>
        </w:numPr>
        <w:spacing w:line="240" w:lineRule="atLeast"/>
        <w:rPr>
          <w:rFonts w:ascii="Times New Roman" w:hAnsi="Times New Roman"/>
          <w:szCs w:val="24"/>
        </w:rPr>
      </w:pPr>
      <w:r w:rsidRPr="005F6066">
        <w:rPr>
          <w:rFonts w:ascii="Times New Roman" w:hAnsi="Times New Roman"/>
          <w:szCs w:val="24"/>
        </w:rPr>
        <w:t xml:space="preserve">Rodent Activity – </w:t>
      </w:r>
      <w:r>
        <w:rPr>
          <w:rFonts w:ascii="Times New Roman" w:hAnsi="Times New Roman"/>
          <w:szCs w:val="24"/>
        </w:rPr>
        <w:t>Monitor new animal activity; a possible den was removed during the last erosion repair, but it turned out to be a rotted old tree stump. Any rodent activity needs to be controlled with baiting or other methods, backfill of holes and excavation of dens is critical; coordinate with MBK for any signs of beaver dens.</w:t>
      </w:r>
    </w:p>
    <w:p w14:paraId="30A89D14" w14:textId="77777777" w:rsidR="0050113D" w:rsidRPr="005F6066" w:rsidRDefault="0050113D" w:rsidP="0050113D">
      <w:pPr>
        <w:spacing w:line="240" w:lineRule="atLeast"/>
        <w:rPr>
          <w:rFonts w:ascii="Times New Roman" w:hAnsi="Times New Roman"/>
          <w:szCs w:val="24"/>
        </w:rPr>
      </w:pPr>
    </w:p>
    <w:p w14:paraId="4F9ED7EA" w14:textId="77777777" w:rsidR="0050113D" w:rsidRPr="005F6066" w:rsidRDefault="0050113D" w:rsidP="0050113D">
      <w:pPr>
        <w:pStyle w:val="ListParagraph"/>
        <w:numPr>
          <w:ilvl w:val="0"/>
          <w:numId w:val="1"/>
        </w:numPr>
        <w:spacing w:line="240" w:lineRule="atLeast"/>
        <w:rPr>
          <w:rFonts w:ascii="Times New Roman" w:hAnsi="Times New Roman"/>
          <w:szCs w:val="24"/>
        </w:rPr>
      </w:pPr>
      <w:r w:rsidRPr="005F6066">
        <w:rPr>
          <w:rFonts w:ascii="Times New Roman" w:hAnsi="Times New Roman"/>
          <w:szCs w:val="24"/>
        </w:rPr>
        <w:t xml:space="preserve">Levee sloughing, cracking, rodent repairs, landside anomalies – </w:t>
      </w:r>
      <w:r>
        <w:rPr>
          <w:rFonts w:ascii="Times New Roman" w:hAnsi="Times New Roman"/>
          <w:szCs w:val="24"/>
        </w:rPr>
        <w:t xml:space="preserve">Continue to monitor for levee movement at key locations around the </w:t>
      </w:r>
      <w:proofErr w:type="gramStart"/>
      <w:r>
        <w:rPr>
          <w:rFonts w:ascii="Times New Roman" w:hAnsi="Times New Roman"/>
          <w:szCs w:val="24"/>
        </w:rPr>
        <w:t>District</w:t>
      </w:r>
      <w:proofErr w:type="gramEnd"/>
      <w:r>
        <w:rPr>
          <w:rFonts w:ascii="Times New Roman" w:hAnsi="Times New Roman"/>
          <w:szCs w:val="24"/>
        </w:rPr>
        <w:t xml:space="preserve">, especially pump stations locations (3 locations around District), pipe penetrations, ramps, and historic seepage areas like the southern levee from the old pumpstation east towards Paradise Point Marina. </w:t>
      </w:r>
    </w:p>
    <w:p w14:paraId="1BCE0912" w14:textId="77777777" w:rsidR="0050113D" w:rsidRPr="005F6066" w:rsidRDefault="0050113D" w:rsidP="0050113D">
      <w:pPr>
        <w:spacing w:line="240" w:lineRule="atLeast"/>
        <w:rPr>
          <w:rFonts w:ascii="Times New Roman" w:hAnsi="Times New Roman"/>
          <w:szCs w:val="24"/>
        </w:rPr>
      </w:pPr>
    </w:p>
    <w:p w14:paraId="71C01721" w14:textId="77777777" w:rsidR="0050113D" w:rsidRDefault="0050113D" w:rsidP="0050113D">
      <w:pPr>
        <w:pStyle w:val="ListParagraph"/>
        <w:numPr>
          <w:ilvl w:val="0"/>
          <w:numId w:val="1"/>
        </w:numPr>
        <w:spacing w:line="240" w:lineRule="atLeast"/>
        <w:rPr>
          <w:rFonts w:ascii="Times New Roman" w:hAnsi="Times New Roman"/>
          <w:szCs w:val="24"/>
        </w:rPr>
      </w:pPr>
      <w:r w:rsidRPr="005F6066">
        <w:rPr>
          <w:rFonts w:ascii="Times New Roman" w:hAnsi="Times New Roman"/>
          <w:szCs w:val="24"/>
        </w:rPr>
        <w:t xml:space="preserve">Vegetation Control; General Manager report on required maintenance. If there remains any dead/dying </w:t>
      </w:r>
      <w:proofErr w:type="spellStart"/>
      <w:r w:rsidRPr="005F6066">
        <w:rPr>
          <w:rFonts w:ascii="Times New Roman" w:hAnsi="Times New Roman"/>
          <w:szCs w:val="24"/>
        </w:rPr>
        <w:t>Acatia</w:t>
      </w:r>
      <w:proofErr w:type="spellEnd"/>
      <w:r w:rsidRPr="005F6066">
        <w:rPr>
          <w:rFonts w:ascii="Times New Roman" w:hAnsi="Times New Roman"/>
          <w:szCs w:val="24"/>
        </w:rPr>
        <w:t xml:space="preserve"> Trees (Tree of Heaven) on east levee, we can </w:t>
      </w:r>
      <w:proofErr w:type="gramStart"/>
      <w:r w:rsidRPr="005F6066">
        <w:rPr>
          <w:rFonts w:ascii="Times New Roman" w:hAnsi="Times New Roman"/>
          <w:szCs w:val="24"/>
        </w:rPr>
        <w:t>notified</w:t>
      </w:r>
      <w:proofErr w:type="gramEnd"/>
      <w:r w:rsidRPr="005F6066">
        <w:rPr>
          <w:rFonts w:ascii="Times New Roman" w:hAnsi="Times New Roman"/>
          <w:szCs w:val="24"/>
        </w:rPr>
        <w:t xml:space="preserve"> CDFW of the dead trees on the east levee south of Eight Mile Road and they can be removed without any mitigation. The </w:t>
      </w:r>
      <w:proofErr w:type="gramStart"/>
      <w:r w:rsidRPr="005F6066">
        <w:rPr>
          <w:rFonts w:ascii="Times New Roman" w:hAnsi="Times New Roman"/>
          <w:szCs w:val="24"/>
        </w:rPr>
        <w:t>District</w:t>
      </w:r>
      <w:proofErr w:type="gramEnd"/>
      <w:r w:rsidRPr="005F6066">
        <w:rPr>
          <w:rFonts w:ascii="Times New Roman" w:hAnsi="Times New Roman"/>
          <w:szCs w:val="24"/>
        </w:rPr>
        <w:t xml:space="preserve"> must consult first with CDFW, but they will approve removal. Remove Palm tree on landside shoulder of north levee adjacent to Foppiano Property</w:t>
      </w:r>
      <w:r>
        <w:rPr>
          <w:rFonts w:ascii="Times New Roman" w:hAnsi="Times New Roman"/>
          <w:szCs w:val="24"/>
        </w:rPr>
        <w:t xml:space="preserve">.  Mow and clear landside toe berm and adjacent toe along south levee to avoid establishment of woody vegetation, wetland features, and native plants that would create mitigation problems for the </w:t>
      </w:r>
      <w:proofErr w:type="gramStart"/>
      <w:r>
        <w:rPr>
          <w:rFonts w:ascii="Times New Roman" w:hAnsi="Times New Roman"/>
          <w:szCs w:val="24"/>
        </w:rPr>
        <w:t>District</w:t>
      </w:r>
      <w:proofErr w:type="gramEnd"/>
      <w:r>
        <w:rPr>
          <w:rFonts w:ascii="Times New Roman" w:hAnsi="Times New Roman"/>
          <w:szCs w:val="24"/>
        </w:rPr>
        <w:t>.</w:t>
      </w:r>
    </w:p>
    <w:p w14:paraId="7144331D" w14:textId="77777777" w:rsidR="0050113D" w:rsidRPr="0050113D" w:rsidRDefault="0050113D" w:rsidP="0050113D">
      <w:pPr>
        <w:pStyle w:val="ListParagraph"/>
        <w:rPr>
          <w:rFonts w:ascii="Times New Roman" w:hAnsi="Times New Roman"/>
          <w:szCs w:val="24"/>
        </w:rPr>
      </w:pPr>
    </w:p>
    <w:p w14:paraId="47708CA9" w14:textId="6E0C87BC" w:rsidR="0050113D" w:rsidRPr="0050113D" w:rsidRDefault="0050113D" w:rsidP="0050113D">
      <w:pPr>
        <w:pStyle w:val="ListParagraph"/>
        <w:numPr>
          <w:ilvl w:val="0"/>
          <w:numId w:val="1"/>
        </w:numPr>
        <w:spacing w:line="240" w:lineRule="atLeast"/>
        <w:rPr>
          <w:rFonts w:ascii="Times New Roman" w:hAnsi="Times New Roman"/>
          <w:szCs w:val="24"/>
        </w:rPr>
      </w:pPr>
      <w:r w:rsidRPr="0050113D">
        <w:rPr>
          <w:rFonts w:ascii="Times New Roman" w:hAnsi="Times New Roman"/>
          <w:szCs w:val="24"/>
        </w:rPr>
        <w:t xml:space="preserve">Pumpstation repairs to main pumphouse: any additional pipe/pump issues to address?  Harris valve replacement; shifting pumps on platforms? What is the status of the </w:t>
      </w:r>
      <w:proofErr w:type="gramStart"/>
      <w:r w:rsidRPr="0050113D">
        <w:rPr>
          <w:rFonts w:ascii="Times New Roman" w:hAnsi="Times New Roman"/>
          <w:szCs w:val="24"/>
        </w:rPr>
        <w:t>District</w:t>
      </w:r>
      <w:proofErr w:type="gramEnd"/>
      <w:r w:rsidRPr="0050113D">
        <w:rPr>
          <w:rFonts w:ascii="Times New Roman" w:hAnsi="Times New Roman"/>
          <w:szCs w:val="24"/>
        </w:rPr>
        <w:t xml:space="preserve"> pumpstations?</w:t>
      </w:r>
    </w:p>
    <w:p w14:paraId="16A7F50C" w14:textId="77777777" w:rsidR="0050113D" w:rsidRDefault="0050113D" w:rsidP="000A7F0C">
      <w:pPr>
        <w:spacing w:line="240" w:lineRule="atLeast"/>
        <w:rPr>
          <w:b/>
          <w:bCs/>
          <w:szCs w:val="24"/>
        </w:rPr>
      </w:pPr>
    </w:p>
    <w:p w14:paraId="599B1561" w14:textId="7EC2EA6B" w:rsidR="000A7F0C" w:rsidRDefault="000A7F0C" w:rsidP="000A7F0C">
      <w:pPr>
        <w:spacing w:line="240" w:lineRule="atLeast"/>
        <w:rPr>
          <w:szCs w:val="24"/>
        </w:rPr>
      </w:pPr>
      <w:r w:rsidRPr="005F6066">
        <w:rPr>
          <w:b/>
          <w:bCs/>
          <w:szCs w:val="24"/>
        </w:rPr>
        <w:t xml:space="preserve">FEMA/OES Update – </w:t>
      </w:r>
      <w:r w:rsidR="006F12C4">
        <w:rPr>
          <w:szCs w:val="24"/>
        </w:rPr>
        <w:t xml:space="preserve">Districts that have been fully obligated, like RD 2044, are starting to see some funding come through.  Look for payments in the amount of ($95,991.33, $5,202.22, $6,039.70 and $1,509) respectively from </w:t>
      </w:r>
      <w:proofErr w:type="gramStart"/>
      <w:r w:rsidR="006F12C4">
        <w:rPr>
          <w:szCs w:val="24"/>
        </w:rPr>
        <w:t>State</w:t>
      </w:r>
      <w:proofErr w:type="gramEnd"/>
      <w:r w:rsidR="006F12C4">
        <w:rPr>
          <w:szCs w:val="24"/>
        </w:rPr>
        <w:t xml:space="preserve"> of </w:t>
      </w:r>
      <w:proofErr w:type="gramStart"/>
      <w:r w:rsidR="006F12C4">
        <w:rPr>
          <w:szCs w:val="24"/>
        </w:rPr>
        <w:t>California..</w:t>
      </w:r>
      <w:proofErr w:type="gramEnd"/>
      <w:r w:rsidR="006F12C4">
        <w:rPr>
          <w:szCs w:val="24"/>
        </w:rPr>
        <w:t xml:space="preserve"> We are not sure of timing of payments.</w:t>
      </w:r>
    </w:p>
    <w:p w14:paraId="22C7B6C2" w14:textId="5703BA15" w:rsidR="006F12C4" w:rsidRPr="005F6066" w:rsidRDefault="006F12C4" w:rsidP="000A7F0C">
      <w:pPr>
        <w:spacing w:line="240" w:lineRule="atLeast"/>
        <w:rPr>
          <w:szCs w:val="24"/>
        </w:rPr>
      </w:pPr>
      <w:r w:rsidRPr="006F12C4">
        <w:rPr>
          <w:noProof/>
          <w:szCs w:val="24"/>
        </w:rPr>
        <w:drawing>
          <wp:inline distT="0" distB="0" distL="0" distR="0" wp14:anchorId="450691D8" wp14:editId="5A687DCF">
            <wp:extent cx="6492240" cy="1463040"/>
            <wp:effectExtent l="0" t="0" r="3810" b="3810"/>
            <wp:docPr id="19867918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91835" name="Picture 1" descr="A screenshot of a computer&#10;&#10;Description automatically generated"/>
                    <pic:cNvPicPr/>
                  </pic:nvPicPr>
                  <pic:blipFill>
                    <a:blip r:embed="rId8"/>
                    <a:stretch>
                      <a:fillRect/>
                    </a:stretch>
                  </pic:blipFill>
                  <pic:spPr>
                    <a:xfrm>
                      <a:off x="0" y="0"/>
                      <a:ext cx="6492240" cy="1463040"/>
                    </a:xfrm>
                    <a:prstGeom prst="rect">
                      <a:avLst/>
                    </a:prstGeom>
                  </pic:spPr>
                </pic:pic>
              </a:graphicData>
            </a:graphic>
          </wp:inline>
        </w:drawing>
      </w:r>
    </w:p>
    <w:p w14:paraId="00A3FDA8" w14:textId="2E46CAB5" w:rsidR="004B7051" w:rsidRDefault="004B7051" w:rsidP="004B7051">
      <w:pPr>
        <w:spacing w:line="240" w:lineRule="atLeast"/>
        <w:rPr>
          <w:szCs w:val="24"/>
        </w:rPr>
      </w:pPr>
    </w:p>
    <w:p w14:paraId="7AF27538" w14:textId="77777777" w:rsidR="0050113D" w:rsidRPr="005F6066" w:rsidRDefault="0050113D" w:rsidP="004B7051">
      <w:pPr>
        <w:spacing w:line="240" w:lineRule="atLeast"/>
        <w:rPr>
          <w:szCs w:val="24"/>
        </w:rPr>
      </w:pPr>
    </w:p>
    <w:p w14:paraId="1236CBB2" w14:textId="0ABAD2EF" w:rsidR="00F14F28" w:rsidRDefault="00F14F28" w:rsidP="000F63A3">
      <w:pPr>
        <w:spacing w:line="240" w:lineRule="atLeast"/>
        <w:rPr>
          <w:rFonts w:ascii="Times New Roman" w:hAnsi="Times New Roman"/>
          <w:b/>
          <w:szCs w:val="24"/>
        </w:rPr>
      </w:pPr>
      <w:r>
        <w:rPr>
          <w:rFonts w:ascii="Times New Roman" w:hAnsi="Times New Roman"/>
          <w:b/>
          <w:szCs w:val="24"/>
        </w:rPr>
        <w:t xml:space="preserve">Encroachment Permit Concerns – New </w:t>
      </w:r>
      <w:r w:rsidR="0050113D">
        <w:rPr>
          <w:rFonts w:ascii="Times New Roman" w:hAnsi="Times New Roman"/>
          <w:b/>
          <w:szCs w:val="24"/>
        </w:rPr>
        <w:t xml:space="preserve">Private </w:t>
      </w:r>
      <w:r>
        <w:rPr>
          <w:rFonts w:ascii="Times New Roman" w:hAnsi="Times New Roman"/>
          <w:b/>
          <w:szCs w:val="24"/>
        </w:rPr>
        <w:t xml:space="preserve">Pumpstation </w:t>
      </w:r>
      <w:r w:rsidR="0050113D">
        <w:rPr>
          <w:rFonts w:ascii="Times New Roman" w:hAnsi="Times New Roman"/>
          <w:b/>
          <w:szCs w:val="24"/>
        </w:rPr>
        <w:t xml:space="preserve">Encroachment </w:t>
      </w:r>
      <w:r>
        <w:rPr>
          <w:rFonts w:ascii="Times New Roman" w:hAnsi="Times New Roman"/>
          <w:b/>
          <w:szCs w:val="24"/>
        </w:rPr>
        <w:t xml:space="preserve">in RD 2044 Canal does not appear to meet Design, Possible Sour Hole Forming in base of Canal </w:t>
      </w:r>
    </w:p>
    <w:p w14:paraId="36375B16" w14:textId="77777777" w:rsidR="0050113D" w:rsidRDefault="0050113D" w:rsidP="000F63A3">
      <w:pPr>
        <w:spacing w:line="240" w:lineRule="atLeast"/>
        <w:rPr>
          <w:rFonts w:ascii="Times New Roman" w:hAnsi="Times New Roman"/>
          <w:b/>
          <w:szCs w:val="24"/>
        </w:rPr>
      </w:pPr>
    </w:p>
    <w:p w14:paraId="43123165" w14:textId="60D84F3C" w:rsidR="00F14F28" w:rsidRDefault="00F14F28" w:rsidP="000F63A3">
      <w:pPr>
        <w:spacing w:line="240" w:lineRule="atLeast"/>
        <w:rPr>
          <w:rFonts w:ascii="Times New Roman" w:hAnsi="Times New Roman"/>
          <w:bCs/>
          <w:szCs w:val="24"/>
        </w:rPr>
      </w:pPr>
      <w:r>
        <w:rPr>
          <w:rFonts w:ascii="Times New Roman" w:hAnsi="Times New Roman"/>
          <w:bCs/>
          <w:szCs w:val="24"/>
        </w:rPr>
        <w:t xml:space="preserve">The </w:t>
      </w:r>
      <w:proofErr w:type="gramStart"/>
      <w:r>
        <w:rPr>
          <w:rFonts w:ascii="Times New Roman" w:hAnsi="Times New Roman"/>
          <w:bCs/>
          <w:szCs w:val="24"/>
        </w:rPr>
        <w:t>District</w:t>
      </w:r>
      <w:proofErr w:type="gramEnd"/>
      <w:r>
        <w:rPr>
          <w:rFonts w:ascii="Times New Roman" w:hAnsi="Times New Roman"/>
          <w:bCs/>
          <w:szCs w:val="24"/>
        </w:rPr>
        <w:t xml:space="preserve"> (MBK Engineers) </w:t>
      </w:r>
      <w:proofErr w:type="gramStart"/>
      <w:r>
        <w:rPr>
          <w:rFonts w:ascii="Times New Roman" w:hAnsi="Times New Roman"/>
          <w:bCs/>
          <w:szCs w:val="24"/>
        </w:rPr>
        <w:t>performed</w:t>
      </w:r>
      <w:proofErr w:type="gramEnd"/>
      <w:r>
        <w:rPr>
          <w:rFonts w:ascii="Times New Roman" w:hAnsi="Times New Roman"/>
          <w:bCs/>
          <w:szCs w:val="24"/>
        </w:rPr>
        <w:t xml:space="preserve"> a post-construction survey of the new encroachment </w:t>
      </w:r>
      <w:r w:rsidR="0050113D">
        <w:rPr>
          <w:rFonts w:ascii="Times New Roman" w:hAnsi="Times New Roman"/>
          <w:bCs/>
          <w:szCs w:val="24"/>
        </w:rPr>
        <w:t xml:space="preserve">private pumpstation </w:t>
      </w:r>
      <w:r>
        <w:rPr>
          <w:rFonts w:ascii="Times New Roman" w:hAnsi="Times New Roman"/>
          <w:bCs/>
          <w:szCs w:val="24"/>
        </w:rPr>
        <w:t xml:space="preserve">project area to check conditions after we observed that the original approved permit design was not constructed. The </w:t>
      </w:r>
      <w:proofErr w:type="gramStart"/>
      <w:r>
        <w:rPr>
          <w:rFonts w:ascii="Times New Roman" w:hAnsi="Times New Roman"/>
          <w:bCs/>
          <w:szCs w:val="24"/>
        </w:rPr>
        <w:t>District</w:t>
      </w:r>
      <w:proofErr w:type="gramEnd"/>
      <w:r>
        <w:rPr>
          <w:rFonts w:ascii="Times New Roman" w:hAnsi="Times New Roman"/>
          <w:bCs/>
          <w:szCs w:val="24"/>
        </w:rPr>
        <w:t xml:space="preserve"> requested an updated plan set showing </w:t>
      </w:r>
      <w:r w:rsidR="0050113D">
        <w:rPr>
          <w:rFonts w:ascii="Times New Roman" w:hAnsi="Times New Roman"/>
          <w:bCs/>
          <w:szCs w:val="24"/>
        </w:rPr>
        <w:t xml:space="preserve">the actual </w:t>
      </w:r>
      <w:r>
        <w:rPr>
          <w:rFonts w:ascii="Times New Roman" w:hAnsi="Times New Roman"/>
          <w:bCs/>
          <w:szCs w:val="24"/>
        </w:rPr>
        <w:t xml:space="preserve">as-built conditions to be provided to the District to update the permit record. Upon receiving the updated plan set, MBK Engineers surveyed the new embankment, pumpstation, gravity </w:t>
      </w:r>
      <w:proofErr w:type="gramStart"/>
      <w:r>
        <w:rPr>
          <w:rFonts w:ascii="Times New Roman" w:hAnsi="Times New Roman"/>
          <w:bCs/>
          <w:szCs w:val="24"/>
        </w:rPr>
        <w:t>drain</w:t>
      </w:r>
      <w:proofErr w:type="gramEnd"/>
      <w:r>
        <w:rPr>
          <w:rFonts w:ascii="Times New Roman" w:hAnsi="Times New Roman"/>
          <w:bCs/>
          <w:szCs w:val="24"/>
        </w:rPr>
        <w:t xml:space="preserve"> and erosion protection rock placed to confirm design. </w:t>
      </w:r>
      <w:r w:rsidR="0050113D">
        <w:rPr>
          <w:rFonts w:ascii="Times New Roman" w:hAnsi="Times New Roman"/>
          <w:bCs/>
          <w:szCs w:val="24"/>
        </w:rPr>
        <w:t>It appears there are numerous issues with the currently constructed pumpstation within the RD 2044 easement that does not match the as-built drawings and there are significant concerns.</w:t>
      </w:r>
    </w:p>
    <w:p w14:paraId="4B6A9BE7" w14:textId="77777777" w:rsidR="00F14F28" w:rsidRDefault="00F14F28" w:rsidP="000F63A3">
      <w:pPr>
        <w:spacing w:line="240" w:lineRule="atLeast"/>
        <w:rPr>
          <w:rFonts w:ascii="Times New Roman" w:hAnsi="Times New Roman"/>
          <w:bCs/>
          <w:szCs w:val="24"/>
        </w:rPr>
      </w:pPr>
    </w:p>
    <w:p w14:paraId="67D74D29" w14:textId="3D6C3972" w:rsidR="0050113D" w:rsidRDefault="00F14F28" w:rsidP="000F63A3">
      <w:pPr>
        <w:spacing w:line="240" w:lineRule="atLeast"/>
        <w:rPr>
          <w:rFonts w:ascii="Times New Roman" w:hAnsi="Times New Roman"/>
          <w:bCs/>
          <w:szCs w:val="24"/>
        </w:rPr>
      </w:pPr>
      <w:r>
        <w:rPr>
          <w:rFonts w:ascii="Times New Roman" w:hAnsi="Times New Roman"/>
          <w:bCs/>
          <w:szCs w:val="24"/>
        </w:rPr>
        <w:t xml:space="preserve">Our Survey shows </w:t>
      </w:r>
      <w:r w:rsidR="00733354">
        <w:rPr>
          <w:rFonts w:ascii="Times New Roman" w:hAnsi="Times New Roman"/>
          <w:bCs/>
          <w:szCs w:val="24"/>
        </w:rPr>
        <w:t xml:space="preserve">the following potential issues </w:t>
      </w:r>
      <w:r>
        <w:rPr>
          <w:rFonts w:ascii="Times New Roman" w:hAnsi="Times New Roman"/>
          <w:bCs/>
          <w:szCs w:val="24"/>
        </w:rPr>
        <w:t>that</w:t>
      </w:r>
      <w:r w:rsidR="00733354">
        <w:rPr>
          <w:rFonts w:ascii="Times New Roman" w:hAnsi="Times New Roman"/>
          <w:bCs/>
          <w:szCs w:val="24"/>
        </w:rPr>
        <w:t xml:space="preserve"> need to be confirmed with the permittee</w:t>
      </w:r>
      <w:r w:rsidR="0050113D">
        <w:rPr>
          <w:rFonts w:ascii="Times New Roman" w:hAnsi="Times New Roman"/>
          <w:bCs/>
          <w:szCs w:val="24"/>
        </w:rPr>
        <w:t xml:space="preserve"> and their</w:t>
      </w:r>
      <w:r w:rsidR="00733354">
        <w:rPr>
          <w:rFonts w:ascii="Times New Roman" w:hAnsi="Times New Roman"/>
          <w:bCs/>
          <w:szCs w:val="24"/>
        </w:rPr>
        <w:t xml:space="preserve"> Engineer</w:t>
      </w:r>
      <w:r w:rsidR="0050113D">
        <w:rPr>
          <w:rFonts w:ascii="Times New Roman" w:hAnsi="Times New Roman"/>
          <w:bCs/>
          <w:szCs w:val="24"/>
        </w:rPr>
        <w:t>, including the following:</w:t>
      </w:r>
      <w:r>
        <w:rPr>
          <w:rFonts w:ascii="Times New Roman" w:hAnsi="Times New Roman"/>
          <w:bCs/>
          <w:szCs w:val="24"/>
        </w:rPr>
        <w:t xml:space="preserve"> </w:t>
      </w:r>
    </w:p>
    <w:p w14:paraId="6BED12A0" w14:textId="50A3DF38" w:rsidR="00733354" w:rsidRPr="0050113D" w:rsidRDefault="00733354" w:rsidP="0050113D">
      <w:pPr>
        <w:pStyle w:val="ListParagraph"/>
        <w:numPr>
          <w:ilvl w:val="0"/>
          <w:numId w:val="5"/>
        </w:numPr>
        <w:spacing w:line="240" w:lineRule="atLeast"/>
        <w:rPr>
          <w:rFonts w:ascii="Times New Roman" w:hAnsi="Times New Roman"/>
          <w:bCs/>
          <w:szCs w:val="24"/>
        </w:rPr>
      </w:pPr>
      <w:r w:rsidRPr="0050113D">
        <w:rPr>
          <w:rFonts w:ascii="Times New Roman" w:hAnsi="Times New Roman"/>
          <w:bCs/>
          <w:szCs w:val="24"/>
        </w:rPr>
        <w:lastRenderedPageBreak/>
        <w:t>T</w:t>
      </w:r>
      <w:r w:rsidR="00F14F28" w:rsidRPr="0050113D">
        <w:rPr>
          <w:rFonts w:ascii="Times New Roman" w:hAnsi="Times New Roman"/>
          <w:bCs/>
          <w:szCs w:val="24"/>
        </w:rPr>
        <w:t xml:space="preserve">he design is not reflected in the actual construction performed, and there is likely a scour hole being formed due to pump operations in the base of the RD 2044 Canal that is likely to increase over time and potentially create issues within our easement and drainage system. </w:t>
      </w:r>
    </w:p>
    <w:p w14:paraId="1BA5F604" w14:textId="77777777" w:rsidR="0050113D" w:rsidRDefault="00F14F28" w:rsidP="000F63A3">
      <w:pPr>
        <w:pStyle w:val="ListParagraph"/>
        <w:numPr>
          <w:ilvl w:val="0"/>
          <w:numId w:val="5"/>
        </w:numPr>
        <w:spacing w:line="240" w:lineRule="atLeast"/>
        <w:rPr>
          <w:rFonts w:ascii="Times New Roman" w:hAnsi="Times New Roman"/>
          <w:bCs/>
          <w:szCs w:val="24"/>
        </w:rPr>
      </w:pPr>
      <w:r w:rsidRPr="0050113D">
        <w:rPr>
          <w:rFonts w:ascii="Times New Roman" w:hAnsi="Times New Roman"/>
          <w:bCs/>
          <w:szCs w:val="24"/>
        </w:rPr>
        <w:t xml:space="preserve">The </w:t>
      </w:r>
      <w:r w:rsidR="00733354" w:rsidRPr="0050113D">
        <w:rPr>
          <w:rFonts w:ascii="Times New Roman" w:hAnsi="Times New Roman"/>
          <w:bCs/>
          <w:szCs w:val="24"/>
        </w:rPr>
        <w:t>construction cut at least a 5-foot deeper channel adjacent to the new pumpstation, knowing that permit condition 2 did not allow for this without sufficient geotechnical investigation and review. The plans do show a general cut, but the pipe outfall shown is at or above existing base of canal.  Actual pipe invert is at the base of the new cut in the canal.</w:t>
      </w:r>
    </w:p>
    <w:p w14:paraId="504D765A" w14:textId="77777777" w:rsidR="0050113D" w:rsidRDefault="00733354" w:rsidP="00F8642B">
      <w:pPr>
        <w:pStyle w:val="ListParagraph"/>
        <w:numPr>
          <w:ilvl w:val="0"/>
          <w:numId w:val="5"/>
        </w:numPr>
        <w:spacing w:line="240" w:lineRule="atLeast"/>
        <w:rPr>
          <w:rFonts w:ascii="Times New Roman" w:hAnsi="Times New Roman"/>
          <w:bCs/>
          <w:szCs w:val="24"/>
        </w:rPr>
      </w:pPr>
      <w:r w:rsidRPr="0050113D">
        <w:rPr>
          <w:rFonts w:ascii="Times New Roman" w:hAnsi="Times New Roman"/>
          <w:bCs/>
          <w:szCs w:val="24"/>
        </w:rPr>
        <w:t>Rip Rap Protection, instead of a concrete apron, was installed.  Engineering design shows concrete apron, or Rip Rap Pro</w:t>
      </w:r>
      <w:r w:rsidR="00876DB7" w:rsidRPr="0050113D">
        <w:rPr>
          <w:rFonts w:ascii="Times New Roman" w:hAnsi="Times New Roman"/>
          <w:bCs/>
          <w:szCs w:val="24"/>
        </w:rPr>
        <w:t>t</w:t>
      </w:r>
      <w:r w:rsidRPr="0050113D">
        <w:rPr>
          <w:rFonts w:ascii="Times New Roman" w:hAnsi="Times New Roman"/>
          <w:bCs/>
          <w:szCs w:val="24"/>
        </w:rPr>
        <w:t>ection at least 10 feet beyond the pipe outfall.  We did not observe any Rip Rap, by performing sticking/soundings, projected beyond the toe of the new embankment or beyond the pipe outfall</w:t>
      </w:r>
      <w:r w:rsidR="00876DB7" w:rsidRPr="0050113D">
        <w:rPr>
          <w:rFonts w:ascii="Times New Roman" w:hAnsi="Times New Roman"/>
          <w:bCs/>
          <w:szCs w:val="24"/>
        </w:rPr>
        <w:t xml:space="preserve">, which is lower than designed in the canal. This will cause scour, and it appears to already have created movement. The extent of Rip Rap along the canal banks, new embankment, and base of canal do not match the design drawings approved by the </w:t>
      </w:r>
      <w:proofErr w:type="gramStart"/>
      <w:r w:rsidR="00876DB7" w:rsidRPr="0050113D">
        <w:rPr>
          <w:rFonts w:ascii="Times New Roman" w:hAnsi="Times New Roman"/>
          <w:bCs/>
          <w:szCs w:val="24"/>
        </w:rPr>
        <w:t>District</w:t>
      </w:r>
      <w:proofErr w:type="gramEnd"/>
      <w:r w:rsidR="00876DB7" w:rsidRPr="0050113D">
        <w:rPr>
          <w:rFonts w:ascii="Times New Roman" w:hAnsi="Times New Roman"/>
          <w:bCs/>
          <w:szCs w:val="24"/>
        </w:rPr>
        <w:t xml:space="preserve"> and this will not perform, as designed.</w:t>
      </w:r>
    </w:p>
    <w:p w14:paraId="3F7D661B" w14:textId="77777777" w:rsidR="0050113D" w:rsidRDefault="00733354" w:rsidP="00C36CDE">
      <w:pPr>
        <w:pStyle w:val="ListParagraph"/>
        <w:numPr>
          <w:ilvl w:val="0"/>
          <w:numId w:val="5"/>
        </w:numPr>
        <w:spacing w:line="240" w:lineRule="atLeast"/>
        <w:rPr>
          <w:rFonts w:ascii="Times New Roman" w:hAnsi="Times New Roman"/>
          <w:bCs/>
          <w:szCs w:val="24"/>
        </w:rPr>
      </w:pPr>
      <w:r w:rsidRPr="0050113D">
        <w:rPr>
          <w:rFonts w:ascii="Times New Roman" w:hAnsi="Times New Roman"/>
          <w:bCs/>
          <w:szCs w:val="24"/>
        </w:rPr>
        <w:t xml:space="preserve">It appears that a new ridge is forming immediately past the discharge scour hole where the displaced material is forming in the canal. This could be caused by the deep outfall pipe with no scour </w:t>
      </w:r>
      <w:proofErr w:type="spellStart"/>
      <w:r w:rsidRPr="0050113D">
        <w:rPr>
          <w:rFonts w:ascii="Times New Roman" w:hAnsi="Times New Roman"/>
          <w:bCs/>
          <w:szCs w:val="24"/>
        </w:rPr>
        <w:t>proection</w:t>
      </w:r>
      <w:proofErr w:type="spellEnd"/>
      <w:r w:rsidRPr="0050113D">
        <w:rPr>
          <w:rFonts w:ascii="Times New Roman" w:hAnsi="Times New Roman"/>
          <w:bCs/>
          <w:szCs w:val="24"/>
        </w:rPr>
        <w:t xml:space="preserve"> beyond the outfall.</w:t>
      </w:r>
    </w:p>
    <w:p w14:paraId="293AC8F2" w14:textId="52CDE2AA" w:rsidR="00876DB7" w:rsidRDefault="00876DB7" w:rsidP="00C36CDE">
      <w:pPr>
        <w:pStyle w:val="ListParagraph"/>
        <w:numPr>
          <w:ilvl w:val="0"/>
          <w:numId w:val="5"/>
        </w:numPr>
        <w:spacing w:line="240" w:lineRule="atLeast"/>
        <w:rPr>
          <w:rFonts w:ascii="Times New Roman" w:hAnsi="Times New Roman"/>
          <w:bCs/>
          <w:szCs w:val="24"/>
        </w:rPr>
      </w:pPr>
      <w:r w:rsidRPr="0050113D">
        <w:rPr>
          <w:rFonts w:ascii="Times New Roman" w:hAnsi="Times New Roman"/>
          <w:bCs/>
          <w:szCs w:val="24"/>
        </w:rPr>
        <w:t xml:space="preserve">The earthen filled 1:1 slope embankment is showing signs of movement and cracking. The original concrete lined embankment had structural </w:t>
      </w:r>
      <w:proofErr w:type="spellStart"/>
      <w:r w:rsidRPr="0050113D">
        <w:rPr>
          <w:rFonts w:ascii="Times New Roman" w:hAnsi="Times New Roman"/>
          <w:bCs/>
          <w:szCs w:val="24"/>
        </w:rPr>
        <w:t>designelements</w:t>
      </w:r>
      <w:proofErr w:type="spellEnd"/>
      <w:r w:rsidRPr="0050113D">
        <w:rPr>
          <w:rFonts w:ascii="Times New Roman" w:hAnsi="Times New Roman"/>
          <w:bCs/>
          <w:szCs w:val="24"/>
        </w:rPr>
        <w:t xml:space="preserve"> to minimize embankment movement, this berm was likely constructed without </w:t>
      </w:r>
      <w:proofErr w:type="spellStart"/>
      <w:r w:rsidRPr="0050113D">
        <w:rPr>
          <w:rFonts w:ascii="Times New Roman" w:hAnsi="Times New Roman"/>
          <w:bCs/>
          <w:szCs w:val="24"/>
        </w:rPr>
        <w:t>dewaterting</w:t>
      </w:r>
      <w:proofErr w:type="spellEnd"/>
      <w:r w:rsidRPr="0050113D">
        <w:rPr>
          <w:rFonts w:ascii="Times New Roman" w:hAnsi="Times New Roman"/>
          <w:bCs/>
          <w:szCs w:val="24"/>
        </w:rPr>
        <w:t xml:space="preserve"> the project area and may not have proper compaction to protect from future movement of the embankment. This embankment will need to be monitored and likely repaired as </w:t>
      </w:r>
      <w:proofErr w:type="spellStart"/>
      <w:r w:rsidRPr="0050113D">
        <w:rPr>
          <w:rFonts w:ascii="Times New Roman" w:hAnsi="Times New Roman"/>
          <w:bCs/>
          <w:szCs w:val="24"/>
        </w:rPr>
        <w:t>useage</w:t>
      </w:r>
      <w:proofErr w:type="spellEnd"/>
      <w:r w:rsidRPr="0050113D">
        <w:rPr>
          <w:rFonts w:ascii="Times New Roman" w:hAnsi="Times New Roman"/>
          <w:bCs/>
          <w:szCs w:val="24"/>
        </w:rPr>
        <w:t xml:space="preserve"> and water levels change throughout the years.</w:t>
      </w:r>
    </w:p>
    <w:p w14:paraId="77DF31EF" w14:textId="7C1C2AF2" w:rsidR="0050113D" w:rsidRPr="0050113D" w:rsidRDefault="0050113D" w:rsidP="00C36CDE">
      <w:pPr>
        <w:pStyle w:val="ListParagraph"/>
        <w:numPr>
          <w:ilvl w:val="0"/>
          <w:numId w:val="5"/>
        </w:numPr>
        <w:spacing w:line="240" w:lineRule="atLeast"/>
        <w:rPr>
          <w:rFonts w:ascii="Times New Roman" w:hAnsi="Times New Roman"/>
          <w:bCs/>
          <w:szCs w:val="24"/>
        </w:rPr>
      </w:pPr>
      <w:r>
        <w:rPr>
          <w:rFonts w:ascii="Times New Roman" w:hAnsi="Times New Roman"/>
          <w:bCs/>
          <w:szCs w:val="24"/>
        </w:rPr>
        <w:t xml:space="preserve">There is no geotechnical report that shows the extent of the canal excavation with a new depth, and data that shows the material types encountered. There is no information for the </w:t>
      </w:r>
      <w:proofErr w:type="gramStart"/>
      <w:r>
        <w:rPr>
          <w:rFonts w:ascii="Times New Roman" w:hAnsi="Times New Roman"/>
          <w:bCs/>
          <w:szCs w:val="24"/>
        </w:rPr>
        <w:t>District</w:t>
      </w:r>
      <w:proofErr w:type="gramEnd"/>
      <w:r>
        <w:rPr>
          <w:rFonts w:ascii="Times New Roman" w:hAnsi="Times New Roman"/>
          <w:bCs/>
          <w:szCs w:val="24"/>
        </w:rPr>
        <w:t xml:space="preserve"> to support an informed understanding of potential issues with the deeper </w:t>
      </w:r>
      <w:r w:rsidR="00884684">
        <w:rPr>
          <w:rFonts w:ascii="Times New Roman" w:hAnsi="Times New Roman"/>
          <w:bCs/>
          <w:szCs w:val="24"/>
        </w:rPr>
        <w:t>canal and potential seepage/stability issues that could impact the District easement and landowners.</w:t>
      </w:r>
    </w:p>
    <w:p w14:paraId="7CE1CE7E" w14:textId="77777777" w:rsidR="00733354" w:rsidRDefault="00733354" w:rsidP="000F63A3">
      <w:pPr>
        <w:spacing w:line="240" w:lineRule="atLeast"/>
        <w:rPr>
          <w:rFonts w:ascii="Times New Roman" w:hAnsi="Times New Roman"/>
          <w:bCs/>
          <w:szCs w:val="24"/>
        </w:rPr>
      </w:pPr>
    </w:p>
    <w:p w14:paraId="2673B939" w14:textId="6B977A57" w:rsidR="00733354" w:rsidRDefault="00733354" w:rsidP="000F63A3">
      <w:pPr>
        <w:spacing w:line="240" w:lineRule="atLeast"/>
        <w:rPr>
          <w:rFonts w:ascii="Times New Roman" w:hAnsi="Times New Roman"/>
          <w:bCs/>
          <w:szCs w:val="24"/>
        </w:rPr>
      </w:pPr>
      <w:r>
        <w:rPr>
          <w:rFonts w:ascii="Times New Roman" w:hAnsi="Times New Roman"/>
          <w:bCs/>
          <w:szCs w:val="24"/>
        </w:rPr>
        <w:t xml:space="preserve">MBK Engineers recommends that the </w:t>
      </w:r>
      <w:proofErr w:type="gramStart"/>
      <w:r>
        <w:rPr>
          <w:rFonts w:ascii="Times New Roman" w:hAnsi="Times New Roman"/>
          <w:bCs/>
          <w:szCs w:val="24"/>
        </w:rPr>
        <w:t>District</w:t>
      </w:r>
      <w:proofErr w:type="gramEnd"/>
      <w:r>
        <w:rPr>
          <w:rFonts w:ascii="Times New Roman" w:hAnsi="Times New Roman"/>
          <w:bCs/>
          <w:szCs w:val="24"/>
        </w:rPr>
        <w:t xml:space="preserve"> request the permittee to verify their as-built design, repair any </w:t>
      </w:r>
      <w:proofErr w:type="gramStart"/>
      <w:r>
        <w:rPr>
          <w:rFonts w:ascii="Times New Roman" w:hAnsi="Times New Roman"/>
          <w:bCs/>
          <w:szCs w:val="24"/>
        </w:rPr>
        <w:t>damages</w:t>
      </w:r>
      <w:proofErr w:type="gramEnd"/>
      <w:r>
        <w:rPr>
          <w:rFonts w:ascii="Times New Roman" w:hAnsi="Times New Roman"/>
          <w:bCs/>
          <w:szCs w:val="24"/>
        </w:rPr>
        <w:t xml:space="preserve"> caused by any unauthorized design modifications, and construct the authorized feature to match the actual design drawings </w:t>
      </w:r>
      <w:r w:rsidR="00876DB7">
        <w:rPr>
          <w:rFonts w:ascii="Times New Roman" w:hAnsi="Times New Roman"/>
          <w:bCs/>
          <w:szCs w:val="24"/>
        </w:rPr>
        <w:t>(</w:t>
      </w:r>
      <w:r>
        <w:rPr>
          <w:rFonts w:ascii="Times New Roman" w:hAnsi="Times New Roman"/>
          <w:bCs/>
          <w:szCs w:val="24"/>
        </w:rPr>
        <w:t>revised drawing set is sufficient if constructed as such in the field</w:t>
      </w:r>
      <w:r w:rsidR="00876DB7">
        <w:rPr>
          <w:rFonts w:ascii="Times New Roman" w:hAnsi="Times New Roman"/>
          <w:bCs/>
          <w:szCs w:val="24"/>
        </w:rPr>
        <w:t>)</w:t>
      </w:r>
      <w:r>
        <w:rPr>
          <w:rFonts w:ascii="Times New Roman" w:hAnsi="Times New Roman"/>
          <w:bCs/>
          <w:szCs w:val="24"/>
        </w:rPr>
        <w:t xml:space="preserve">.  </w:t>
      </w:r>
      <w:r w:rsidR="00876DB7">
        <w:rPr>
          <w:rFonts w:ascii="Times New Roman" w:hAnsi="Times New Roman"/>
          <w:bCs/>
          <w:szCs w:val="24"/>
        </w:rPr>
        <w:t xml:space="preserve">The </w:t>
      </w:r>
      <w:proofErr w:type="gramStart"/>
      <w:r w:rsidR="00876DB7">
        <w:rPr>
          <w:rFonts w:ascii="Times New Roman" w:hAnsi="Times New Roman"/>
          <w:bCs/>
          <w:szCs w:val="24"/>
        </w:rPr>
        <w:t>District</w:t>
      </w:r>
      <w:proofErr w:type="gramEnd"/>
      <w:r w:rsidR="00876DB7">
        <w:rPr>
          <w:rFonts w:ascii="Times New Roman" w:hAnsi="Times New Roman"/>
          <w:bCs/>
          <w:szCs w:val="24"/>
        </w:rPr>
        <w:t xml:space="preserve"> should also confirm with the permittee the actual extent of additional canal depth that was cut</w:t>
      </w:r>
      <w:r w:rsidR="00884684">
        <w:rPr>
          <w:rFonts w:ascii="Times New Roman" w:hAnsi="Times New Roman"/>
          <w:bCs/>
          <w:szCs w:val="24"/>
        </w:rPr>
        <w:t xml:space="preserve"> as part of this construction</w:t>
      </w:r>
      <w:r w:rsidR="00876DB7">
        <w:rPr>
          <w:rFonts w:ascii="Times New Roman" w:hAnsi="Times New Roman"/>
          <w:bCs/>
          <w:szCs w:val="24"/>
        </w:rPr>
        <w:t>. Based on our findings, and matching their surveys, it appears that the canal was lowered roughly five (5) feet.  The specific depth of cut is not disclosed or discussed in the plans. The District needs to find out the extent of this canal dredging south of the new pumpstation as well. If this cut extends south towards the southern levee where known seepage problems exist, we could have</w:t>
      </w:r>
      <w:r w:rsidR="00884684">
        <w:rPr>
          <w:rFonts w:ascii="Times New Roman" w:hAnsi="Times New Roman"/>
          <w:bCs/>
          <w:szCs w:val="24"/>
        </w:rPr>
        <w:t xml:space="preserve"> serious</w:t>
      </w:r>
      <w:r w:rsidR="00876DB7">
        <w:rPr>
          <w:rFonts w:ascii="Times New Roman" w:hAnsi="Times New Roman"/>
          <w:bCs/>
          <w:szCs w:val="24"/>
        </w:rPr>
        <w:t xml:space="preserve"> concerns. If there are concerns regarding ongoing damage this pump operation is </w:t>
      </w:r>
      <w:proofErr w:type="gramStart"/>
      <w:r w:rsidR="00876DB7">
        <w:rPr>
          <w:rFonts w:ascii="Times New Roman" w:hAnsi="Times New Roman"/>
          <w:bCs/>
          <w:szCs w:val="24"/>
        </w:rPr>
        <w:t>creating</w:t>
      </w:r>
      <w:proofErr w:type="gramEnd"/>
      <w:r w:rsidR="00876DB7">
        <w:rPr>
          <w:rFonts w:ascii="Times New Roman" w:hAnsi="Times New Roman"/>
          <w:bCs/>
          <w:szCs w:val="24"/>
        </w:rPr>
        <w:t xml:space="preserve"> the </w:t>
      </w:r>
      <w:proofErr w:type="gramStart"/>
      <w:r w:rsidR="00876DB7">
        <w:rPr>
          <w:rFonts w:ascii="Times New Roman" w:hAnsi="Times New Roman"/>
          <w:bCs/>
          <w:szCs w:val="24"/>
        </w:rPr>
        <w:t>District</w:t>
      </w:r>
      <w:proofErr w:type="gramEnd"/>
      <w:r w:rsidR="00876DB7">
        <w:rPr>
          <w:rFonts w:ascii="Times New Roman" w:hAnsi="Times New Roman"/>
          <w:bCs/>
          <w:szCs w:val="24"/>
        </w:rPr>
        <w:t xml:space="preserve"> should seek to have this encroachment stop pumping until repairs and remediation of design can be made.</w:t>
      </w:r>
    </w:p>
    <w:p w14:paraId="5217223E" w14:textId="0AF9AFC0" w:rsidR="00380D71" w:rsidRPr="00884684" w:rsidRDefault="00380D71" w:rsidP="00884684">
      <w:pPr>
        <w:spacing w:line="240" w:lineRule="atLeast"/>
        <w:rPr>
          <w:rFonts w:ascii="Times New Roman" w:hAnsi="Times New Roman"/>
          <w:szCs w:val="24"/>
        </w:rPr>
      </w:pPr>
    </w:p>
    <w:p w14:paraId="3417D176" w14:textId="60EDF768" w:rsidR="00AD02E2" w:rsidRPr="005F6066" w:rsidRDefault="00AD02E2" w:rsidP="00AD02E2">
      <w:pPr>
        <w:rPr>
          <w:szCs w:val="24"/>
        </w:rPr>
      </w:pPr>
    </w:p>
    <w:p w14:paraId="2608A001" w14:textId="77777777" w:rsidR="00021B8C" w:rsidRPr="00F14F28" w:rsidRDefault="00021B8C" w:rsidP="00021B8C">
      <w:pPr>
        <w:rPr>
          <w:szCs w:val="24"/>
        </w:rPr>
      </w:pPr>
      <w:r w:rsidRPr="00F14F28">
        <w:rPr>
          <w:b/>
          <w:bCs/>
          <w:szCs w:val="24"/>
        </w:rPr>
        <w:t xml:space="preserve">Victoria Island Levee Failure – October 2024: </w:t>
      </w:r>
      <w:r w:rsidRPr="00F14F28">
        <w:rPr>
          <w:szCs w:val="24"/>
        </w:rPr>
        <w:t xml:space="preserve">Reclamation District No. 2040, Victoria Island suffered a massive levee failure </w:t>
      </w:r>
      <w:proofErr w:type="spellStart"/>
      <w:r w:rsidRPr="00F14F28">
        <w:rPr>
          <w:szCs w:val="24"/>
        </w:rPr>
        <w:t>mid October</w:t>
      </w:r>
      <w:proofErr w:type="spellEnd"/>
      <w:r w:rsidRPr="00F14F28">
        <w:rPr>
          <w:szCs w:val="24"/>
        </w:rPr>
        <w:t xml:space="preserve">; a 200+ foot section of levee cracked and slumped 5-6 feet vertically, overnight, and the levee started seeping rapidly through the failed embankment at about 6,000 GPM. This levee would have breached within the day if the </w:t>
      </w:r>
      <w:proofErr w:type="gramStart"/>
      <w:r w:rsidRPr="00F14F28">
        <w:rPr>
          <w:szCs w:val="24"/>
        </w:rPr>
        <w:t>District</w:t>
      </w:r>
      <w:proofErr w:type="gramEnd"/>
      <w:r w:rsidRPr="00F14F28">
        <w:rPr>
          <w:szCs w:val="24"/>
        </w:rPr>
        <w:t xml:space="preserve"> did not immediately begin flood </w:t>
      </w:r>
      <w:proofErr w:type="gramStart"/>
      <w:r w:rsidRPr="00F14F28">
        <w:rPr>
          <w:szCs w:val="24"/>
        </w:rPr>
        <w:t>fight</w:t>
      </w:r>
      <w:proofErr w:type="gramEnd"/>
      <w:r w:rsidRPr="00F14F28">
        <w:rPr>
          <w:szCs w:val="24"/>
        </w:rPr>
        <w:t xml:space="preserve"> procedures with the help of many local landowners, County support, Contractors and District Engineering forces.</w:t>
      </w:r>
    </w:p>
    <w:p w14:paraId="33EF1DBB" w14:textId="77777777" w:rsidR="00021B8C" w:rsidRPr="00F14F28" w:rsidRDefault="00021B8C" w:rsidP="00021B8C">
      <w:pPr>
        <w:rPr>
          <w:szCs w:val="24"/>
        </w:rPr>
      </w:pPr>
    </w:p>
    <w:p w14:paraId="775460D4" w14:textId="77777777" w:rsidR="00021B8C" w:rsidRPr="00F14F28" w:rsidRDefault="00021B8C" w:rsidP="00021B8C">
      <w:pPr>
        <w:rPr>
          <w:szCs w:val="24"/>
        </w:rPr>
      </w:pPr>
      <w:r w:rsidRPr="00F14F28">
        <w:rPr>
          <w:szCs w:val="24"/>
        </w:rPr>
        <w:t>Through significant effort, including waterside cutoff trenching and excavation, waterside emergency material banket (</w:t>
      </w:r>
      <w:proofErr w:type="gramStart"/>
      <w:r w:rsidRPr="00F14F28">
        <w:rPr>
          <w:szCs w:val="24"/>
        </w:rPr>
        <w:t>4-foot thick</w:t>
      </w:r>
      <w:proofErr w:type="gramEnd"/>
      <w:r w:rsidRPr="00F14F28">
        <w:rPr>
          <w:szCs w:val="24"/>
        </w:rPr>
        <w:t xml:space="preserve"> mixed material), landside ring levee construction, and reconstruction of the levee embankment, the District was able to suppress and complete a preliminary repair of the failed levee segment. The </w:t>
      </w:r>
      <w:proofErr w:type="gramStart"/>
      <w:r w:rsidRPr="00F14F28">
        <w:rPr>
          <w:szCs w:val="24"/>
        </w:rPr>
        <w:t>District</w:t>
      </w:r>
      <w:proofErr w:type="gramEnd"/>
      <w:r w:rsidRPr="00F14F28">
        <w:rPr>
          <w:szCs w:val="24"/>
        </w:rPr>
        <w:t xml:space="preserve"> is continuing to investigate (geotechnical investigations including CPT rig) </w:t>
      </w:r>
      <w:r w:rsidRPr="00F14F28">
        <w:rPr>
          <w:szCs w:val="24"/>
        </w:rPr>
        <w:lastRenderedPageBreak/>
        <w:t xml:space="preserve">potential causes </w:t>
      </w:r>
      <w:proofErr w:type="gramStart"/>
      <w:r w:rsidRPr="00F14F28">
        <w:rPr>
          <w:szCs w:val="24"/>
        </w:rPr>
        <w:t>for</w:t>
      </w:r>
      <w:proofErr w:type="gramEnd"/>
      <w:r w:rsidRPr="00F14F28">
        <w:rPr>
          <w:szCs w:val="24"/>
        </w:rPr>
        <w:t xml:space="preserve"> the levee failure. The location of the failure is near the confluence of the Old-Middle River dredge cuts on Victoria Island. It was determined that this location is where there is a remnant </w:t>
      </w:r>
      <w:proofErr w:type="gramStart"/>
      <w:r w:rsidRPr="00F14F28">
        <w:rPr>
          <w:szCs w:val="24"/>
        </w:rPr>
        <w:t>600-foot wide</w:t>
      </w:r>
      <w:proofErr w:type="gramEnd"/>
      <w:r w:rsidRPr="00F14F28">
        <w:rPr>
          <w:szCs w:val="24"/>
        </w:rPr>
        <w:t xml:space="preserve"> channel meander with sand deposits at least to a depth of 26-feet.  While this sand lens does not by itself create the failure, old channels are weak spots in levees, and change in condition due to waterside channel scour, rodent activity, landside farming operational changes, aging embankment materials, high tidal fluctuations, abandoned buried pipe failure, can lead to rapid changes in conditions within an embankment.</w:t>
      </w:r>
    </w:p>
    <w:p w14:paraId="7B13934F" w14:textId="77777777" w:rsidR="00021B8C" w:rsidRPr="00F14F28" w:rsidRDefault="00021B8C" w:rsidP="00021B8C">
      <w:pPr>
        <w:rPr>
          <w:b/>
          <w:bCs/>
          <w:szCs w:val="24"/>
        </w:rPr>
      </w:pPr>
    </w:p>
    <w:p w14:paraId="390725ED" w14:textId="77777777" w:rsidR="00021B8C" w:rsidRPr="00F14F28" w:rsidRDefault="00021B8C" w:rsidP="00021B8C">
      <w:pPr>
        <w:rPr>
          <w:szCs w:val="24"/>
        </w:rPr>
      </w:pPr>
      <w:r w:rsidRPr="00F14F28">
        <w:rPr>
          <w:szCs w:val="24"/>
        </w:rPr>
        <w:t>This is a</w:t>
      </w:r>
      <w:r w:rsidRPr="00F14F28">
        <w:rPr>
          <w:b/>
          <w:bCs/>
          <w:szCs w:val="24"/>
        </w:rPr>
        <w:t xml:space="preserve"> SIGNIFICANT </w:t>
      </w:r>
      <w:r w:rsidRPr="00F14F28">
        <w:rPr>
          <w:szCs w:val="24"/>
        </w:rPr>
        <w:t>event in the Delta, and an important reminder to</w:t>
      </w:r>
      <w:r w:rsidRPr="00F14F28">
        <w:rPr>
          <w:b/>
          <w:bCs/>
          <w:szCs w:val="24"/>
        </w:rPr>
        <w:t xml:space="preserve"> STAY VIGILANT.</w:t>
      </w:r>
      <w:r w:rsidRPr="00F14F28">
        <w:rPr>
          <w:szCs w:val="24"/>
        </w:rPr>
        <w:t xml:space="preserve">  The takeaway from this example of a levee failure is to stay focused on routine maintenance and levee inspections/patrols. Annually evaluate the flood control and drainage system for weak links, and have plan to not only repair identified issues, but also operate under emergency conditions that could present themselves at any time.  </w:t>
      </w:r>
    </w:p>
    <w:p w14:paraId="6246C20C" w14:textId="77777777" w:rsidR="00021B8C" w:rsidRPr="00F14F28" w:rsidRDefault="00021B8C" w:rsidP="00021B8C">
      <w:pPr>
        <w:rPr>
          <w:szCs w:val="24"/>
        </w:rPr>
      </w:pPr>
    </w:p>
    <w:p w14:paraId="4F8F351A" w14:textId="77777777" w:rsidR="00021B8C" w:rsidRPr="00F14F28" w:rsidRDefault="00021B8C" w:rsidP="00021B8C">
      <w:pPr>
        <w:rPr>
          <w:szCs w:val="24"/>
        </w:rPr>
      </w:pPr>
      <w:r w:rsidRPr="00F14F28">
        <w:rPr>
          <w:b/>
          <w:bCs/>
          <w:szCs w:val="24"/>
        </w:rPr>
        <w:t>DPIIC October 28 Meeting on the Importance of Levees</w:t>
      </w:r>
      <w:r w:rsidRPr="00F14F28">
        <w:rPr>
          <w:szCs w:val="24"/>
        </w:rPr>
        <w:t>: The DSC Delta Plan Interagency Implementation Committee met on October 28 with Delta levee stakeholders to discuss the importance of the levee system in the Delta and the science that needs to be incorporated moving forward to ensure levee integrity is included in future efforts by DSC.  The Implementation Committee has limited Delta Specific experience, so one takeaway is to provide access and education opportunities for council and committee members to better educate them on the actual Delta and Levee system.</w:t>
      </w:r>
    </w:p>
    <w:p w14:paraId="1C6BD992" w14:textId="16646F25" w:rsidR="005F6066" w:rsidRPr="005F6066" w:rsidRDefault="00021B8C" w:rsidP="00AD02E2">
      <w:pPr>
        <w:rPr>
          <w:b/>
          <w:bCs/>
          <w:sz w:val="22"/>
          <w:szCs w:val="22"/>
        </w:rPr>
      </w:pPr>
      <w:r w:rsidRPr="000F1E45">
        <w:rPr>
          <w:noProof/>
          <w:sz w:val="22"/>
          <w:szCs w:val="22"/>
        </w:rPr>
        <w:drawing>
          <wp:anchor distT="0" distB="0" distL="114300" distR="114300" simplePos="0" relativeHeight="251659776" behindDoc="0" locked="0" layoutInCell="1" allowOverlap="1" wp14:anchorId="34A17056" wp14:editId="2FCA2ECC">
            <wp:simplePos x="0" y="0"/>
            <wp:positionH relativeFrom="column">
              <wp:posOffset>3807460</wp:posOffset>
            </wp:positionH>
            <wp:positionV relativeFrom="paragraph">
              <wp:posOffset>153035</wp:posOffset>
            </wp:positionV>
            <wp:extent cx="1097280" cy="685800"/>
            <wp:effectExtent l="0" t="0" r="7620" b="0"/>
            <wp:wrapNone/>
            <wp:docPr id="10" name="Picture 10" descr="A picture containing night, dark, outdoor object, l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night, dark, outdoor object, l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B5EDB" w14:textId="7633728E" w:rsidR="00AD02E2" w:rsidRPr="000F1E45" w:rsidRDefault="00AD02E2" w:rsidP="00AD02E2">
      <w:pPr>
        <w:rPr>
          <w:sz w:val="22"/>
          <w:szCs w:val="22"/>
        </w:rPr>
      </w:pPr>
      <w:r w:rsidRPr="000F1E45">
        <w:rPr>
          <w:sz w:val="22"/>
          <w:szCs w:val="22"/>
        </w:rPr>
        <w:tab/>
      </w:r>
      <w:r w:rsidRPr="000F1E45">
        <w:rPr>
          <w:sz w:val="22"/>
          <w:szCs w:val="22"/>
        </w:rPr>
        <w:tab/>
      </w:r>
      <w:r w:rsidRPr="000F1E45">
        <w:rPr>
          <w:sz w:val="22"/>
          <w:szCs w:val="22"/>
        </w:rPr>
        <w:tab/>
      </w:r>
      <w:r w:rsidRPr="000F1E45">
        <w:rPr>
          <w:sz w:val="22"/>
          <w:szCs w:val="22"/>
        </w:rPr>
        <w:tab/>
      </w:r>
      <w:r w:rsidRPr="000F1E45">
        <w:rPr>
          <w:sz w:val="22"/>
          <w:szCs w:val="22"/>
        </w:rPr>
        <w:tab/>
      </w:r>
      <w:r w:rsidRPr="000F1E45">
        <w:rPr>
          <w:sz w:val="22"/>
          <w:szCs w:val="22"/>
        </w:rPr>
        <w:tab/>
      </w:r>
      <w:r w:rsidRPr="000F1E45">
        <w:rPr>
          <w:noProof/>
          <w:sz w:val="22"/>
          <w:szCs w:val="22"/>
        </w:rPr>
        <w:t xml:space="preserve"> Thanks,</w:t>
      </w:r>
    </w:p>
    <w:p w14:paraId="2C409902" w14:textId="18507D9E" w:rsidR="0018370D" w:rsidRPr="00782F6E" w:rsidRDefault="0018370D" w:rsidP="00AD02E2">
      <w:pPr>
        <w:jc w:val="both"/>
        <w:rPr>
          <w:noProof/>
        </w:rPr>
      </w:pPr>
    </w:p>
    <w:sectPr w:rsidR="0018370D" w:rsidRPr="00782F6E" w:rsidSect="003643FA">
      <w:footerReference w:type="default" r:id="rId10"/>
      <w:pgSz w:w="12240" w:h="15840"/>
      <w:pgMar w:top="936" w:right="1008" w:bottom="864" w:left="1008" w:header="720" w:footer="7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05BF" w14:textId="77777777" w:rsidR="00514FC2" w:rsidRDefault="00514FC2">
      <w:r>
        <w:separator/>
      </w:r>
    </w:p>
  </w:endnote>
  <w:endnote w:type="continuationSeparator" w:id="0">
    <w:p w14:paraId="3CD965CE" w14:textId="77777777" w:rsidR="00514FC2" w:rsidRDefault="0051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29EA" w14:textId="3BA8A5AD" w:rsidR="00070A00" w:rsidRDefault="00070A00">
    <w:pPr>
      <w:pStyle w:val="Footer"/>
      <w:rPr>
        <w:sz w:val="18"/>
      </w:rPr>
    </w:pPr>
    <w:r>
      <w:rPr>
        <w:sz w:val="18"/>
      </w:rPr>
      <w:t>455 University Ave., Suite 100                          Sacramento, CA 95825                         Phone 916/456-4400                        FAX 916/456-0253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D245" w14:textId="77777777" w:rsidR="00514FC2" w:rsidRDefault="00514FC2">
      <w:r>
        <w:separator/>
      </w:r>
    </w:p>
  </w:footnote>
  <w:footnote w:type="continuationSeparator" w:id="0">
    <w:p w14:paraId="6C3322EC" w14:textId="77777777" w:rsidR="00514FC2" w:rsidRDefault="00514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A39AF"/>
    <w:multiLevelType w:val="hybridMultilevel"/>
    <w:tmpl w:val="143A5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51C07"/>
    <w:multiLevelType w:val="hybridMultilevel"/>
    <w:tmpl w:val="78C48074"/>
    <w:lvl w:ilvl="0" w:tplc="BF442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235F20"/>
    <w:multiLevelType w:val="hybridMultilevel"/>
    <w:tmpl w:val="C4989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00145"/>
    <w:multiLevelType w:val="hybridMultilevel"/>
    <w:tmpl w:val="CE727724"/>
    <w:lvl w:ilvl="0" w:tplc="B8D65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006F70"/>
    <w:multiLevelType w:val="hybridMultilevel"/>
    <w:tmpl w:val="B9906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73208">
    <w:abstractNumId w:val="2"/>
  </w:num>
  <w:num w:numId="2" w16cid:durableId="1194464197">
    <w:abstractNumId w:val="1"/>
  </w:num>
  <w:num w:numId="3" w16cid:durableId="892350482">
    <w:abstractNumId w:val="3"/>
  </w:num>
  <w:num w:numId="4" w16cid:durableId="1712143395">
    <w:abstractNumId w:val="4"/>
  </w:num>
  <w:num w:numId="5" w16cid:durableId="146558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21"/>
    <w:rsid w:val="00002C1B"/>
    <w:rsid w:val="00014A6A"/>
    <w:rsid w:val="00014B04"/>
    <w:rsid w:val="0001564E"/>
    <w:rsid w:val="0002192E"/>
    <w:rsid w:val="00021B8C"/>
    <w:rsid w:val="0002229A"/>
    <w:rsid w:val="00023917"/>
    <w:rsid w:val="00023DCD"/>
    <w:rsid w:val="0003663F"/>
    <w:rsid w:val="00050CDA"/>
    <w:rsid w:val="00054658"/>
    <w:rsid w:val="00054FA3"/>
    <w:rsid w:val="000565EA"/>
    <w:rsid w:val="00057EC3"/>
    <w:rsid w:val="00061838"/>
    <w:rsid w:val="00061E1D"/>
    <w:rsid w:val="000670CF"/>
    <w:rsid w:val="00070A00"/>
    <w:rsid w:val="000726A1"/>
    <w:rsid w:val="00081902"/>
    <w:rsid w:val="00091B6B"/>
    <w:rsid w:val="00094B0B"/>
    <w:rsid w:val="000A3683"/>
    <w:rsid w:val="000A7F0C"/>
    <w:rsid w:val="000B729E"/>
    <w:rsid w:val="000C15D8"/>
    <w:rsid w:val="000C1BD2"/>
    <w:rsid w:val="000D0FE6"/>
    <w:rsid w:val="000D10AE"/>
    <w:rsid w:val="000E097A"/>
    <w:rsid w:val="000E6D6F"/>
    <w:rsid w:val="000E6F08"/>
    <w:rsid w:val="000F1E45"/>
    <w:rsid w:val="000F47A9"/>
    <w:rsid w:val="000F63A3"/>
    <w:rsid w:val="000F7B43"/>
    <w:rsid w:val="00104370"/>
    <w:rsid w:val="001063D8"/>
    <w:rsid w:val="00106CC7"/>
    <w:rsid w:val="00110E50"/>
    <w:rsid w:val="001115F8"/>
    <w:rsid w:val="00114879"/>
    <w:rsid w:val="0011516A"/>
    <w:rsid w:val="0011767E"/>
    <w:rsid w:val="0012224C"/>
    <w:rsid w:val="00124761"/>
    <w:rsid w:val="0012667B"/>
    <w:rsid w:val="00136BA0"/>
    <w:rsid w:val="00143CC3"/>
    <w:rsid w:val="00150729"/>
    <w:rsid w:val="0017609B"/>
    <w:rsid w:val="00180184"/>
    <w:rsid w:val="0018370D"/>
    <w:rsid w:val="00184B45"/>
    <w:rsid w:val="00191FF4"/>
    <w:rsid w:val="00192C86"/>
    <w:rsid w:val="001A1FAE"/>
    <w:rsid w:val="001A386B"/>
    <w:rsid w:val="001B1CFA"/>
    <w:rsid w:val="001B1FFF"/>
    <w:rsid w:val="001B5A6F"/>
    <w:rsid w:val="001B6775"/>
    <w:rsid w:val="001D312F"/>
    <w:rsid w:val="001D48EB"/>
    <w:rsid w:val="001D5113"/>
    <w:rsid w:val="001D5FC6"/>
    <w:rsid w:val="001D7AF1"/>
    <w:rsid w:val="001E22BF"/>
    <w:rsid w:val="001F5671"/>
    <w:rsid w:val="001F671C"/>
    <w:rsid w:val="002069B2"/>
    <w:rsid w:val="00210B2C"/>
    <w:rsid w:val="00211669"/>
    <w:rsid w:val="0022148C"/>
    <w:rsid w:val="00224254"/>
    <w:rsid w:val="00234DB1"/>
    <w:rsid w:val="0023517A"/>
    <w:rsid w:val="002450DB"/>
    <w:rsid w:val="00246F11"/>
    <w:rsid w:val="00254EFD"/>
    <w:rsid w:val="0026100B"/>
    <w:rsid w:val="00272560"/>
    <w:rsid w:val="00286D9C"/>
    <w:rsid w:val="00297F65"/>
    <w:rsid w:val="002A37EE"/>
    <w:rsid w:val="002C0B83"/>
    <w:rsid w:val="002C2AFF"/>
    <w:rsid w:val="002C64C7"/>
    <w:rsid w:val="002D087D"/>
    <w:rsid w:val="002D08C0"/>
    <w:rsid w:val="002D22A5"/>
    <w:rsid w:val="002D2C58"/>
    <w:rsid w:val="002E2AF0"/>
    <w:rsid w:val="002E4736"/>
    <w:rsid w:val="002F5C62"/>
    <w:rsid w:val="002F5DA3"/>
    <w:rsid w:val="002F65D1"/>
    <w:rsid w:val="00300DB0"/>
    <w:rsid w:val="003102E3"/>
    <w:rsid w:val="00324522"/>
    <w:rsid w:val="00331248"/>
    <w:rsid w:val="0033431C"/>
    <w:rsid w:val="00334AAB"/>
    <w:rsid w:val="00336BFD"/>
    <w:rsid w:val="003446EC"/>
    <w:rsid w:val="00363597"/>
    <w:rsid w:val="003643FA"/>
    <w:rsid w:val="00367181"/>
    <w:rsid w:val="00376B33"/>
    <w:rsid w:val="00380D71"/>
    <w:rsid w:val="0038136F"/>
    <w:rsid w:val="00381660"/>
    <w:rsid w:val="003915B4"/>
    <w:rsid w:val="00391A01"/>
    <w:rsid w:val="00394569"/>
    <w:rsid w:val="003A2FEC"/>
    <w:rsid w:val="003A6458"/>
    <w:rsid w:val="003A7717"/>
    <w:rsid w:val="003B1E10"/>
    <w:rsid w:val="003B6DBB"/>
    <w:rsid w:val="003C21F9"/>
    <w:rsid w:val="003C70B8"/>
    <w:rsid w:val="003D1202"/>
    <w:rsid w:val="003D206D"/>
    <w:rsid w:val="003D3C72"/>
    <w:rsid w:val="003D710D"/>
    <w:rsid w:val="003D719E"/>
    <w:rsid w:val="003E4423"/>
    <w:rsid w:val="003F19A2"/>
    <w:rsid w:val="003F2E74"/>
    <w:rsid w:val="00401A7C"/>
    <w:rsid w:val="004072EC"/>
    <w:rsid w:val="00407A78"/>
    <w:rsid w:val="00412B52"/>
    <w:rsid w:val="00421367"/>
    <w:rsid w:val="00443149"/>
    <w:rsid w:val="00456142"/>
    <w:rsid w:val="004736F8"/>
    <w:rsid w:val="0048098A"/>
    <w:rsid w:val="00483058"/>
    <w:rsid w:val="0048694C"/>
    <w:rsid w:val="004877E9"/>
    <w:rsid w:val="00487E7C"/>
    <w:rsid w:val="004901F6"/>
    <w:rsid w:val="00491C17"/>
    <w:rsid w:val="004A5B6E"/>
    <w:rsid w:val="004A75AC"/>
    <w:rsid w:val="004B0938"/>
    <w:rsid w:val="004B7051"/>
    <w:rsid w:val="004C1D34"/>
    <w:rsid w:val="004D016B"/>
    <w:rsid w:val="004D0A50"/>
    <w:rsid w:val="004F309B"/>
    <w:rsid w:val="004F5F28"/>
    <w:rsid w:val="0050113D"/>
    <w:rsid w:val="00502FD9"/>
    <w:rsid w:val="00512BC8"/>
    <w:rsid w:val="00514FC2"/>
    <w:rsid w:val="00515C7D"/>
    <w:rsid w:val="0052205A"/>
    <w:rsid w:val="00526DE4"/>
    <w:rsid w:val="0053715E"/>
    <w:rsid w:val="0056771F"/>
    <w:rsid w:val="00570541"/>
    <w:rsid w:val="0058672E"/>
    <w:rsid w:val="005A18AA"/>
    <w:rsid w:val="005C3849"/>
    <w:rsid w:val="005C4077"/>
    <w:rsid w:val="005C76D7"/>
    <w:rsid w:val="005D7F06"/>
    <w:rsid w:val="005E07AB"/>
    <w:rsid w:val="005E19FE"/>
    <w:rsid w:val="005E6066"/>
    <w:rsid w:val="005E7C04"/>
    <w:rsid w:val="005F0A82"/>
    <w:rsid w:val="005F6066"/>
    <w:rsid w:val="005F620E"/>
    <w:rsid w:val="006004D0"/>
    <w:rsid w:val="006043DF"/>
    <w:rsid w:val="00607F6C"/>
    <w:rsid w:val="00624B7F"/>
    <w:rsid w:val="00627190"/>
    <w:rsid w:val="00627FDF"/>
    <w:rsid w:val="006308A2"/>
    <w:rsid w:val="006329EF"/>
    <w:rsid w:val="00635104"/>
    <w:rsid w:val="00642D7E"/>
    <w:rsid w:val="00655951"/>
    <w:rsid w:val="006607E3"/>
    <w:rsid w:val="00662877"/>
    <w:rsid w:val="006634EA"/>
    <w:rsid w:val="006707AD"/>
    <w:rsid w:val="0068395F"/>
    <w:rsid w:val="00685078"/>
    <w:rsid w:val="00687025"/>
    <w:rsid w:val="00692024"/>
    <w:rsid w:val="00697B51"/>
    <w:rsid w:val="006A113F"/>
    <w:rsid w:val="006A1EFD"/>
    <w:rsid w:val="006B0891"/>
    <w:rsid w:val="006B2F3E"/>
    <w:rsid w:val="006B425E"/>
    <w:rsid w:val="006B4918"/>
    <w:rsid w:val="006B4DD4"/>
    <w:rsid w:val="006B5AB4"/>
    <w:rsid w:val="006C480B"/>
    <w:rsid w:val="006D302D"/>
    <w:rsid w:val="006F12C4"/>
    <w:rsid w:val="006F5F0A"/>
    <w:rsid w:val="006F6023"/>
    <w:rsid w:val="007050AF"/>
    <w:rsid w:val="00715C35"/>
    <w:rsid w:val="00732099"/>
    <w:rsid w:val="00733354"/>
    <w:rsid w:val="00734E6A"/>
    <w:rsid w:val="0074117F"/>
    <w:rsid w:val="007538BD"/>
    <w:rsid w:val="00757F76"/>
    <w:rsid w:val="00760D3F"/>
    <w:rsid w:val="0078105A"/>
    <w:rsid w:val="00782F6E"/>
    <w:rsid w:val="00792742"/>
    <w:rsid w:val="007956BB"/>
    <w:rsid w:val="007A775E"/>
    <w:rsid w:val="007B3EF3"/>
    <w:rsid w:val="007D2197"/>
    <w:rsid w:val="007D5C1B"/>
    <w:rsid w:val="0080079B"/>
    <w:rsid w:val="00811F11"/>
    <w:rsid w:val="00816C18"/>
    <w:rsid w:val="0082448C"/>
    <w:rsid w:val="008252A4"/>
    <w:rsid w:val="00826C81"/>
    <w:rsid w:val="00827447"/>
    <w:rsid w:val="00827E19"/>
    <w:rsid w:val="00831426"/>
    <w:rsid w:val="00831544"/>
    <w:rsid w:val="0083325F"/>
    <w:rsid w:val="0083377D"/>
    <w:rsid w:val="00833F16"/>
    <w:rsid w:val="00834BE7"/>
    <w:rsid w:val="00844D51"/>
    <w:rsid w:val="008465D4"/>
    <w:rsid w:val="00851B0F"/>
    <w:rsid w:val="008522A8"/>
    <w:rsid w:val="00853736"/>
    <w:rsid w:val="00860724"/>
    <w:rsid w:val="0086617D"/>
    <w:rsid w:val="00866321"/>
    <w:rsid w:val="00876579"/>
    <w:rsid w:val="00876DB7"/>
    <w:rsid w:val="00881FF5"/>
    <w:rsid w:val="00882B4A"/>
    <w:rsid w:val="00884684"/>
    <w:rsid w:val="008B7DAB"/>
    <w:rsid w:val="008C0C8D"/>
    <w:rsid w:val="008E06FD"/>
    <w:rsid w:val="008E0D87"/>
    <w:rsid w:val="008E39D1"/>
    <w:rsid w:val="008F31BF"/>
    <w:rsid w:val="00904C14"/>
    <w:rsid w:val="009064EE"/>
    <w:rsid w:val="00906FB3"/>
    <w:rsid w:val="00917DFA"/>
    <w:rsid w:val="009216C8"/>
    <w:rsid w:val="00927F66"/>
    <w:rsid w:val="00931D53"/>
    <w:rsid w:val="00932D70"/>
    <w:rsid w:val="00933666"/>
    <w:rsid w:val="00940CC0"/>
    <w:rsid w:val="009424F0"/>
    <w:rsid w:val="00946325"/>
    <w:rsid w:val="0094667E"/>
    <w:rsid w:val="00951759"/>
    <w:rsid w:val="0095340C"/>
    <w:rsid w:val="009625A2"/>
    <w:rsid w:val="009708D9"/>
    <w:rsid w:val="009716E7"/>
    <w:rsid w:val="00977746"/>
    <w:rsid w:val="0098146E"/>
    <w:rsid w:val="00982116"/>
    <w:rsid w:val="00984CB3"/>
    <w:rsid w:val="00993875"/>
    <w:rsid w:val="0099643D"/>
    <w:rsid w:val="009A0C61"/>
    <w:rsid w:val="009A38A0"/>
    <w:rsid w:val="009A467B"/>
    <w:rsid w:val="009A5951"/>
    <w:rsid w:val="009B2B66"/>
    <w:rsid w:val="009B4C2A"/>
    <w:rsid w:val="009B722E"/>
    <w:rsid w:val="009B799E"/>
    <w:rsid w:val="009C088B"/>
    <w:rsid w:val="009D365A"/>
    <w:rsid w:val="009D4A1D"/>
    <w:rsid w:val="009D5834"/>
    <w:rsid w:val="009E75B7"/>
    <w:rsid w:val="00A2232C"/>
    <w:rsid w:val="00A23340"/>
    <w:rsid w:val="00A23FFA"/>
    <w:rsid w:val="00A30D8E"/>
    <w:rsid w:val="00A45D21"/>
    <w:rsid w:val="00A47138"/>
    <w:rsid w:val="00A47A8E"/>
    <w:rsid w:val="00A50A1A"/>
    <w:rsid w:val="00A560CB"/>
    <w:rsid w:val="00A566EA"/>
    <w:rsid w:val="00A912FF"/>
    <w:rsid w:val="00AB2E82"/>
    <w:rsid w:val="00AB6A42"/>
    <w:rsid w:val="00AC2732"/>
    <w:rsid w:val="00AD01F1"/>
    <w:rsid w:val="00AD02E2"/>
    <w:rsid w:val="00AD1D80"/>
    <w:rsid w:val="00AD786F"/>
    <w:rsid w:val="00AE3184"/>
    <w:rsid w:val="00AE526B"/>
    <w:rsid w:val="00AE62B3"/>
    <w:rsid w:val="00AF2378"/>
    <w:rsid w:val="00AF4AC4"/>
    <w:rsid w:val="00AF5DCB"/>
    <w:rsid w:val="00B0197B"/>
    <w:rsid w:val="00B03F02"/>
    <w:rsid w:val="00B101A8"/>
    <w:rsid w:val="00B10B42"/>
    <w:rsid w:val="00B132BE"/>
    <w:rsid w:val="00B25B93"/>
    <w:rsid w:val="00B25E22"/>
    <w:rsid w:val="00B40344"/>
    <w:rsid w:val="00B42550"/>
    <w:rsid w:val="00B45086"/>
    <w:rsid w:val="00B4721C"/>
    <w:rsid w:val="00B5159F"/>
    <w:rsid w:val="00B60651"/>
    <w:rsid w:val="00B74AEF"/>
    <w:rsid w:val="00B8196B"/>
    <w:rsid w:val="00B84858"/>
    <w:rsid w:val="00BA1114"/>
    <w:rsid w:val="00BA5D24"/>
    <w:rsid w:val="00BA7F37"/>
    <w:rsid w:val="00BB5FB8"/>
    <w:rsid w:val="00BB605C"/>
    <w:rsid w:val="00BB6762"/>
    <w:rsid w:val="00BC1A58"/>
    <w:rsid w:val="00BD1F8D"/>
    <w:rsid w:val="00BD30EA"/>
    <w:rsid w:val="00BD5D29"/>
    <w:rsid w:val="00BD7ABF"/>
    <w:rsid w:val="00C01FD2"/>
    <w:rsid w:val="00C12506"/>
    <w:rsid w:val="00C128C2"/>
    <w:rsid w:val="00C12F85"/>
    <w:rsid w:val="00C13ECD"/>
    <w:rsid w:val="00C17536"/>
    <w:rsid w:val="00C222DD"/>
    <w:rsid w:val="00C23015"/>
    <w:rsid w:val="00C26B53"/>
    <w:rsid w:val="00C3317D"/>
    <w:rsid w:val="00C51ADF"/>
    <w:rsid w:val="00C55D1E"/>
    <w:rsid w:val="00C6067F"/>
    <w:rsid w:val="00C66B19"/>
    <w:rsid w:val="00C73434"/>
    <w:rsid w:val="00C76591"/>
    <w:rsid w:val="00C85050"/>
    <w:rsid w:val="00C85A40"/>
    <w:rsid w:val="00C85E33"/>
    <w:rsid w:val="00C908A8"/>
    <w:rsid w:val="00C92091"/>
    <w:rsid w:val="00CA4F32"/>
    <w:rsid w:val="00CC0DCD"/>
    <w:rsid w:val="00CD0E5B"/>
    <w:rsid w:val="00CD2F92"/>
    <w:rsid w:val="00CD31A6"/>
    <w:rsid w:val="00CD54C0"/>
    <w:rsid w:val="00CE0458"/>
    <w:rsid w:val="00CF2672"/>
    <w:rsid w:val="00CF5A6B"/>
    <w:rsid w:val="00D008E7"/>
    <w:rsid w:val="00D16A58"/>
    <w:rsid w:val="00D43D2B"/>
    <w:rsid w:val="00D45383"/>
    <w:rsid w:val="00D47198"/>
    <w:rsid w:val="00D60A2F"/>
    <w:rsid w:val="00D62291"/>
    <w:rsid w:val="00D63B75"/>
    <w:rsid w:val="00D64F66"/>
    <w:rsid w:val="00D67138"/>
    <w:rsid w:val="00D91ED9"/>
    <w:rsid w:val="00DA74AD"/>
    <w:rsid w:val="00DA7B46"/>
    <w:rsid w:val="00DB04C4"/>
    <w:rsid w:val="00DB21C0"/>
    <w:rsid w:val="00DB2E20"/>
    <w:rsid w:val="00DB4E71"/>
    <w:rsid w:val="00DC3CCA"/>
    <w:rsid w:val="00DC7F28"/>
    <w:rsid w:val="00DD4338"/>
    <w:rsid w:val="00DE5662"/>
    <w:rsid w:val="00DF0403"/>
    <w:rsid w:val="00DF3390"/>
    <w:rsid w:val="00DF72C7"/>
    <w:rsid w:val="00E000A7"/>
    <w:rsid w:val="00E01D4A"/>
    <w:rsid w:val="00E02EDE"/>
    <w:rsid w:val="00E03F86"/>
    <w:rsid w:val="00E27F83"/>
    <w:rsid w:val="00E34FC9"/>
    <w:rsid w:val="00E43316"/>
    <w:rsid w:val="00E43CF9"/>
    <w:rsid w:val="00E531ED"/>
    <w:rsid w:val="00E60D89"/>
    <w:rsid w:val="00E8631C"/>
    <w:rsid w:val="00E867F7"/>
    <w:rsid w:val="00E97A49"/>
    <w:rsid w:val="00EB10E2"/>
    <w:rsid w:val="00EB7617"/>
    <w:rsid w:val="00EB7C25"/>
    <w:rsid w:val="00ED03B2"/>
    <w:rsid w:val="00ED3D74"/>
    <w:rsid w:val="00ED612E"/>
    <w:rsid w:val="00ED68C7"/>
    <w:rsid w:val="00F03F88"/>
    <w:rsid w:val="00F048E1"/>
    <w:rsid w:val="00F07683"/>
    <w:rsid w:val="00F12CD5"/>
    <w:rsid w:val="00F14F28"/>
    <w:rsid w:val="00F16C4A"/>
    <w:rsid w:val="00F4231D"/>
    <w:rsid w:val="00F4568C"/>
    <w:rsid w:val="00F84C6F"/>
    <w:rsid w:val="00F86EAA"/>
    <w:rsid w:val="00F930FB"/>
    <w:rsid w:val="00F94719"/>
    <w:rsid w:val="00F96519"/>
    <w:rsid w:val="00FA0DB3"/>
    <w:rsid w:val="00FA50DA"/>
    <w:rsid w:val="00FA7AB2"/>
    <w:rsid w:val="00FA7FBD"/>
    <w:rsid w:val="00FB74C5"/>
    <w:rsid w:val="00FC57D1"/>
    <w:rsid w:val="00FC723A"/>
    <w:rsid w:val="00FD11B7"/>
    <w:rsid w:val="00FD2AC1"/>
    <w:rsid w:val="00FE0958"/>
    <w:rsid w:val="00FE43F2"/>
    <w:rsid w:val="00FF6D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FC646E4"/>
  <w14:defaultImageDpi w14:val="330"/>
  <w15:docId w15:val="{5D21569C-4ED2-4758-A8D1-DCDD0A7E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line="240" w:lineRule="atLeas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297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65"/>
    <w:rPr>
      <w:rFonts w:ascii="Segoe UI" w:hAnsi="Segoe UI" w:cs="Segoe UI"/>
      <w:sz w:val="18"/>
      <w:szCs w:val="18"/>
    </w:rPr>
  </w:style>
  <w:style w:type="paragraph" w:customStyle="1" w:styleId="xmsonormal">
    <w:name w:val="x_msonormal"/>
    <w:basedOn w:val="Normal"/>
    <w:rsid w:val="00A560CB"/>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984CB3"/>
    <w:rPr>
      <w:color w:val="0000FF" w:themeColor="hyperlink"/>
      <w:u w:val="single"/>
    </w:rPr>
  </w:style>
  <w:style w:type="character" w:customStyle="1" w:styleId="UnresolvedMention1">
    <w:name w:val="Unresolved Mention1"/>
    <w:basedOn w:val="DefaultParagraphFont"/>
    <w:uiPriority w:val="99"/>
    <w:semiHidden/>
    <w:unhideWhenUsed/>
    <w:rsid w:val="00984CB3"/>
    <w:rPr>
      <w:color w:val="605E5C"/>
      <w:shd w:val="clear" w:color="auto" w:fill="E1DFDD"/>
    </w:rPr>
  </w:style>
  <w:style w:type="character" w:styleId="CommentReference">
    <w:name w:val="annotation reference"/>
    <w:basedOn w:val="DefaultParagraphFont"/>
    <w:uiPriority w:val="99"/>
    <w:semiHidden/>
    <w:unhideWhenUsed/>
    <w:rsid w:val="003D206D"/>
    <w:rPr>
      <w:sz w:val="16"/>
      <w:szCs w:val="16"/>
    </w:rPr>
  </w:style>
  <w:style w:type="paragraph" w:styleId="CommentText">
    <w:name w:val="annotation text"/>
    <w:basedOn w:val="Normal"/>
    <w:link w:val="CommentTextChar"/>
    <w:uiPriority w:val="99"/>
    <w:semiHidden/>
    <w:unhideWhenUsed/>
    <w:rsid w:val="003D206D"/>
    <w:rPr>
      <w:sz w:val="20"/>
    </w:rPr>
  </w:style>
  <w:style w:type="character" w:customStyle="1" w:styleId="CommentTextChar">
    <w:name w:val="Comment Text Char"/>
    <w:basedOn w:val="DefaultParagraphFont"/>
    <w:link w:val="CommentText"/>
    <w:uiPriority w:val="99"/>
    <w:semiHidden/>
    <w:rsid w:val="003D206D"/>
  </w:style>
  <w:style w:type="paragraph" w:styleId="CommentSubject">
    <w:name w:val="annotation subject"/>
    <w:basedOn w:val="CommentText"/>
    <w:next w:val="CommentText"/>
    <w:link w:val="CommentSubjectChar"/>
    <w:uiPriority w:val="99"/>
    <w:semiHidden/>
    <w:unhideWhenUsed/>
    <w:rsid w:val="003D206D"/>
    <w:rPr>
      <w:b/>
      <w:bCs/>
    </w:rPr>
  </w:style>
  <w:style w:type="character" w:customStyle="1" w:styleId="CommentSubjectChar">
    <w:name w:val="Comment Subject Char"/>
    <w:basedOn w:val="CommentTextChar"/>
    <w:link w:val="CommentSubject"/>
    <w:uiPriority w:val="99"/>
    <w:semiHidden/>
    <w:rsid w:val="003D206D"/>
    <w:rPr>
      <w:b/>
      <w:bCs/>
    </w:rPr>
  </w:style>
  <w:style w:type="paragraph" w:styleId="ListParagraph">
    <w:name w:val="List Paragraph"/>
    <w:basedOn w:val="Normal"/>
    <w:uiPriority w:val="72"/>
    <w:qFormat/>
    <w:rsid w:val="00D43D2B"/>
    <w:pPr>
      <w:ind w:left="720"/>
      <w:contextualSpacing/>
    </w:pPr>
  </w:style>
  <w:style w:type="character" w:styleId="UnresolvedMention">
    <w:name w:val="Unresolved Mention"/>
    <w:basedOn w:val="DefaultParagraphFont"/>
    <w:uiPriority w:val="99"/>
    <w:semiHidden/>
    <w:unhideWhenUsed/>
    <w:rsid w:val="00692024"/>
    <w:rPr>
      <w:color w:val="605E5C"/>
      <w:shd w:val="clear" w:color="auto" w:fill="E1DFDD"/>
    </w:rPr>
  </w:style>
  <w:style w:type="character" w:customStyle="1" w:styleId="HeaderChar">
    <w:name w:val="Header Char"/>
    <w:basedOn w:val="DefaultParagraphFont"/>
    <w:link w:val="Header"/>
    <w:rsid w:val="000A7F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17670">
      <w:bodyDiv w:val="1"/>
      <w:marLeft w:val="0"/>
      <w:marRight w:val="0"/>
      <w:marTop w:val="0"/>
      <w:marBottom w:val="0"/>
      <w:divBdr>
        <w:top w:val="none" w:sz="0" w:space="0" w:color="auto"/>
        <w:left w:val="none" w:sz="0" w:space="0" w:color="auto"/>
        <w:bottom w:val="none" w:sz="0" w:space="0" w:color="auto"/>
        <w:right w:val="none" w:sz="0" w:space="0" w:color="auto"/>
      </w:divBdr>
    </w:div>
    <w:div w:id="369769395">
      <w:bodyDiv w:val="1"/>
      <w:marLeft w:val="0"/>
      <w:marRight w:val="0"/>
      <w:marTop w:val="0"/>
      <w:marBottom w:val="0"/>
      <w:divBdr>
        <w:top w:val="none" w:sz="0" w:space="0" w:color="auto"/>
        <w:left w:val="none" w:sz="0" w:space="0" w:color="auto"/>
        <w:bottom w:val="none" w:sz="0" w:space="0" w:color="auto"/>
        <w:right w:val="none" w:sz="0" w:space="0" w:color="auto"/>
      </w:divBdr>
    </w:div>
    <w:div w:id="850489108">
      <w:bodyDiv w:val="1"/>
      <w:marLeft w:val="0"/>
      <w:marRight w:val="0"/>
      <w:marTop w:val="0"/>
      <w:marBottom w:val="0"/>
      <w:divBdr>
        <w:top w:val="none" w:sz="0" w:space="0" w:color="auto"/>
        <w:left w:val="none" w:sz="0" w:space="0" w:color="auto"/>
        <w:bottom w:val="none" w:sz="0" w:space="0" w:color="auto"/>
        <w:right w:val="none" w:sz="0" w:space="0" w:color="auto"/>
      </w:divBdr>
    </w:div>
    <w:div w:id="931357512">
      <w:bodyDiv w:val="1"/>
      <w:marLeft w:val="0"/>
      <w:marRight w:val="0"/>
      <w:marTop w:val="0"/>
      <w:marBottom w:val="0"/>
      <w:divBdr>
        <w:top w:val="none" w:sz="0" w:space="0" w:color="auto"/>
        <w:left w:val="none" w:sz="0" w:space="0" w:color="auto"/>
        <w:bottom w:val="none" w:sz="0" w:space="0" w:color="auto"/>
        <w:right w:val="none" w:sz="0" w:space="0" w:color="auto"/>
      </w:divBdr>
    </w:div>
    <w:div w:id="1329168048">
      <w:bodyDiv w:val="1"/>
      <w:marLeft w:val="0"/>
      <w:marRight w:val="0"/>
      <w:marTop w:val="0"/>
      <w:marBottom w:val="0"/>
      <w:divBdr>
        <w:top w:val="none" w:sz="0" w:space="0" w:color="auto"/>
        <w:left w:val="none" w:sz="0" w:space="0" w:color="auto"/>
        <w:bottom w:val="none" w:sz="0" w:space="0" w:color="auto"/>
        <w:right w:val="none" w:sz="0" w:space="0" w:color="auto"/>
      </w:divBdr>
    </w:div>
    <w:div w:id="1477335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Murray, Burns &amp; Kienlen</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Gilbert Cosio</dc:creator>
  <cp:lastModifiedBy>Alan Coon</cp:lastModifiedBy>
  <cp:revision>2</cp:revision>
  <cp:lastPrinted>2022-11-11T23:11:00Z</cp:lastPrinted>
  <dcterms:created xsi:type="dcterms:W3CDTF">2024-11-11T01:16:00Z</dcterms:created>
  <dcterms:modified xsi:type="dcterms:W3CDTF">2024-11-11T01:16:00Z</dcterms:modified>
</cp:coreProperties>
</file>