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71C4" w14:textId="09B3AFEF" w:rsidR="006B64D2" w:rsidRDefault="006B64D2"/>
    <w:p w14:paraId="0D8C8199" w14:textId="77777777" w:rsidR="006B64D2" w:rsidRDefault="006B64D2"/>
    <w:p w14:paraId="5C5B4F4E" w14:textId="77777777" w:rsidR="006B64D2" w:rsidRDefault="006B64D2"/>
    <w:p w14:paraId="75EDD3F9" w14:textId="77777777" w:rsidR="006B64D2" w:rsidRDefault="006B64D2"/>
    <w:p w14:paraId="0CA6CD64" w14:textId="77777777" w:rsidR="006B64D2" w:rsidRDefault="006B64D2"/>
    <w:p w14:paraId="17D1D505" w14:textId="77777777" w:rsidR="006B64D2" w:rsidRDefault="006B64D2"/>
    <w:p w14:paraId="77924CF7" w14:textId="77777777" w:rsidR="006B64D2" w:rsidRDefault="006B64D2"/>
    <w:p w14:paraId="010C6279" w14:textId="3C8C899F" w:rsidR="006B64D2" w:rsidRPr="006B64D2" w:rsidRDefault="006B64D2">
      <w:pPr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Pr="006B64D2">
        <w:rPr>
          <w:sz w:val="44"/>
          <w:szCs w:val="44"/>
        </w:rPr>
        <w:t>INNOV4TE INDEPENDENT SCHOOL</w:t>
      </w:r>
    </w:p>
    <w:p w14:paraId="54C70B41" w14:textId="2106BD9A" w:rsidR="006B64D2" w:rsidRDefault="006B64D2">
      <w:pPr>
        <w:rPr>
          <w:sz w:val="44"/>
          <w:szCs w:val="44"/>
        </w:rPr>
      </w:pPr>
      <w:r w:rsidRPr="0B58F63A">
        <w:rPr>
          <w:sz w:val="44"/>
          <w:szCs w:val="44"/>
        </w:rPr>
        <w:t xml:space="preserve">                                 PSHE POLICY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B58F63A" w14:paraId="631C6C28" w14:textId="77777777" w:rsidTr="284AD63F">
        <w:trPr>
          <w:trHeight w:val="300"/>
        </w:trPr>
        <w:tc>
          <w:tcPr>
            <w:tcW w:w="4508" w:type="dxa"/>
          </w:tcPr>
          <w:p w14:paraId="1662E040" w14:textId="77777777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0B58F63A">
              <w:rPr>
                <w:rFonts w:ascii="Aptos" w:eastAsia="Aptos" w:hAnsi="Aptos" w:cs="Times New Roman"/>
              </w:rPr>
              <w:t>Effective From</w:t>
            </w:r>
          </w:p>
        </w:tc>
        <w:tc>
          <w:tcPr>
            <w:tcW w:w="4508" w:type="dxa"/>
          </w:tcPr>
          <w:p w14:paraId="4290BB61" w14:textId="49F06E6E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284AD63F">
              <w:rPr>
                <w:rFonts w:ascii="Aptos" w:eastAsia="Aptos" w:hAnsi="Aptos" w:cs="Times New Roman"/>
              </w:rPr>
              <w:t>Sept 202</w:t>
            </w:r>
            <w:r w:rsidR="7F046429" w:rsidRPr="284AD63F">
              <w:rPr>
                <w:rFonts w:ascii="Aptos" w:eastAsia="Aptos" w:hAnsi="Aptos" w:cs="Times New Roman"/>
              </w:rPr>
              <w:t>5</w:t>
            </w:r>
          </w:p>
        </w:tc>
      </w:tr>
      <w:tr w:rsidR="0B58F63A" w14:paraId="58A738C6" w14:textId="77777777" w:rsidTr="284AD63F">
        <w:trPr>
          <w:trHeight w:val="300"/>
        </w:trPr>
        <w:tc>
          <w:tcPr>
            <w:tcW w:w="4508" w:type="dxa"/>
          </w:tcPr>
          <w:p w14:paraId="1F45303F" w14:textId="77777777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0B58F63A">
              <w:rPr>
                <w:rFonts w:ascii="Aptos" w:eastAsia="Aptos" w:hAnsi="Aptos" w:cs="Times New Roman"/>
              </w:rPr>
              <w:t>Review Date</w:t>
            </w:r>
          </w:p>
        </w:tc>
        <w:tc>
          <w:tcPr>
            <w:tcW w:w="4508" w:type="dxa"/>
          </w:tcPr>
          <w:p w14:paraId="0B6F6342" w14:textId="4D33C36D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284AD63F">
              <w:rPr>
                <w:rFonts w:ascii="Aptos" w:eastAsia="Aptos" w:hAnsi="Aptos" w:cs="Times New Roman"/>
              </w:rPr>
              <w:t>Sept 202</w:t>
            </w:r>
            <w:r w:rsidR="7586607A" w:rsidRPr="284AD63F">
              <w:rPr>
                <w:rFonts w:ascii="Aptos" w:eastAsia="Aptos" w:hAnsi="Aptos" w:cs="Times New Roman"/>
              </w:rPr>
              <w:t>6</w:t>
            </w:r>
          </w:p>
        </w:tc>
      </w:tr>
      <w:tr w:rsidR="0B58F63A" w14:paraId="78597D87" w14:textId="77777777" w:rsidTr="284AD63F">
        <w:trPr>
          <w:trHeight w:val="300"/>
        </w:trPr>
        <w:tc>
          <w:tcPr>
            <w:tcW w:w="4508" w:type="dxa"/>
          </w:tcPr>
          <w:p w14:paraId="6E435B48" w14:textId="77777777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0B58F63A">
              <w:rPr>
                <w:rFonts w:ascii="Aptos" w:eastAsia="Aptos" w:hAnsi="Aptos" w:cs="Times New Roman"/>
              </w:rPr>
              <w:t>Person Responsible</w:t>
            </w:r>
          </w:p>
        </w:tc>
        <w:tc>
          <w:tcPr>
            <w:tcW w:w="4508" w:type="dxa"/>
          </w:tcPr>
          <w:p w14:paraId="05D0F599" w14:textId="77777777" w:rsidR="0B58F63A" w:rsidRDefault="0B58F63A" w:rsidP="0B58F63A">
            <w:pPr>
              <w:jc w:val="both"/>
              <w:rPr>
                <w:rFonts w:ascii="Aptos" w:eastAsia="Aptos" w:hAnsi="Aptos" w:cs="Times New Roman"/>
              </w:rPr>
            </w:pPr>
            <w:r w:rsidRPr="0B58F63A">
              <w:rPr>
                <w:rFonts w:ascii="Aptos" w:eastAsia="Aptos" w:hAnsi="Aptos" w:cs="Times New Roman"/>
              </w:rPr>
              <w:t>Carla Astbury</w:t>
            </w:r>
          </w:p>
        </w:tc>
      </w:tr>
    </w:tbl>
    <w:p w14:paraId="3342BC58" w14:textId="77777777" w:rsidR="006B64D2" w:rsidRPr="006B64D2" w:rsidRDefault="006B64D2" w:rsidP="006B64D2">
      <w:pPr>
        <w:rPr>
          <w:sz w:val="44"/>
          <w:szCs w:val="44"/>
        </w:rPr>
      </w:pPr>
    </w:p>
    <w:p w14:paraId="18A19DF4" w14:textId="77777777" w:rsidR="006B64D2" w:rsidRPr="006B64D2" w:rsidRDefault="006B64D2" w:rsidP="006B64D2">
      <w:pPr>
        <w:rPr>
          <w:sz w:val="44"/>
          <w:szCs w:val="44"/>
        </w:rPr>
      </w:pPr>
    </w:p>
    <w:p w14:paraId="1712E71E" w14:textId="77777777" w:rsidR="006B64D2" w:rsidRPr="006B64D2" w:rsidRDefault="006B64D2" w:rsidP="006B64D2">
      <w:pPr>
        <w:rPr>
          <w:sz w:val="44"/>
          <w:szCs w:val="44"/>
        </w:rPr>
      </w:pPr>
    </w:p>
    <w:p w14:paraId="68DB2109" w14:textId="77777777" w:rsidR="006B64D2" w:rsidRPr="006B64D2" w:rsidRDefault="006B64D2" w:rsidP="006B64D2">
      <w:pPr>
        <w:rPr>
          <w:sz w:val="44"/>
          <w:szCs w:val="44"/>
        </w:rPr>
      </w:pPr>
    </w:p>
    <w:p w14:paraId="4A515900" w14:textId="77777777" w:rsidR="006B64D2" w:rsidRDefault="006B64D2" w:rsidP="006B64D2">
      <w:pPr>
        <w:rPr>
          <w:sz w:val="44"/>
          <w:szCs w:val="44"/>
        </w:rPr>
      </w:pPr>
    </w:p>
    <w:p w14:paraId="27459868" w14:textId="77777777" w:rsidR="006B64D2" w:rsidRDefault="006B64D2" w:rsidP="006B64D2">
      <w:pPr>
        <w:jc w:val="right"/>
        <w:rPr>
          <w:sz w:val="44"/>
          <w:szCs w:val="44"/>
        </w:rPr>
      </w:pPr>
    </w:p>
    <w:p w14:paraId="4B08F95B" w14:textId="77777777" w:rsidR="006B64D2" w:rsidRDefault="006B64D2" w:rsidP="006B64D2">
      <w:pPr>
        <w:jc w:val="right"/>
        <w:rPr>
          <w:sz w:val="44"/>
          <w:szCs w:val="44"/>
        </w:rPr>
      </w:pPr>
    </w:p>
    <w:p w14:paraId="35641BB7" w14:textId="77777777" w:rsidR="006B64D2" w:rsidRDefault="006B64D2" w:rsidP="006B64D2">
      <w:pPr>
        <w:jc w:val="right"/>
        <w:rPr>
          <w:sz w:val="44"/>
          <w:szCs w:val="44"/>
        </w:rPr>
      </w:pPr>
    </w:p>
    <w:p w14:paraId="6B75DEA8" w14:textId="77777777" w:rsidR="006B64D2" w:rsidRDefault="006B64D2" w:rsidP="006B64D2">
      <w:pPr>
        <w:jc w:val="right"/>
        <w:rPr>
          <w:sz w:val="44"/>
          <w:szCs w:val="44"/>
        </w:rPr>
      </w:pPr>
    </w:p>
    <w:p w14:paraId="280262C2" w14:textId="77777777" w:rsidR="006B64D2" w:rsidRDefault="006B64D2" w:rsidP="006B64D2">
      <w:pPr>
        <w:jc w:val="right"/>
        <w:rPr>
          <w:sz w:val="44"/>
          <w:szCs w:val="44"/>
        </w:rPr>
      </w:pPr>
    </w:p>
    <w:p w14:paraId="77F17882" w14:textId="77777777" w:rsidR="006B64D2" w:rsidRDefault="006B64D2" w:rsidP="006B64D2">
      <w:pPr>
        <w:jc w:val="right"/>
        <w:rPr>
          <w:sz w:val="44"/>
          <w:szCs w:val="44"/>
        </w:rPr>
      </w:pPr>
    </w:p>
    <w:p w14:paraId="3EA69F63" w14:textId="77777777" w:rsidR="006B64D2" w:rsidRDefault="006B64D2" w:rsidP="006B64D2">
      <w:pPr>
        <w:jc w:val="right"/>
        <w:rPr>
          <w:sz w:val="44"/>
          <w:szCs w:val="44"/>
        </w:rPr>
      </w:pPr>
    </w:p>
    <w:p w14:paraId="61442292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Personal, Social, Health, and Economic (PSHE) Education Policy</w:t>
      </w:r>
    </w:p>
    <w:p w14:paraId="0DEF13E8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Introduction</w:t>
      </w:r>
    </w:p>
    <w:p w14:paraId="27DB6F18" w14:textId="10E89C56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Innov4te Independent School Recognises the importance of Personal, Social, Health, and Economic (PSHE) education in preparing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the challenges of modern life. This policy outlines our approach to delivering a comprehensive and inclusive PSHE curriculum for learners in Key Stage 3 (KS3) and Key Stage 4 (KS4).</w:t>
      </w:r>
    </w:p>
    <w:p w14:paraId="2841ADF5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Aims and Objectives</w:t>
      </w:r>
    </w:p>
    <w:p w14:paraId="7ABB595B" w14:textId="77777777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The PSHE curriculum at Innov4te aims to:</w:t>
      </w:r>
    </w:p>
    <w:p w14:paraId="005FF199" w14:textId="77777777" w:rsidR="006B64D2" w:rsidRPr="006B64D2" w:rsidRDefault="006B64D2" w:rsidP="006B6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Develop Personal and Social Skills: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Foster self-awareness, resilience, and interpersonal skills.</w:t>
      </w:r>
    </w:p>
    <w:p w14:paraId="7BC41FAB" w14:textId="77777777" w:rsidR="006B64D2" w:rsidRPr="006B64D2" w:rsidRDefault="006B64D2" w:rsidP="006B6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Promote Health and Wellbeing: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Encourage healthy lifestyles, mental wellbeing, and informed choices.</w:t>
      </w:r>
    </w:p>
    <w:p w14:paraId="2DFFDFF4" w14:textId="77777777" w:rsidR="006B64D2" w:rsidRPr="006B64D2" w:rsidRDefault="006B64D2" w:rsidP="006B6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Enhance Economic Understanding: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Provide knowledge about financial literacy, career planning, and economic responsibilities.</w:t>
      </w:r>
    </w:p>
    <w:p w14:paraId="4C3F6D08" w14:textId="77777777" w:rsidR="006B64D2" w:rsidRPr="006B64D2" w:rsidRDefault="006B64D2" w:rsidP="006B6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Cultivate Responsible Citizenship: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Encourage active participation in society, respect for diversity, and understanding of rights and responsibilities.</w:t>
      </w:r>
    </w:p>
    <w:p w14:paraId="38469A22" w14:textId="25F95958" w:rsidR="006B64D2" w:rsidRDefault="006B64D2" w:rsidP="006B6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Prepare for Future Challenges: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Equip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skills and knowledge to navigate personal, social, and economic issues.</w:t>
      </w:r>
    </w:p>
    <w:p w14:paraId="5F7A6B08" w14:textId="77777777" w:rsidR="00105270" w:rsidRPr="006B64D2" w:rsidRDefault="00105270" w:rsidP="0010527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793D61C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Curriculum Content</w:t>
      </w:r>
    </w:p>
    <w:p w14:paraId="4D8995C9" w14:textId="02AF566E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PSHE curriculum is structured around three core themes, delivered in </w:t>
      </w:r>
      <w:r w:rsidR="00B66F1D" w:rsidRPr="006B64D2">
        <w:rPr>
          <w:rFonts w:ascii="Arial" w:eastAsia="Times New Roman" w:hAnsi="Arial" w:cs="Arial"/>
          <w:kern w:val="0"/>
          <w:lang w:eastAsia="en-GB"/>
          <w14:ligatures w14:val="none"/>
        </w:rPr>
        <w:t>an</w:t>
      </w:r>
      <w:r w:rsidR="00832719"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approach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ensure depth and progression:</w:t>
      </w:r>
    </w:p>
    <w:p w14:paraId="324420E7" w14:textId="77777777" w:rsidR="006B64D2" w:rsidRPr="006B64D2" w:rsidRDefault="006B64D2" w:rsidP="006B6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Health and Wellbeing</w:t>
      </w:r>
    </w:p>
    <w:p w14:paraId="7AAF126F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Mental health and emotional wellbeing</w:t>
      </w:r>
    </w:p>
    <w:p w14:paraId="29632855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Physical health and fitness</w:t>
      </w:r>
    </w:p>
    <w:p w14:paraId="5C0F1008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Healthy eating</w:t>
      </w:r>
    </w:p>
    <w:p w14:paraId="48E6E3DD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Drug, alcohol, and tobacco education</w:t>
      </w:r>
    </w:p>
    <w:p w14:paraId="5CC070C5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Personal safety and first aid</w:t>
      </w:r>
    </w:p>
    <w:p w14:paraId="5DB32D73" w14:textId="77777777" w:rsidR="006B64D2" w:rsidRPr="006B64D2" w:rsidRDefault="006B64D2" w:rsidP="006B6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Relationships</w:t>
      </w:r>
    </w:p>
    <w:p w14:paraId="3DE38698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Healthy relationships and consent</w:t>
      </w:r>
    </w:p>
    <w:p w14:paraId="5CAF4BAF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Respectful relationships, including friendships and family</w:t>
      </w:r>
    </w:p>
    <w:p w14:paraId="4BF769F1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Bullying, including cyberbullying</w:t>
      </w:r>
    </w:p>
    <w:p w14:paraId="6DA81592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Online safety and digital literacy</w:t>
      </w:r>
    </w:p>
    <w:p w14:paraId="645065C4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Sexual health and relationships education</w:t>
      </w:r>
    </w:p>
    <w:p w14:paraId="7B5D0769" w14:textId="77777777" w:rsidR="006B64D2" w:rsidRPr="006B64D2" w:rsidRDefault="006B64D2" w:rsidP="006B6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Living in the Wider World</w:t>
      </w:r>
    </w:p>
    <w:p w14:paraId="3AF246F9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Financial education and management</w:t>
      </w:r>
    </w:p>
    <w:p w14:paraId="7B9993CC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Career education and employability skills</w:t>
      </w:r>
    </w:p>
    <w:p w14:paraId="4DC7F50A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Understanding the economy and the world of work</w:t>
      </w:r>
    </w:p>
    <w:p w14:paraId="0B106B42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Environmental awareness and sustainability</w:t>
      </w:r>
    </w:p>
    <w:p w14:paraId="0FEF88AA" w14:textId="77777777" w:rsidR="006B64D2" w:rsidRPr="006B64D2" w:rsidRDefault="006B64D2" w:rsidP="006B64D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Rights and responsibilities as citizens</w:t>
      </w:r>
    </w:p>
    <w:p w14:paraId="735A9262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Delivery and Teaching Methods</w:t>
      </w:r>
    </w:p>
    <w:p w14:paraId="74AEB561" w14:textId="77777777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PSHE at Innov4te is delivered through:</w:t>
      </w:r>
    </w:p>
    <w:p w14:paraId="6D714D23" w14:textId="77777777" w:rsidR="006B64D2" w:rsidRPr="006B64D2" w:rsidRDefault="006B64D2" w:rsidP="006B6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Dedicated PSHE Lessons: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Weekly lessons tailored to each key stage.</w:t>
      </w:r>
    </w:p>
    <w:p w14:paraId="2EA91E25" w14:textId="77777777" w:rsidR="006B64D2" w:rsidRPr="006B64D2" w:rsidRDefault="006B64D2" w:rsidP="006B6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Cross-Curricular Links: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Integrating PSHE themes into other subjects.</w:t>
      </w:r>
    </w:p>
    <w:p w14:paraId="28F6309C" w14:textId="77777777" w:rsidR="006B64D2" w:rsidRPr="006B64D2" w:rsidRDefault="006B64D2" w:rsidP="006B6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Enrichment Activities: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Workshops, guest speakers, and educational trips.</w:t>
      </w:r>
    </w:p>
    <w:p w14:paraId="07B388DF" w14:textId="303D8D60" w:rsidR="006B64D2" w:rsidRPr="006B64D2" w:rsidRDefault="006B64D2" w:rsidP="006B6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Pastoral Support: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Personali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ed guidance through the school’s pastoral care system.</w:t>
      </w:r>
    </w:p>
    <w:p w14:paraId="0D968F55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Assessment and Evaluation</w:t>
      </w:r>
    </w:p>
    <w:p w14:paraId="64056BD2" w14:textId="7D5741AD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Assessment in PSHE is designed to monitor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' understanding, skills, and personal development:</w:t>
      </w:r>
    </w:p>
    <w:p w14:paraId="3F063D1E" w14:textId="77777777" w:rsidR="006B64D2" w:rsidRPr="006B64D2" w:rsidRDefault="006B64D2" w:rsidP="006B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Formative Assessment: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Ongoing assessments through class activities, discussions, and reflections.</w:t>
      </w:r>
    </w:p>
    <w:p w14:paraId="6D637BF7" w14:textId="165519A2" w:rsidR="006B64D2" w:rsidRPr="006B64D2" w:rsidRDefault="006B64D2" w:rsidP="006B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Summative Assessment: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End-of-unit evaluations, self-assessment, and peer assessment.</w:t>
      </w:r>
      <w:r w:rsidR="00E02D31">
        <w:rPr>
          <w:rFonts w:ascii="Arial" w:eastAsia="Times New Roman" w:hAnsi="Arial" w:cs="Arial"/>
          <w:kern w:val="0"/>
          <w:lang w:eastAsia="en-GB"/>
          <w14:ligatures w14:val="none"/>
        </w:rPr>
        <w:t xml:space="preserve"> ASDAN unit awards. Learners will be assessed in line with ASDAN criteria to ensure all learning objectives are met.</w:t>
      </w:r>
    </w:p>
    <w:p w14:paraId="1C97AB4B" w14:textId="77777777" w:rsidR="006B64D2" w:rsidRPr="006B64D2" w:rsidRDefault="006B64D2" w:rsidP="006B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Feedback: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Regular feedback to support personal growth and development.</w:t>
      </w:r>
    </w:p>
    <w:p w14:paraId="019319C4" w14:textId="14BFF0F3" w:rsidR="006B64D2" w:rsidRPr="006B64D2" w:rsidRDefault="006B64D2" w:rsidP="006B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Review: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Annual review of the PSHE curriculum to ensure it meets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' needs and reflects current issues.</w:t>
      </w:r>
    </w:p>
    <w:p w14:paraId="03502C8E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Inclusion and Equal Opportunities</w:t>
      </w:r>
    </w:p>
    <w:p w14:paraId="35C9E77B" w14:textId="0788F333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Innov4te is committed to providing a PSHE education that is accessible to all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1DC218E3" w14:textId="77777777" w:rsidR="006B64D2" w:rsidRPr="006B64D2" w:rsidRDefault="006B64D2" w:rsidP="006B6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Differentiation: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Adapting materials and methods to meet diverse learning needs.</w:t>
      </w:r>
    </w:p>
    <w:p w14:paraId="3A41745D" w14:textId="77777777" w:rsidR="006B64D2" w:rsidRPr="006B64D2" w:rsidRDefault="006B64D2" w:rsidP="006B6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Cultural Sensitivity: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Ensuring content is respectful and inclusive of all backgrounds.</w:t>
      </w:r>
    </w:p>
    <w:p w14:paraId="7C19DA97" w14:textId="4C403A93" w:rsidR="006B64D2" w:rsidRPr="006B64D2" w:rsidRDefault="006B64D2" w:rsidP="006B64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Support for SEND: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Tailoring support for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special educational needs and disabilities.</w:t>
      </w:r>
    </w:p>
    <w:p w14:paraId="06E3C5A6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Roles and Responsibilities</w:t>
      </w:r>
    </w:p>
    <w:p w14:paraId="6B222F45" w14:textId="44D182CA" w:rsidR="006B64D2" w:rsidRPr="006B64D2" w:rsidRDefault="00F60FDD" w:rsidP="006B6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Directors</w:t>
      </w:r>
      <w:r w:rsidR="006B64D2"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="006B64D2"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Overall responsibility for the implementation and monitoring of the PSHE policy.</w:t>
      </w:r>
    </w:p>
    <w:p w14:paraId="197C4C3A" w14:textId="77777777" w:rsidR="006B64D2" w:rsidRPr="006B64D2" w:rsidRDefault="006B64D2" w:rsidP="006B6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PSHE Coordinator: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Leading the development and delivery of the PSHE curriculum.</w:t>
      </w:r>
    </w:p>
    <w:p w14:paraId="5084FEBF" w14:textId="338CC184" w:rsidR="006B64D2" w:rsidRPr="006B64D2" w:rsidRDefault="006B64D2" w:rsidP="006B6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Teachers: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Delivering high-quality PSHE lessons and supporting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’ personal development.</w:t>
      </w:r>
    </w:p>
    <w:p w14:paraId="192DCFA3" w14:textId="2E937E73" w:rsidR="006B64D2" w:rsidRPr="006B64D2" w:rsidRDefault="00F60FDD" w:rsidP="006B6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Learners</w:t>
      </w:r>
      <w:r w:rsidR="006B64D2"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="006B64D2"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Engaging actively in PSHE lessons and activities.</w:t>
      </w:r>
    </w:p>
    <w:p w14:paraId="0D83696C" w14:textId="77777777" w:rsidR="006B64D2" w:rsidRPr="006B64D2" w:rsidRDefault="006B64D2" w:rsidP="006B64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Parents/Carers: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Supporting the school’s PSHE program and reinforcing learning at home.</w:t>
      </w:r>
    </w:p>
    <w:p w14:paraId="05701979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Monitoring and Review</w:t>
      </w:r>
    </w:p>
    <w:p w14:paraId="388DE424" w14:textId="60CB132F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PSHE policy will be reviewed annually to ensure its effectiveness and relevance. Feedback from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>, staff, and parents will be considered in the review process.</w:t>
      </w:r>
    </w:p>
    <w:p w14:paraId="367600DC" w14:textId="77777777" w:rsidR="006B64D2" w:rsidRPr="006B64D2" w:rsidRDefault="006B64D2" w:rsidP="006B64D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Conclusion</w:t>
      </w:r>
    </w:p>
    <w:p w14:paraId="680BD235" w14:textId="1DACD14F" w:rsidR="006B64D2" w:rsidRPr="006B64D2" w:rsidRDefault="006B64D2" w:rsidP="006B64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Innov4te Independent School </w:t>
      </w:r>
      <w:r w:rsidR="00832719" w:rsidRPr="006B64D2">
        <w:rPr>
          <w:rFonts w:ascii="Arial" w:eastAsia="Times New Roman" w:hAnsi="Arial" w:cs="Arial"/>
          <w:kern w:val="0"/>
          <w:lang w:eastAsia="en-GB"/>
          <w14:ligatures w14:val="none"/>
        </w:rPr>
        <w:t>provides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comprehensive PSHE education that equips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learners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the knowledge, skills, and values necessary for personal wellbeing and active citizenship. Through this policy, we aim to create a supportive and inclusive environment where every </w:t>
      </w:r>
      <w:r w:rsidR="00F60FDD">
        <w:rPr>
          <w:rFonts w:ascii="Arial" w:eastAsia="Times New Roman" w:hAnsi="Arial" w:cs="Arial"/>
          <w:kern w:val="0"/>
          <w:lang w:eastAsia="en-GB"/>
          <w14:ligatures w14:val="none"/>
        </w:rPr>
        <w:t>learner</w:t>
      </w:r>
      <w:r w:rsidRPr="006B64D2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can thrive.</w:t>
      </w:r>
    </w:p>
    <w:p w14:paraId="633993B9" w14:textId="77777777" w:rsidR="006B64D2" w:rsidRPr="006B64D2" w:rsidRDefault="006B64D2" w:rsidP="006B64D2">
      <w:pPr>
        <w:jc w:val="right"/>
        <w:rPr>
          <w:sz w:val="44"/>
          <w:szCs w:val="44"/>
        </w:rPr>
      </w:pPr>
    </w:p>
    <w:sectPr w:rsidR="006B64D2" w:rsidRPr="006B64D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3A51" w14:textId="77777777" w:rsidR="00D81661" w:rsidRDefault="00D81661" w:rsidP="00D81661">
      <w:pPr>
        <w:spacing w:after="0" w:line="240" w:lineRule="auto"/>
      </w:pPr>
      <w:r>
        <w:separator/>
      </w:r>
    </w:p>
  </w:endnote>
  <w:endnote w:type="continuationSeparator" w:id="0">
    <w:p w14:paraId="676AAD96" w14:textId="77777777" w:rsidR="00D81661" w:rsidRDefault="00D81661" w:rsidP="00D8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E622" w14:textId="77777777" w:rsidR="00D81661" w:rsidRDefault="00D81661" w:rsidP="00D81661">
      <w:pPr>
        <w:spacing w:after="0" w:line="240" w:lineRule="auto"/>
      </w:pPr>
      <w:r>
        <w:separator/>
      </w:r>
    </w:p>
  </w:footnote>
  <w:footnote w:type="continuationSeparator" w:id="0">
    <w:p w14:paraId="782F048E" w14:textId="77777777" w:rsidR="00D81661" w:rsidRDefault="00D81661" w:rsidP="00D8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0DEA" w14:textId="5F71DD57" w:rsidR="00D81661" w:rsidRDefault="00D8166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E454EC3" wp14:editId="6E4C719B">
          <wp:simplePos x="0" y="0"/>
          <wp:positionH relativeFrom="column">
            <wp:posOffset>4135272</wp:posOffset>
          </wp:positionH>
          <wp:positionV relativeFrom="paragraph">
            <wp:posOffset>-314467</wp:posOffset>
          </wp:positionV>
          <wp:extent cx="2169160" cy="645795"/>
          <wp:effectExtent l="0" t="0" r="2540" b="1905"/>
          <wp:wrapSquare wrapText="bothSides"/>
          <wp:docPr id="618913436" name="Picture 1" descr="A close-up of a wor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wor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3CC"/>
    <w:multiLevelType w:val="multilevel"/>
    <w:tmpl w:val="757E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D59A3"/>
    <w:multiLevelType w:val="multilevel"/>
    <w:tmpl w:val="F196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B5550"/>
    <w:multiLevelType w:val="multilevel"/>
    <w:tmpl w:val="3D6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350FF"/>
    <w:multiLevelType w:val="multilevel"/>
    <w:tmpl w:val="2BD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35AB8"/>
    <w:multiLevelType w:val="multilevel"/>
    <w:tmpl w:val="277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B17F5"/>
    <w:multiLevelType w:val="multilevel"/>
    <w:tmpl w:val="AF96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129040">
    <w:abstractNumId w:val="5"/>
  </w:num>
  <w:num w:numId="2" w16cid:durableId="1071194245">
    <w:abstractNumId w:val="1"/>
  </w:num>
  <w:num w:numId="3" w16cid:durableId="1512647618">
    <w:abstractNumId w:val="3"/>
  </w:num>
  <w:num w:numId="4" w16cid:durableId="2090156034">
    <w:abstractNumId w:val="4"/>
  </w:num>
  <w:num w:numId="5" w16cid:durableId="805199528">
    <w:abstractNumId w:val="2"/>
  </w:num>
  <w:num w:numId="6" w16cid:durableId="41767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D2"/>
    <w:rsid w:val="000F3E97"/>
    <w:rsid w:val="00105270"/>
    <w:rsid w:val="00173E8F"/>
    <w:rsid w:val="00344010"/>
    <w:rsid w:val="00590F09"/>
    <w:rsid w:val="006B64D2"/>
    <w:rsid w:val="00832719"/>
    <w:rsid w:val="00924F71"/>
    <w:rsid w:val="009A63B9"/>
    <w:rsid w:val="00B66F1D"/>
    <w:rsid w:val="00C61719"/>
    <w:rsid w:val="00D81661"/>
    <w:rsid w:val="00E02D31"/>
    <w:rsid w:val="00F60FDD"/>
    <w:rsid w:val="00FB0400"/>
    <w:rsid w:val="0B58F63A"/>
    <w:rsid w:val="284AD63F"/>
    <w:rsid w:val="7586607A"/>
    <w:rsid w:val="7F04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CEC1"/>
  <w15:chartTrackingRefBased/>
  <w15:docId w15:val="{025E7191-B0EF-4528-80E1-50DE347C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D2"/>
  </w:style>
  <w:style w:type="paragraph" w:styleId="Heading1">
    <w:name w:val="heading 1"/>
    <w:basedOn w:val="Normal"/>
    <w:next w:val="Normal"/>
    <w:link w:val="Heading1Char"/>
    <w:uiPriority w:val="9"/>
    <w:qFormat/>
    <w:rsid w:val="006B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661"/>
  </w:style>
  <w:style w:type="paragraph" w:styleId="Footer">
    <w:name w:val="footer"/>
    <w:basedOn w:val="Normal"/>
    <w:link w:val="FooterChar"/>
    <w:uiPriority w:val="99"/>
    <w:unhideWhenUsed/>
    <w:rsid w:val="00D8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66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22F8CAC1CC94F94DE2D4F3659001E" ma:contentTypeVersion="14" ma:contentTypeDescription="Create a new document." ma:contentTypeScope="" ma:versionID="fb2cace658bbb4924c61a003d2334448">
  <xsd:schema xmlns:xsd="http://www.w3.org/2001/XMLSchema" xmlns:xs="http://www.w3.org/2001/XMLSchema" xmlns:p="http://schemas.microsoft.com/office/2006/metadata/properties" xmlns:ns2="20b82140-7916-4b1f-bedf-3b36b55b73d1" xmlns:ns3="6785139a-14df-4751-b386-139819d1d345" targetNamespace="http://schemas.microsoft.com/office/2006/metadata/properties" ma:root="true" ma:fieldsID="d8576d958e3567187b2e332ea1488bce" ns2:_="" ns3:_="">
    <xsd:import namespace="20b82140-7916-4b1f-bedf-3b36b55b73d1"/>
    <xsd:import namespace="6785139a-14df-4751-b386-139819d1d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82140-7916-4b1f-bedf-3b36b55b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d42b8b-76bd-42d7-9738-d15750139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139a-14df-4751-b386-139819d1d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34b3f5-37df-41a8-8231-aa7c3ccb6088}" ma:internalName="TaxCatchAll" ma:showField="CatchAllData" ma:web="6785139a-14df-4751-b386-139819d1d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5139a-14df-4751-b386-139819d1d345" xsi:nil="true"/>
    <lcf76f155ced4ddcb4097134ff3c332f xmlns="20b82140-7916-4b1f-bedf-3b36b55b73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A8D65-ED60-4B74-9B3D-EF70B8B48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82140-7916-4b1f-bedf-3b36b55b73d1"/>
    <ds:schemaRef ds:uri="6785139a-14df-4751-b386-139819d1d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D205B-36F6-4A34-8E0F-227AFD4D4875}">
  <ds:schemaRefs>
    <ds:schemaRef ds:uri="20b82140-7916-4b1f-bedf-3b36b55b73d1"/>
    <ds:schemaRef ds:uri="6785139a-14df-4751-b386-139819d1d345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F4B9D2-3D47-4168-9A77-368B39239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3715</Characters>
  <Application>Microsoft Office Word</Application>
  <DocSecurity>0</DocSecurity>
  <Lines>112</Lines>
  <Paragraphs>65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castbury</dc:creator>
  <cp:keywords/>
  <dc:description/>
  <cp:lastModifiedBy>Carla Astbury</cp:lastModifiedBy>
  <cp:revision>2</cp:revision>
  <cp:lastPrinted>2024-06-18T12:08:00Z</cp:lastPrinted>
  <dcterms:created xsi:type="dcterms:W3CDTF">2025-10-09T09:43:00Z</dcterms:created>
  <dcterms:modified xsi:type="dcterms:W3CDTF">2025-10-09T09:43:00Z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0x01010013E22F8CAC1CC94F94DE2D4F3659001E</vt:lpwstr>
  </property>
  <property fmtid="{D5CDD505-2E9C-101B-9397-08002B2CF9AE}" pid="3" name="MediaServiceImageTags">
    <vt:lpwstr/>
  </property>
</Properties>
</file>