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A373" w14:textId="1229E5DD" w:rsidR="00270FBB" w:rsidRDefault="00270FBB"/>
    <w:p w14:paraId="0F10CA3C" w14:textId="066DFE06" w:rsidR="00C851BF" w:rsidRPr="005A1E2D" w:rsidRDefault="00C851BF" w:rsidP="006B1773">
      <w:pPr>
        <w:tabs>
          <w:tab w:val="left" w:pos="3012"/>
        </w:tabs>
        <w:rPr>
          <w:rFonts w:ascii="Century Schoolbook" w:hAnsi="Century Schoolbook"/>
          <w:b/>
          <w:bCs/>
          <w:sz w:val="32"/>
          <w:szCs w:val="32"/>
        </w:rPr>
      </w:pPr>
    </w:p>
    <w:tbl>
      <w:tblPr>
        <w:tblStyle w:val="TableGrid"/>
        <w:tblW w:w="111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80"/>
        <w:gridCol w:w="5580"/>
      </w:tblGrid>
      <w:tr w:rsidR="00D44869" w14:paraId="5084D855" w14:textId="77777777" w:rsidTr="00395DA3">
        <w:trPr>
          <w:trHeight w:val="10206"/>
        </w:trPr>
        <w:tc>
          <w:tcPr>
            <w:tcW w:w="5400" w:type="dxa"/>
          </w:tcPr>
          <w:p w14:paraId="47DC7872" w14:textId="78E93D78" w:rsidR="00611D67" w:rsidRPr="00B5030B" w:rsidRDefault="00D71F68" w:rsidP="00D44869">
            <w:pPr>
              <w:rPr>
                <w:rFonts w:ascii="Century Schoolbook" w:hAnsi="Century Schoolbook"/>
                <w:color w:val="1B1B1B"/>
                <w:sz w:val="24"/>
                <w:szCs w:val="24"/>
                <w:shd w:val="clear" w:color="auto" w:fill="FFFFFF"/>
              </w:rPr>
            </w:pPr>
            <w:r>
              <w:rPr>
                <w:rFonts w:ascii="Century Schoolbook" w:hAnsi="Century Schoolbook"/>
                <w:b/>
                <w:bCs/>
                <w:noProof/>
                <w:sz w:val="24"/>
                <w:szCs w:val="24"/>
              </w:rPr>
              <w:drawing>
                <wp:anchor distT="0" distB="0" distL="114300" distR="114300" simplePos="0" relativeHeight="251659264" behindDoc="1" locked="0" layoutInCell="1" allowOverlap="1" wp14:anchorId="66809C4C" wp14:editId="0BF73421">
                  <wp:simplePos x="0" y="0"/>
                  <wp:positionH relativeFrom="column">
                    <wp:posOffset>-40005</wp:posOffset>
                  </wp:positionH>
                  <wp:positionV relativeFrom="paragraph">
                    <wp:posOffset>66675</wp:posOffset>
                  </wp:positionV>
                  <wp:extent cx="1076325" cy="1185545"/>
                  <wp:effectExtent l="0" t="0" r="9525" b="0"/>
                  <wp:wrapSquare wrapText="bothSides"/>
                  <wp:docPr id="1059036771" name="Picture 1"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36771" name="Picture 1" descr="A person in a blue su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1185545"/>
                          </a:xfrm>
                          <a:prstGeom prst="rect">
                            <a:avLst/>
                          </a:prstGeom>
                        </pic:spPr>
                      </pic:pic>
                    </a:graphicData>
                  </a:graphic>
                </wp:anchor>
              </w:drawing>
            </w:r>
            <w:r w:rsidR="00D44869" w:rsidRPr="00B5030B">
              <w:rPr>
                <w:rFonts w:ascii="Century Schoolbook" w:hAnsi="Century Schoolbook"/>
                <w:b/>
                <w:bCs/>
                <w:color w:val="1B1B1B"/>
                <w:sz w:val="24"/>
                <w:szCs w:val="24"/>
                <w:shd w:val="clear" w:color="auto" w:fill="FFFFFF"/>
              </w:rPr>
              <w:t>Sara Daniel</w:t>
            </w:r>
            <w:r w:rsidR="00611D67" w:rsidRPr="00B5030B">
              <w:rPr>
                <w:rFonts w:ascii="Century Schoolbook" w:hAnsi="Century Schoolbook"/>
                <w:b/>
                <w:bCs/>
                <w:color w:val="1B1B1B"/>
                <w:sz w:val="24"/>
                <w:szCs w:val="24"/>
                <w:shd w:val="clear" w:color="auto" w:fill="FFFFFF"/>
              </w:rPr>
              <w:t>, MSW, LCSW</w:t>
            </w:r>
            <w:r w:rsidR="00D44869" w:rsidRPr="00B5030B">
              <w:rPr>
                <w:rFonts w:ascii="Century Schoolbook" w:hAnsi="Century Schoolbook"/>
                <w:color w:val="1B1B1B"/>
                <w:sz w:val="24"/>
                <w:szCs w:val="24"/>
                <w:shd w:val="clear" w:color="auto" w:fill="FFFFFF"/>
              </w:rPr>
              <w:t xml:space="preserve"> </w:t>
            </w:r>
          </w:p>
          <w:p w14:paraId="37417877" w14:textId="77777777" w:rsidR="00B22002" w:rsidRPr="00B22002" w:rsidRDefault="00B22002" w:rsidP="00B22002">
            <w:pPr>
              <w:pStyle w:val="NormalWeb"/>
              <w:rPr>
                <w:rFonts w:ascii="Century Schoolbook" w:hAnsi="Century Schoolbook"/>
                <w:sz w:val="22"/>
                <w:szCs w:val="22"/>
              </w:rPr>
            </w:pPr>
            <w:r w:rsidRPr="00B22002">
              <w:rPr>
                <w:rFonts w:ascii="Century Schoolbook" w:hAnsi="Century Schoolbook"/>
                <w:sz w:val="22"/>
                <w:szCs w:val="22"/>
              </w:rPr>
              <w:t xml:space="preserve">Sara Daniel, LCW, MSW, is the Founder and Executive Director of Daniel Educational Services. For over 25 years, she has facilitated transformational change, specializing in supporting schools and child-serving organizations to achieve successful outcomes for all students, including those impacted by trauma and mental health challenges. Sara has worked with school districts, early care education centers, and child-serving organizations nationwide and has trained thousands of professionals in implementing </w:t>
            </w:r>
            <w:r w:rsidRPr="00B22002">
              <w:rPr>
                <w:rStyle w:val="Strong"/>
                <w:rFonts w:ascii="Century Schoolbook" w:eastAsiaTheme="majorEastAsia" w:hAnsi="Century Schoolbook"/>
                <w:sz w:val="22"/>
                <w:szCs w:val="22"/>
              </w:rPr>
              <w:t>Well-Being for All</w:t>
            </w:r>
            <w:r w:rsidRPr="00B22002">
              <w:rPr>
                <w:rFonts w:ascii="Century Schoolbook" w:hAnsi="Century Schoolbook"/>
                <w:sz w:val="22"/>
                <w:szCs w:val="22"/>
              </w:rPr>
              <w:t xml:space="preserve">, </w:t>
            </w:r>
            <w:r w:rsidRPr="00B22002">
              <w:rPr>
                <w:rStyle w:val="Strong"/>
                <w:rFonts w:ascii="Century Schoolbook" w:eastAsiaTheme="majorEastAsia" w:hAnsi="Century Schoolbook"/>
                <w:sz w:val="22"/>
                <w:szCs w:val="22"/>
              </w:rPr>
              <w:t>Trauma-Sensitive Schools</w:t>
            </w:r>
            <w:r w:rsidRPr="00B22002">
              <w:rPr>
                <w:rFonts w:ascii="Century Schoolbook" w:hAnsi="Century Schoolbook"/>
                <w:sz w:val="22"/>
                <w:szCs w:val="22"/>
              </w:rPr>
              <w:t xml:space="preserve">, and </w:t>
            </w:r>
            <w:r w:rsidRPr="00B22002">
              <w:rPr>
                <w:rStyle w:val="Strong"/>
                <w:rFonts w:ascii="Century Schoolbook" w:eastAsiaTheme="majorEastAsia" w:hAnsi="Century Schoolbook"/>
                <w:sz w:val="22"/>
                <w:szCs w:val="22"/>
              </w:rPr>
              <w:t>Workforce Resilience and Well-Being</w:t>
            </w:r>
            <w:r w:rsidRPr="00B22002">
              <w:rPr>
                <w:rFonts w:ascii="Century Schoolbook" w:hAnsi="Century Schoolbook"/>
                <w:sz w:val="22"/>
                <w:szCs w:val="22"/>
              </w:rPr>
              <w:t xml:space="preserve"> initiatives.</w:t>
            </w:r>
          </w:p>
          <w:p w14:paraId="65B74E57" w14:textId="77777777" w:rsidR="00B22002" w:rsidRPr="00B22002" w:rsidRDefault="00B22002" w:rsidP="00B22002">
            <w:pPr>
              <w:pStyle w:val="NormalWeb"/>
              <w:rPr>
                <w:rFonts w:ascii="Century Schoolbook" w:hAnsi="Century Schoolbook"/>
                <w:sz w:val="22"/>
                <w:szCs w:val="22"/>
              </w:rPr>
            </w:pPr>
            <w:r w:rsidRPr="00B22002">
              <w:rPr>
                <w:rFonts w:ascii="Century Schoolbook" w:hAnsi="Century Schoolbook"/>
                <w:sz w:val="22"/>
                <w:szCs w:val="22"/>
              </w:rPr>
              <w:t>Sara previously served as Vice President of Education for a large child welfare and human services organization and as an administrator for a Milwaukee public charter school. She has been a senior coach and consultant for the Wisconsin Department of Public Instruction Trauma-Sensitive School Initiative and is the co-author of the Trauma-Sensitive Schools Learning Module Series. Using her instructional design expertise, she has developed numerous training curricula, including five distinct train-the-trainer certification programs.</w:t>
            </w:r>
          </w:p>
          <w:p w14:paraId="530BB1B5" w14:textId="1E2203B7" w:rsidR="005C1792" w:rsidRPr="00B5030B" w:rsidRDefault="00B22002" w:rsidP="00B22002">
            <w:pPr>
              <w:spacing w:after="0"/>
              <w:rPr>
                <w:rFonts w:ascii="Century Schoolbook" w:hAnsi="Century Schoolbook"/>
              </w:rPr>
            </w:pPr>
            <w:r w:rsidRPr="00B22002">
              <w:rPr>
                <w:rFonts w:ascii="Century Schoolbook" w:hAnsi="Century Schoolbook"/>
              </w:rPr>
              <w:t xml:space="preserve">Sara is a certified clinician and trainer in Dr. Bruce Perry’s </w:t>
            </w:r>
            <w:r w:rsidRPr="00B22002">
              <w:rPr>
                <w:rStyle w:val="Strong"/>
                <w:rFonts w:ascii="Century Schoolbook" w:eastAsiaTheme="majorEastAsia" w:hAnsi="Century Schoolbook"/>
                <w:b w:val="0"/>
                <w:bCs w:val="0"/>
              </w:rPr>
              <w:t>Neurosequential Model of Therapeutics (NMT)</w:t>
            </w:r>
            <w:r w:rsidRPr="00B22002">
              <w:rPr>
                <w:rFonts w:ascii="Century Schoolbook" w:hAnsi="Century Schoolbook"/>
                <w:b/>
                <w:bCs/>
              </w:rPr>
              <w:t xml:space="preserve"> and </w:t>
            </w:r>
            <w:r w:rsidRPr="00B22002">
              <w:rPr>
                <w:rStyle w:val="Strong"/>
                <w:rFonts w:ascii="Century Schoolbook" w:eastAsiaTheme="majorEastAsia" w:hAnsi="Century Schoolbook"/>
                <w:b w:val="0"/>
                <w:bCs w:val="0"/>
              </w:rPr>
              <w:t>Neurosequential Model of Education (NME)</w:t>
            </w:r>
            <w:r w:rsidRPr="00B22002">
              <w:rPr>
                <w:rFonts w:ascii="Century Schoolbook" w:hAnsi="Century Schoolbook"/>
                <w:b/>
                <w:bCs/>
              </w:rPr>
              <w:t>. She</w:t>
            </w:r>
            <w:r w:rsidRPr="00B22002">
              <w:rPr>
                <w:rFonts w:ascii="Century Schoolbook" w:hAnsi="Century Schoolbook"/>
              </w:rPr>
              <w:t xml:space="preserve"> also led the Adverse Childhood Experience (ACE) Interface Master Trainer Project for the state of Wisconsin (2014–2019), promoting public education on ACEs and fostering self-healing communities.</w:t>
            </w:r>
          </w:p>
        </w:tc>
        <w:tc>
          <w:tcPr>
            <w:tcW w:w="5760" w:type="dxa"/>
            <w:gridSpan w:val="2"/>
          </w:tcPr>
          <w:p w14:paraId="5B3D5431" w14:textId="1E97D205" w:rsidR="009C0A60" w:rsidRPr="00B5030B" w:rsidRDefault="00E52A12" w:rsidP="00CF5B0B">
            <w:pPr>
              <w:rPr>
                <w:rFonts w:ascii="Century Schoolbook" w:hAnsi="Century Schoolbook"/>
                <w:b/>
                <w:bCs/>
                <w:noProof/>
              </w:rPr>
            </w:pPr>
            <w:r>
              <w:rPr>
                <w:rFonts w:ascii="Century Schoolbook" w:hAnsi="Century Schoolbook"/>
                <w:b/>
                <w:bCs/>
                <w:noProof/>
                <w:sz w:val="24"/>
                <w:szCs w:val="24"/>
              </w:rPr>
              <w:drawing>
                <wp:anchor distT="0" distB="0" distL="114300" distR="114300" simplePos="0" relativeHeight="251665408" behindDoc="1" locked="0" layoutInCell="1" allowOverlap="1" wp14:anchorId="4160D21F" wp14:editId="70D821E5">
                  <wp:simplePos x="0" y="0"/>
                  <wp:positionH relativeFrom="column">
                    <wp:posOffset>-11430</wp:posOffset>
                  </wp:positionH>
                  <wp:positionV relativeFrom="paragraph">
                    <wp:posOffset>71120</wp:posOffset>
                  </wp:positionV>
                  <wp:extent cx="1132008" cy="1280160"/>
                  <wp:effectExtent l="0" t="0" r="0" b="0"/>
                  <wp:wrapTight wrapText="bothSides">
                    <wp:wrapPolygon edited="0">
                      <wp:start x="0" y="0"/>
                      <wp:lineTo x="0" y="21214"/>
                      <wp:lineTo x="21091" y="21214"/>
                      <wp:lineTo x="21091" y="0"/>
                      <wp:lineTo x="0" y="0"/>
                    </wp:wrapPolygon>
                  </wp:wrapTight>
                  <wp:docPr id="822175084" name="Picture 7" descr="A person wearing glasses and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75084" name="Picture 7" descr="A person wearing glasses and a white shi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2008" cy="1280160"/>
                          </a:xfrm>
                          <a:prstGeom prst="rect">
                            <a:avLst/>
                          </a:prstGeom>
                        </pic:spPr>
                      </pic:pic>
                    </a:graphicData>
                  </a:graphic>
                  <wp14:sizeRelH relativeFrom="margin">
                    <wp14:pctWidth>0</wp14:pctWidth>
                  </wp14:sizeRelH>
                  <wp14:sizeRelV relativeFrom="margin">
                    <wp14:pctHeight>0</wp14:pctHeight>
                  </wp14:sizeRelV>
                </wp:anchor>
              </w:drawing>
            </w:r>
            <w:r w:rsidR="004F44FE" w:rsidRPr="00B5030B">
              <w:rPr>
                <w:rFonts w:ascii="Century Schoolbook" w:hAnsi="Century Schoolbook"/>
                <w:b/>
                <w:bCs/>
                <w:noProof/>
                <w:sz w:val="24"/>
                <w:szCs w:val="24"/>
              </w:rPr>
              <w:t xml:space="preserve">Kanisha </w:t>
            </w:r>
            <w:r w:rsidR="00A00A9B">
              <w:rPr>
                <w:rFonts w:ascii="Century Schoolbook" w:hAnsi="Century Schoolbook"/>
                <w:b/>
                <w:bCs/>
                <w:noProof/>
                <w:sz w:val="24"/>
                <w:szCs w:val="24"/>
              </w:rPr>
              <w:t>Curry</w:t>
            </w:r>
            <w:r w:rsidR="005926D8" w:rsidRPr="00B5030B">
              <w:rPr>
                <w:rFonts w:ascii="Century Schoolbook" w:hAnsi="Century Schoolbook"/>
                <w:b/>
                <w:bCs/>
                <w:noProof/>
                <w:sz w:val="24"/>
                <w:szCs w:val="24"/>
              </w:rPr>
              <w:t>, MS</w:t>
            </w:r>
          </w:p>
          <w:p w14:paraId="60E1FD7D" w14:textId="77777777" w:rsidR="00A00A9B" w:rsidRDefault="00617299" w:rsidP="00CF5B0B">
            <w:pPr>
              <w:rPr>
                <w:rStyle w:val="normaltextrun"/>
                <w:rFonts w:ascii="Century Schoolbook" w:hAnsi="Century Schoolbook" w:cs="Arial"/>
                <w:color w:val="000000"/>
                <w:shd w:val="clear" w:color="auto" w:fill="FFFFFF"/>
              </w:rPr>
            </w:pPr>
            <w:r w:rsidRPr="00B5030B">
              <w:rPr>
                <w:rStyle w:val="normaltextrun"/>
                <w:rFonts w:ascii="Century Schoolbook" w:hAnsi="Century Schoolbook" w:cs="Arial"/>
                <w:color w:val="000000"/>
                <w:shd w:val="clear" w:color="auto" w:fill="FFFFFF"/>
              </w:rPr>
              <w:t xml:space="preserve">Kanisha is </w:t>
            </w:r>
            <w:r w:rsidR="00EE726C" w:rsidRPr="00B5030B">
              <w:rPr>
                <w:rStyle w:val="normaltextrun"/>
                <w:rFonts w:ascii="Century Schoolbook" w:hAnsi="Century Schoolbook" w:cs="Arial"/>
                <w:color w:val="000000"/>
                <w:shd w:val="clear" w:color="auto" w:fill="FFFFFF"/>
              </w:rPr>
              <w:t xml:space="preserve">the Director of </w:t>
            </w:r>
            <w:r w:rsidR="00584F6F" w:rsidRPr="00B5030B">
              <w:rPr>
                <w:rStyle w:val="normaltextrun"/>
                <w:rFonts w:ascii="Century Schoolbook" w:hAnsi="Century Schoolbook" w:cs="Arial"/>
                <w:color w:val="000000"/>
                <w:shd w:val="clear" w:color="auto" w:fill="FFFFFF"/>
              </w:rPr>
              <w:t>Organization Development and Culture</w:t>
            </w:r>
            <w:r w:rsidR="00EE726C" w:rsidRPr="00B5030B">
              <w:rPr>
                <w:rStyle w:val="normaltextrun"/>
                <w:rFonts w:ascii="Century Schoolbook" w:hAnsi="Century Schoolbook" w:cs="Arial"/>
                <w:color w:val="000000"/>
                <w:shd w:val="clear" w:color="auto" w:fill="FFFFFF"/>
              </w:rPr>
              <w:t xml:space="preserve"> for the Boys and Girls Club of Greater Milwaukee.  </w:t>
            </w:r>
          </w:p>
          <w:p w14:paraId="45815628" w14:textId="59242435" w:rsidR="00D538C6" w:rsidRPr="00B5030B" w:rsidRDefault="00EE726C" w:rsidP="00CF5B0B">
            <w:pPr>
              <w:rPr>
                <w:rStyle w:val="normaltextrun"/>
                <w:rFonts w:ascii="Century Schoolbook" w:hAnsi="Century Schoolbook" w:cs="Arial"/>
                <w:color w:val="000000"/>
                <w:shd w:val="clear" w:color="auto" w:fill="FFFFFF"/>
              </w:rPr>
            </w:pPr>
            <w:r w:rsidRPr="00B5030B">
              <w:rPr>
                <w:rStyle w:val="normaltextrun"/>
                <w:rFonts w:ascii="Century Schoolbook" w:hAnsi="Century Schoolbook" w:cs="Arial"/>
                <w:color w:val="000000"/>
                <w:shd w:val="clear" w:color="auto" w:fill="FFFFFF"/>
              </w:rPr>
              <w:t xml:space="preserve">She </w:t>
            </w:r>
            <w:r w:rsidR="00A31573" w:rsidRPr="00B5030B">
              <w:rPr>
                <w:rStyle w:val="normaltextrun"/>
                <w:rFonts w:ascii="Century Schoolbook" w:hAnsi="Century Schoolbook" w:cs="Arial"/>
                <w:color w:val="000000"/>
                <w:shd w:val="clear" w:color="auto" w:fill="FFFFFF"/>
              </w:rPr>
              <w:t>i</w:t>
            </w:r>
            <w:r w:rsidRPr="00B5030B">
              <w:rPr>
                <w:rStyle w:val="normaltextrun"/>
                <w:rFonts w:ascii="Century Schoolbook" w:hAnsi="Century Schoolbook" w:cs="Arial"/>
                <w:color w:val="000000"/>
                <w:shd w:val="clear" w:color="auto" w:fill="FFFFFF"/>
              </w:rPr>
              <w:t>s also</w:t>
            </w:r>
            <w:r w:rsidR="00617299" w:rsidRPr="00B5030B">
              <w:rPr>
                <w:rStyle w:val="normaltextrun"/>
                <w:rFonts w:ascii="Century Schoolbook" w:hAnsi="Century Schoolbook" w:cs="Arial"/>
                <w:color w:val="000000"/>
                <w:shd w:val="clear" w:color="auto" w:fill="FFFFFF"/>
              </w:rPr>
              <w:t xml:space="preserve"> </w:t>
            </w:r>
            <w:r w:rsidR="009150BD">
              <w:rPr>
                <w:rStyle w:val="normaltextrun"/>
                <w:rFonts w:ascii="Century Schoolbook" w:hAnsi="Century Schoolbook" w:cs="Arial"/>
                <w:color w:val="000000"/>
                <w:shd w:val="clear" w:color="auto" w:fill="FFFFFF"/>
              </w:rPr>
              <w:t xml:space="preserve">a </w:t>
            </w:r>
            <w:r w:rsidR="00617299" w:rsidRPr="00B5030B">
              <w:rPr>
                <w:rStyle w:val="normaltextrun"/>
                <w:rFonts w:ascii="Century Schoolbook" w:hAnsi="Century Schoolbook" w:cs="Arial"/>
                <w:color w:val="000000"/>
                <w:shd w:val="clear" w:color="auto" w:fill="FFFFFF"/>
              </w:rPr>
              <w:t>former special education teacher from Milwaukee Public Schools district</w:t>
            </w:r>
            <w:r w:rsidR="00B064AE" w:rsidRPr="00B5030B">
              <w:rPr>
                <w:rStyle w:val="normaltextrun"/>
                <w:rFonts w:ascii="Century Schoolbook" w:hAnsi="Century Schoolbook" w:cs="Arial"/>
                <w:color w:val="000000"/>
                <w:shd w:val="clear" w:color="auto" w:fill="FFFFFF"/>
              </w:rPr>
              <w:t xml:space="preserve"> serving students with significant </w:t>
            </w:r>
            <w:r w:rsidR="00617299" w:rsidRPr="00B5030B">
              <w:rPr>
                <w:rStyle w:val="normaltextrun"/>
                <w:rFonts w:ascii="Century Schoolbook" w:hAnsi="Century Schoolbook" w:cs="Arial"/>
                <w:color w:val="000000"/>
                <w:shd w:val="clear" w:color="auto" w:fill="FFFFFF"/>
              </w:rPr>
              <w:t xml:space="preserve">social-emotional learning </w:t>
            </w:r>
            <w:r w:rsidR="00B064AE" w:rsidRPr="00B5030B">
              <w:rPr>
                <w:rStyle w:val="normaltextrun"/>
                <w:rFonts w:ascii="Century Schoolbook" w:hAnsi="Century Schoolbook" w:cs="Arial"/>
                <w:color w:val="000000"/>
                <w:shd w:val="clear" w:color="auto" w:fill="FFFFFF"/>
              </w:rPr>
              <w:t>challenges</w:t>
            </w:r>
            <w:r w:rsidR="00617299" w:rsidRPr="00B5030B">
              <w:rPr>
                <w:rStyle w:val="normaltextrun"/>
                <w:rFonts w:ascii="Century Schoolbook" w:hAnsi="Century Schoolbook" w:cs="Arial"/>
                <w:color w:val="000000"/>
                <w:shd w:val="clear" w:color="auto" w:fill="FFFFFF"/>
              </w:rPr>
              <w:t xml:space="preserve">.  </w:t>
            </w:r>
            <w:r w:rsidR="004F0A7B" w:rsidRPr="00B5030B">
              <w:rPr>
                <w:rStyle w:val="normaltextrun"/>
                <w:rFonts w:ascii="Century Schoolbook" w:hAnsi="Century Schoolbook" w:cs="Arial"/>
                <w:color w:val="000000"/>
                <w:shd w:val="clear" w:color="auto" w:fill="FFFFFF"/>
              </w:rPr>
              <w:t xml:space="preserve">There she </w:t>
            </w:r>
            <w:r w:rsidR="00255E8D" w:rsidRPr="00B5030B">
              <w:rPr>
                <w:rStyle w:val="normaltextrun"/>
                <w:rFonts w:ascii="Century Schoolbook" w:hAnsi="Century Schoolbook" w:cs="Arial"/>
                <w:color w:val="000000"/>
                <w:shd w:val="clear" w:color="auto" w:fill="FFFFFF"/>
              </w:rPr>
              <w:t>was</w:t>
            </w:r>
            <w:r w:rsidR="004F0A7B" w:rsidRPr="00B5030B">
              <w:rPr>
                <w:rStyle w:val="normaltextrun"/>
                <w:rFonts w:ascii="Century Schoolbook" w:hAnsi="Century Schoolbook" w:cs="Arial"/>
                <w:color w:val="000000"/>
                <w:shd w:val="clear" w:color="auto" w:fill="FFFFFF"/>
              </w:rPr>
              <w:t xml:space="preserve"> named Teacher of the Year by the Metropolitan Alliance of Black School Educators.</w:t>
            </w:r>
            <w:r w:rsidR="00255E8D" w:rsidRPr="00B5030B">
              <w:rPr>
                <w:rStyle w:val="normaltextrun"/>
                <w:rFonts w:ascii="Century Schoolbook" w:hAnsi="Century Schoolbook" w:cs="Arial"/>
                <w:color w:val="000000"/>
                <w:shd w:val="clear" w:color="auto" w:fill="FFFFFF"/>
              </w:rPr>
              <w:t xml:space="preserve"> </w:t>
            </w:r>
          </w:p>
          <w:p w14:paraId="40F79EEB" w14:textId="29E37F06" w:rsidR="008C5ECF" w:rsidRPr="00B5030B" w:rsidRDefault="002207B3" w:rsidP="00CF5B0B">
            <w:pPr>
              <w:rPr>
                <w:rStyle w:val="normaltextrun"/>
                <w:rFonts w:ascii="Century Schoolbook" w:hAnsi="Century Schoolbook" w:cs="Arial"/>
                <w:color w:val="000000"/>
                <w:shd w:val="clear" w:color="auto" w:fill="FFFFFF"/>
              </w:rPr>
            </w:pPr>
            <w:r w:rsidRPr="00B5030B">
              <w:rPr>
                <w:rStyle w:val="normaltextrun"/>
                <w:rFonts w:ascii="Century Schoolbook" w:hAnsi="Century Schoolbook" w:cs="Arial"/>
                <w:color w:val="000000"/>
                <w:shd w:val="clear" w:color="auto" w:fill="FFFFFF"/>
              </w:rPr>
              <w:t xml:space="preserve">Kanisha is </w:t>
            </w:r>
            <w:r w:rsidR="00E04CD9" w:rsidRPr="00B5030B">
              <w:rPr>
                <w:rStyle w:val="normaltextrun"/>
                <w:rFonts w:ascii="Century Schoolbook" w:hAnsi="Century Schoolbook" w:cs="Arial"/>
                <w:color w:val="000000"/>
                <w:shd w:val="clear" w:color="auto" w:fill="FFFFFF"/>
              </w:rPr>
              <w:t xml:space="preserve">a former leader at </w:t>
            </w:r>
            <w:r w:rsidR="00240600" w:rsidRPr="00B5030B">
              <w:rPr>
                <w:rStyle w:val="normaltextrun"/>
                <w:rFonts w:ascii="Century Schoolbook" w:hAnsi="Century Schoolbook" w:cs="Arial"/>
                <w:color w:val="000000"/>
                <w:shd w:val="clear" w:color="auto" w:fill="FFFFFF"/>
              </w:rPr>
              <w:t xml:space="preserve">Wellpoint Care Network </w:t>
            </w:r>
            <w:r w:rsidR="005F4287" w:rsidRPr="00B5030B">
              <w:rPr>
                <w:rStyle w:val="normaltextrun"/>
                <w:rFonts w:ascii="Century Schoolbook" w:hAnsi="Century Schoolbook" w:cs="Arial"/>
                <w:color w:val="000000"/>
                <w:shd w:val="clear" w:color="auto" w:fill="FFFFFF"/>
              </w:rPr>
              <w:t>wher</w:t>
            </w:r>
            <w:r w:rsidR="005B6332" w:rsidRPr="00B5030B">
              <w:rPr>
                <w:rStyle w:val="normaltextrun"/>
                <w:rFonts w:ascii="Century Schoolbook" w:hAnsi="Century Schoolbook" w:cs="Arial"/>
                <w:color w:val="000000"/>
                <w:shd w:val="clear" w:color="auto" w:fill="FFFFFF"/>
              </w:rPr>
              <w:t xml:space="preserve">e she worked with many school districts </w:t>
            </w:r>
            <w:r w:rsidR="008B73ED" w:rsidRPr="00B5030B">
              <w:rPr>
                <w:rStyle w:val="normaltextrun"/>
                <w:rFonts w:ascii="Century Schoolbook" w:hAnsi="Century Schoolbook" w:cs="Arial"/>
                <w:color w:val="000000"/>
                <w:shd w:val="clear" w:color="auto" w:fill="FFFFFF"/>
              </w:rPr>
              <w:t>on</w:t>
            </w:r>
            <w:r w:rsidR="001F3022" w:rsidRPr="00B5030B">
              <w:rPr>
                <w:rStyle w:val="normaltextrun"/>
                <w:rFonts w:ascii="Century Schoolbook" w:hAnsi="Century Schoolbook" w:cs="Arial"/>
                <w:color w:val="000000"/>
                <w:shd w:val="clear" w:color="auto" w:fill="FFFFFF"/>
              </w:rPr>
              <w:t xml:space="preserve"> school-wide transformation in</w:t>
            </w:r>
            <w:r w:rsidR="008B73ED" w:rsidRPr="00B5030B">
              <w:rPr>
                <w:rStyle w:val="normaltextrun"/>
                <w:rFonts w:ascii="Century Schoolbook" w:hAnsi="Century Schoolbook" w:cs="Arial"/>
                <w:color w:val="000000"/>
                <w:shd w:val="clear" w:color="auto" w:fill="FFFFFF"/>
              </w:rPr>
              <w:t xml:space="preserve"> trauma sensitive schools.  </w:t>
            </w:r>
            <w:r w:rsidR="00617299" w:rsidRPr="00B5030B">
              <w:rPr>
                <w:rStyle w:val="normaltextrun"/>
                <w:rFonts w:ascii="Century Schoolbook" w:hAnsi="Century Schoolbook" w:cs="Arial"/>
                <w:color w:val="000000"/>
                <w:shd w:val="clear" w:color="auto" w:fill="FFFFFF"/>
              </w:rPr>
              <w:t xml:space="preserve"> </w:t>
            </w:r>
            <w:r w:rsidR="008B73ED" w:rsidRPr="00B5030B">
              <w:rPr>
                <w:rStyle w:val="normaltextrun"/>
                <w:rFonts w:ascii="Century Schoolbook" w:hAnsi="Century Schoolbook" w:cs="Arial"/>
                <w:color w:val="000000"/>
                <w:shd w:val="clear" w:color="auto" w:fill="FFFFFF"/>
              </w:rPr>
              <w:t>She has also</w:t>
            </w:r>
            <w:r w:rsidR="00617299" w:rsidRPr="00B5030B">
              <w:rPr>
                <w:rStyle w:val="normaltextrun"/>
                <w:rFonts w:ascii="Century Schoolbook" w:hAnsi="Century Schoolbook" w:cs="Arial"/>
                <w:color w:val="000000"/>
                <w:shd w:val="clear" w:color="auto" w:fill="FFFFFF"/>
              </w:rPr>
              <w:t xml:space="preserve"> worked in the </w:t>
            </w:r>
            <w:r w:rsidR="008C5ECF" w:rsidRPr="00B5030B">
              <w:rPr>
                <w:rStyle w:val="normaltextrun"/>
                <w:rFonts w:ascii="Century Schoolbook" w:hAnsi="Century Schoolbook" w:cs="Arial"/>
                <w:color w:val="000000"/>
                <w:shd w:val="clear" w:color="auto" w:fill="FFFFFF"/>
              </w:rPr>
              <w:t>s</w:t>
            </w:r>
            <w:r w:rsidR="00617299" w:rsidRPr="00B5030B">
              <w:rPr>
                <w:rStyle w:val="normaltextrun"/>
                <w:rFonts w:ascii="Century Schoolbook" w:hAnsi="Century Schoolbook" w:cs="Arial"/>
                <w:color w:val="000000"/>
                <w:shd w:val="clear" w:color="auto" w:fill="FFFFFF"/>
              </w:rPr>
              <w:t xml:space="preserve">taffing industry creating and implementing training and was responsible for the development of staff in areas of diversity and cultural competency.  </w:t>
            </w:r>
          </w:p>
          <w:p w14:paraId="26A39821" w14:textId="0A07EE20" w:rsidR="00144DB6" w:rsidRPr="00B5030B" w:rsidRDefault="005B710F" w:rsidP="00CF5B0B">
            <w:pPr>
              <w:rPr>
                <w:rStyle w:val="normaltextrun"/>
                <w:rFonts w:ascii="Century Schoolbook" w:hAnsi="Century Schoolbook" w:cs="Arial"/>
                <w:color w:val="000000"/>
                <w:shd w:val="clear" w:color="auto" w:fill="FFFFFF"/>
              </w:rPr>
            </w:pPr>
            <w:r w:rsidRPr="00B5030B">
              <w:rPr>
                <w:rStyle w:val="normaltextrun"/>
                <w:rFonts w:ascii="Century Schoolbook" w:hAnsi="Century Schoolbook" w:cs="Arial"/>
                <w:color w:val="000000"/>
                <w:shd w:val="clear" w:color="auto" w:fill="FFFFFF"/>
              </w:rPr>
              <w:t>Kanisha</w:t>
            </w:r>
            <w:r w:rsidR="00617299" w:rsidRPr="00B5030B">
              <w:rPr>
                <w:rStyle w:val="normaltextrun"/>
                <w:rFonts w:ascii="Century Schoolbook" w:hAnsi="Century Schoolbook" w:cs="Arial"/>
                <w:color w:val="000000"/>
                <w:shd w:val="clear" w:color="auto" w:fill="FFFFFF"/>
              </w:rPr>
              <w:t xml:space="preserve"> </w:t>
            </w:r>
            <w:r w:rsidR="00CF636E" w:rsidRPr="00B5030B">
              <w:rPr>
                <w:rStyle w:val="normaltextrun"/>
                <w:rFonts w:ascii="Century Schoolbook" w:hAnsi="Century Schoolbook" w:cs="Arial"/>
                <w:color w:val="000000"/>
                <w:shd w:val="clear" w:color="auto" w:fill="FFFFFF"/>
              </w:rPr>
              <w:t>is a leader in advancing organizational change</w:t>
            </w:r>
            <w:r w:rsidR="00862146" w:rsidRPr="00B5030B">
              <w:rPr>
                <w:rStyle w:val="normaltextrun"/>
                <w:rFonts w:ascii="Century Schoolbook" w:hAnsi="Century Schoolbook" w:cs="Arial"/>
                <w:color w:val="000000"/>
                <w:shd w:val="clear" w:color="auto" w:fill="FFFFFF"/>
              </w:rPr>
              <w:t xml:space="preserve"> through </w:t>
            </w:r>
            <w:r w:rsidR="00617299" w:rsidRPr="00B5030B">
              <w:rPr>
                <w:rStyle w:val="normaltextrun"/>
                <w:rFonts w:ascii="Century Schoolbook" w:hAnsi="Century Schoolbook" w:cs="Arial"/>
                <w:color w:val="000000"/>
                <w:shd w:val="clear" w:color="auto" w:fill="FFFFFF"/>
              </w:rPr>
              <w:t>trauma informed care</w:t>
            </w:r>
            <w:r w:rsidR="00862146" w:rsidRPr="00B5030B">
              <w:rPr>
                <w:rStyle w:val="normaltextrun"/>
                <w:rFonts w:ascii="Century Schoolbook" w:hAnsi="Century Schoolbook" w:cs="Arial"/>
                <w:color w:val="000000"/>
                <w:shd w:val="clear" w:color="auto" w:fill="FFFFFF"/>
              </w:rPr>
              <w:t>,</w:t>
            </w:r>
            <w:r w:rsidR="00E716A9" w:rsidRPr="00B5030B">
              <w:rPr>
                <w:rStyle w:val="normaltextrun"/>
                <w:rFonts w:ascii="Century Schoolbook" w:hAnsi="Century Schoolbook" w:cs="Arial"/>
                <w:color w:val="000000"/>
                <w:shd w:val="clear" w:color="auto" w:fill="FFFFFF"/>
              </w:rPr>
              <w:t xml:space="preserve"> diversity, </w:t>
            </w:r>
            <w:r w:rsidR="00144DB6" w:rsidRPr="00B5030B">
              <w:rPr>
                <w:rStyle w:val="normaltextrun"/>
                <w:rFonts w:ascii="Century Schoolbook" w:hAnsi="Century Schoolbook" w:cs="Arial"/>
                <w:color w:val="000000"/>
                <w:shd w:val="clear" w:color="auto" w:fill="FFFFFF"/>
              </w:rPr>
              <w:t>equity,</w:t>
            </w:r>
            <w:r w:rsidR="00E716A9" w:rsidRPr="00B5030B">
              <w:rPr>
                <w:rStyle w:val="normaltextrun"/>
                <w:rFonts w:ascii="Century Schoolbook" w:hAnsi="Century Schoolbook" w:cs="Arial"/>
                <w:color w:val="000000"/>
                <w:shd w:val="clear" w:color="auto" w:fill="FFFFFF"/>
              </w:rPr>
              <w:t xml:space="preserve"> and inclusion.  </w:t>
            </w:r>
            <w:r w:rsidRPr="00B5030B">
              <w:rPr>
                <w:rStyle w:val="normaltextrun"/>
                <w:rFonts w:ascii="Century Schoolbook" w:hAnsi="Century Schoolbook" w:cs="Arial"/>
                <w:color w:val="000000"/>
                <w:shd w:val="clear" w:color="auto" w:fill="FFFFFF"/>
              </w:rPr>
              <w:t xml:space="preserve">She specializes in </w:t>
            </w:r>
            <w:r w:rsidR="00B45A62" w:rsidRPr="00B5030B">
              <w:rPr>
                <w:rStyle w:val="normaltextrun"/>
                <w:rFonts w:ascii="Century Schoolbook" w:hAnsi="Century Schoolbook" w:cs="Arial"/>
                <w:color w:val="000000"/>
                <w:shd w:val="clear" w:color="auto" w:fill="FFFFFF"/>
              </w:rPr>
              <w:t xml:space="preserve">holding intentional space for </w:t>
            </w:r>
            <w:r w:rsidR="00D71F68" w:rsidRPr="00B5030B">
              <w:rPr>
                <w:rStyle w:val="normaltextrun"/>
                <w:rFonts w:ascii="Century Schoolbook" w:hAnsi="Century Schoolbook" w:cs="Arial"/>
                <w:color w:val="000000"/>
                <w:shd w:val="clear" w:color="auto" w:fill="FFFFFF"/>
              </w:rPr>
              <w:t>crucial</w:t>
            </w:r>
            <w:r w:rsidR="00F71227" w:rsidRPr="00B5030B">
              <w:rPr>
                <w:rStyle w:val="normaltextrun"/>
                <w:rFonts w:ascii="Century Schoolbook" w:hAnsi="Century Schoolbook" w:cs="Arial"/>
                <w:color w:val="000000"/>
                <w:shd w:val="clear" w:color="auto" w:fill="FFFFFF"/>
              </w:rPr>
              <w:t xml:space="preserve"> conversations and</w:t>
            </w:r>
            <w:r w:rsidR="00B45A62" w:rsidRPr="00B5030B">
              <w:rPr>
                <w:rStyle w:val="normaltextrun"/>
                <w:rFonts w:ascii="Century Schoolbook" w:hAnsi="Century Schoolbook" w:cs="Arial"/>
                <w:color w:val="000000"/>
                <w:shd w:val="clear" w:color="auto" w:fill="FFFFFF"/>
              </w:rPr>
              <w:t xml:space="preserve"> work </w:t>
            </w:r>
            <w:r w:rsidR="00F71227" w:rsidRPr="00B5030B">
              <w:rPr>
                <w:rStyle w:val="normaltextrun"/>
                <w:rFonts w:ascii="Century Schoolbook" w:hAnsi="Century Schoolbook" w:cs="Arial"/>
                <w:color w:val="000000"/>
                <w:shd w:val="clear" w:color="auto" w:fill="FFFFFF"/>
              </w:rPr>
              <w:t xml:space="preserve">that is needed </w:t>
            </w:r>
            <w:proofErr w:type="gramStart"/>
            <w:r w:rsidR="00247B5B" w:rsidRPr="00B5030B">
              <w:rPr>
                <w:rStyle w:val="normaltextrun"/>
                <w:rFonts w:ascii="Century Schoolbook" w:hAnsi="Century Schoolbook" w:cs="Arial"/>
                <w:color w:val="000000"/>
                <w:shd w:val="clear" w:color="auto" w:fill="FFFFFF"/>
              </w:rPr>
              <w:t>guide</w:t>
            </w:r>
            <w:proofErr w:type="gramEnd"/>
            <w:r w:rsidR="00247B5B" w:rsidRPr="00B5030B">
              <w:rPr>
                <w:rStyle w:val="normaltextrun"/>
                <w:rFonts w:ascii="Century Schoolbook" w:hAnsi="Century Schoolbook" w:cs="Arial"/>
                <w:color w:val="000000"/>
                <w:shd w:val="clear" w:color="auto" w:fill="FFFFFF"/>
              </w:rPr>
              <w:t xml:space="preserve"> people and organizations through the change process.</w:t>
            </w:r>
          </w:p>
          <w:p w14:paraId="559B970B" w14:textId="1D192401" w:rsidR="00D44869" w:rsidRPr="00B5030B" w:rsidRDefault="00617299" w:rsidP="00CF5B0B">
            <w:pPr>
              <w:rPr>
                <w:rStyle w:val="normaltextrun"/>
                <w:rFonts w:ascii="Century Schoolbook" w:hAnsi="Century Schoolbook" w:cs="Arial"/>
                <w:color w:val="000000"/>
                <w:shd w:val="clear" w:color="auto" w:fill="FFFFFF"/>
              </w:rPr>
            </w:pPr>
            <w:r w:rsidRPr="00B5030B">
              <w:rPr>
                <w:rStyle w:val="normaltextrun"/>
                <w:rFonts w:ascii="Century Schoolbook" w:hAnsi="Century Schoolbook" w:cs="Arial"/>
                <w:color w:val="000000"/>
                <w:shd w:val="clear" w:color="auto" w:fill="FFFFFF"/>
              </w:rPr>
              <w:t xml:space="preserve">Kanisha has a </w:t>
            </w:r>
            <w:proofErr w:type="gramStart"/>
            <w:r w:rsidR="00D71F68">
              <w:rPr>
                <w:rStyle w:val="normaltextrun"/>
                <w:rFonts w:ascii="Century Schoolbook" w:hAnsi="Century Schoolbook" w:cs="Arial"/>
                <w:color w:val="000000"/>
                <w:shd w:val="clear" w:color="auto" w:fill="FFFFFF"/>
              </w:rPr>
              <w:t>M</w:t>
            </w:r>
            <w:r w:rsidRPr="00B5030B">
              <w:rPr>
                <w:rStyle w:val="normaltextrun"/>
                <w:rFonts w:ascii="Century Schoolbook" w:hAnsi="Century Schoolbook" w:cs="Arial"/>
                <w:color w:val="000000"/>
                <w:shd w:val="clear" w:color="auto" w:fill="FFFFFF"/>
              </w:rPr>
              <w:t xml:space="preserve">aster’s </w:t>
            </w:r>
            <w:r w:rsidR="00D71F68">
              <w:rPr>
                <w:rStyle w:val="normaltextrun"/>
                <w:rFonts w:ascii="Century Schoolbook" w:hAnsi="Century Schoolbook" w:cs="Arial"/>
                <w:color w:val="000000"/>
                <w:shd w:val="clear" w:color="auto" w:fill="FFFFFF"/>
              </w:rPr>
              <w:t>D</w:t>
            </w:r>
            <w:r w:rsidRPr="00B5030B">
              <w:rPr>
                <w:rStyle w:val="normaltextrun"/>
                <w:rFonts w:ascii="Century Schoolbook" w:hAnsi="Century Schoolbook" w:cs="Arial"/>
                <w:color w:val="000000"/>
                <w:shd w:val="clear" w:color="auto" w:fill="FFFFFF"/>
              </w:rPr>
              <w:t>egree in Administrative</w:t>
            </w:r>
            <w:proofErr w:type="gramEnd"/>
            <w:r w:rsidRPr="00B5030B">
              <w:rPr>
                <w:rStyle w:val="normaltextrun"/>
                <w:rFonts w:ascii="Century Schoolbook" w:hAnsi="Century Schoolbook" w:cs="Arial"/>
                <w:color w:val="000000"/>
                <w:shd w:val="clear" w:color="auto" w:fill="FFFFFF"/>
              </w:rPr>
              <w:t xml:space="preserve"> &amp; Instructional Leadership from the University of Wisconsin-Milwaukee</w:t>
            </w:r>
            <w:r w:rsidR="00B03FEF" w:rsidRPr="00B5030B">
              <w:rPr>
                <w:rStyle w:val="normaltextrun"/>
                <w:rFonts w:ascii="Century Schoolbook" w:hAnsi="Century Schoolbook" w:cs="Arial"/>
                <w:color w:val="000000"/>
                <w:shd w:val="clear" w:color="auto" w:fill="FFFFFF"/>
              </w:rPr>
              <w:t xml:space="preserve"> and is certified in Human Resources Management and Instructional Design. </w:t>
            </w:r>
          </w:p>
          <w:p w14:paraId="02AD6192" w14:textId="5BDA472C" w:rsidR="00A147D3" w:rsidRPr="00B5030B" w:rsidRDefault="00D71F68" w:rsidP="00CF5B0B">
            <w:pPr>
              <w:rPr>
                <w:rFonts w:ascii="Century Schoolbook" w:hAnsi="Century Schoolbook"/>
              </w:rPr>
            </w:pPr>
            <w:r>
              <w:rPr>
                <w:rFonts w:ascii="Century Schoolbook" w:hAnsi="Century Schoolbook"/>
                <w:noProof/>
                <w:color w:val="FFFFFF" w:themeColor="background1"/>
                <w:sz w:val="40"/>
                <w:szCs w:val="40"/>
              </w:rPr>
              <w:drawing>
                <wp:anchor distT="0" distB="0" distL="114300" distR="114300" simplePos="0" relativeHeight="251661312" behindDoc="1" locked="0" layoutInCell="1" allowOverlap="1" wp14:anchorId="71F1AB46" wp14:editId="19F55275">
                  <wp:simplePos x="0" y="0"/>
                  <wp:positionH relativeFrom="page">
                    <wp:posOffset>601980</wp:posOffset>
                  </wp:positionH>
                  <wp:positionV relativeFrom="paragraph">
                    <wp:posOffset>260350</wp:posOffset>
                  </wp:positionV>
                  <wp:extent cx="2614295" cy="48450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4295" cy="484505"/>
                          </a:xfrm>
                          <a:prstGeom prst="rect">
                            <a:avLst/>
                          </a:prstGeom>
                        </pic:spPr>
                      </pic:pic>
                    </a:graphicData>
                  </a:graphic>
                  <wp14:sizeRelH relativeFrom="margin">
                    <wp14:pctWidth>0</wp14:pctWidth>
                  </wp14:sizeRelH>
                  <wp14:sizeRelV relativeFrom="margin">
                    <wp14:pctHeight>0</wp14:pctHeight>
                  </wp14:sizeRelV>
                </wp:anchor>
              </w:drawing>
            </w:r>
            <w:r w:rsidR="00A147D3" w:rsidRPr="00B5030B">
              <w:rPr>
                <w:rFonts w:ascii="Century Schoolbook" w:hAnsi="Century Schoolbook"/>
              </w:rPr>
              <w:t xml:space="preserve">Kanisha is the founder of </w:t>
            </w:r>
            <w:proofErr w:type="spellStart"/>
            <w:r w:rsidR="00A147D3" w:rsidRPr="00B5030B">
              <w:rPr>
                <w:rFonts w:ascii="Century Schoolbook" w:hAnsi="Century Schoolbook"/>
              </w:rPr>
              <w:t>Kaykenal</w:t>
            </w:r>
            <w:proofErr w:type="spellEnd"/>
            <w:r w:rsidR="00A147D3" w:rsidRPr="00B5030B">
              <w:rPr>
                <w:rFonts w:ascii="Century Schoolbook" w:hAnsi="Century Schoolbook"/>
              </w:rPr>
              <w:t xml:space="preserve">, Inc. </w:t>
            </w:r>
          </w:p>
        </w:tc>
      </w:tr>
      <w:tr w:rsidR="00D71F68" w14:paraId="6D1CF0FF" w14:textId="77777777" w:rsidTr="00395DA3">
        <w:trPr>
          <w:trHeight w:val="10206"/>
        </w:trPr>
        <w:tc>
          <w:tcPr>
            <w:tcW w:w="5580" w:type="dxa"/>
            <w:gridSpan w:val="2"/>
          </w:tcPr>
          <w:p w14:paraId="54D64504" w14:textId="77777777" w:rsidR="00A22FF1" w:rsidRPr="00A22FF1" w:rsidRDefault="00FF572B" w:rsidP="00A22FF1">
            <w:pPr>
              <w:pStyle w:val="NormalWeb"/>
              <w:shd w:val="clear" w:color="auto" w:fill="FFFFFF"/>
              <w:spacing w:before="0" w:beforeAutospacing="0" w:after="0" w:afterAutospacing="0"/>
              <w:rPr>
                <w:rFonts w:ascii="Century Schoolbook" w:hAnsi="Century Schoolbook"/>
                <w:b/>
                <w:bCs/>
                <w:color w:val="1B1B1B"/>
                <w:sz w:val="21"/>
                <w:szCs w:val="21"/>
              </w:rPr>
            </w:pPr>
            <w:r w:rsidRPr="00A22FF1">
              <w:rPr>
                <w:rFonts w:ascii="Century Schoolbook" w:hAnsi="Century Schoolbook"/>
                <w:b/>
                <w:bCs/>
                <w:noProof/>
                <w:color w:val="1B1B1B"/>
                <w:sz w:val="21"/>
                <w:szCs w:val="21"/>
              </w:rPr>
              <w:lastRenderedPageBreak/>
              <w:drawing>
                <wp:anchor distT="0" distB="0" distL="114300" distR="114300" simplePos="0" relativeHeight="251662336" behindDoc="1" locked="0" layoutInCell="1" allowOverlap="1" wp14:anchorId="6C8A0AE1" wp14:editId="2D780803">
                  <wp:simplePos x="0" y="0"/>
                  <wp:positionH relativeFrom="column">
                    <wp:posOffset>-20955</wp:posOffset>
                  </wp:positionH>
                  <wp:positionV relativeFrom="paragraph">
                    <wp:posOffset>57150</wp:posOffset>
                  </wp:positionV>
                  <wp:extent cx="1079124" cy="1188720"/>
                  <wp:effectExtent l="0" t="0" r="6985" b="0"/>
                  <wp:wrapTight wrapText="bothSides">
                    <wp:wrapPolygon edited="0">
                      <wp:start x="0" y="0"/>
                      <wp:lineTo x="0" y="21115"/>
                      <wp:lineTo x="21358" y="21115"/>
                      <wp:lineTo x="21358" y="0"/>
                      <wp:lineTo x="0" y="0"/>
                    </wp:wrapPolygon>
                  </wp:wrapTight>
                  <wp:docPr id="13575849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84906" name="Picture 13575849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124" cy="1188720"/>
                          </a:xfrm>
                          <a:prstGeom prst="rect">
                            <a:avLst/>
                          </a:prstGeom>
                        </pic:spPr>
                      </pic:pic>
                    </a:graphicData>
                  </a:graphic>
                  <wp14:sizeRelH relativeFrom="margin">
                    <wp14:pctWidth>0</wp14:pctWidth>
                  </wp14:sizeRelH>
                  <wp14:sizeRelV relativeFrom="margin">
                    <wp14:pctHeight>0</wp14:pctHeight>
                  </wp14:sizeRelV>
                </wp:anchor>
              </w:drawing>
            </w:r>
            <w:r w:rsidR="009D5402" w:rsidRPr="00A22FF1">
              <w:rPr>
                <w:rFonts w:ascii="Century Schoolbook" w:hAnsi="Century Schoolbook"/>
                <w:b/>
                <w:bCs/>
                <w:color w:val="1B1B1B"/>
                <w:sz w:val="21"/>
                <w:szCs w:val="21"/>
              </w:rPr>
              <w:t>Yimma Davila Castro</w:t>
            </w:r>
            <w:r w:rsidR="008E54DA" w:rsidRPr="00A22FF1">
              <w:rPr>
                <w:rFonts w:ascii="Century Schoolbook" w:hAnsi="Century Schoolbook"/>
                <w:b/>
                <w:bCs/>
                <w:color w:val="1B1B1B"/>
                <w:sz w:val="21"/>
                <w:szCs w:val="21"/>
              </w:rPr>
              <w:t xml:space="preserve"> </w:t>
            </w:r>
          </w:p>
          <w:p w14:paraId="362E8370" w14:textId="77777777" w:rsidR="00A22FF1" w:rsidRDefault="00A22FF1" w:rsidP="00A22FF1">
            <w:pPr>
              <w:pStyle w:val="NormalWeb"/>
              <w:shd w:val="clear" w:color="auto" w:fill="FFFFFF"/>
              <w:spacing w:before="0" w:beforeAutospacing="0" w:after="0" w:afterAutospacing="0"/>
              <w:rPr>
                <w:rFonts w:ascii="Century Schoolbook" w:hAnsi="Century Schoolbook"/>
                <w:color w:val="1B1B1B"/>
                <w:sz w:val="21"/>
                <w:szCs w:val="21"/>
              </w:rPr>
            </w:pPr>
          </w:p>
          <w:p w14:paraId="1906D699" w14:textId="451FE2C2" w:rsidR="00FF572B" w:rsidRPr="006B1773" w:rsidRDefault="00A22FF1" w:rsidP="00A22FF1">
            <w:pPr>
              <w:pStyle w:val="NormalWeb"/>
              <w:shd w:val="clear" w:color="auto" w:fill="FFFFFF"/>
              <w:spacing w:before="0" w:beforeAutospacing="0" w:after="0" w:afterAutospacing="0"/>
              <w:rPr>
                <w:rFonts w:ascii="Century Schoolbook" w:hAnsi="Century Schoolbook"/>
                <w:color w:val="1B1B1B"/>
                <w:sz w:val="20"/>
                <w:szCs w:val="20"/>
              </w:rPr>
            </w:pPr>
            <w:r>
              <w:rPr>
                <w:rFonts w:ascii="Century Schoolbook" w:hAnsi="Century Schoolbook"/>
                <w:color w:val="1B1B1B"/>
                <w:sz w:val="21"/>
                <w:szCs w:val="21"/>
              </w:rPr>
              <w:t xml:space="preserve">Yimma </w:t>
            </w:r>
            <w:r w:rsidR="008E54DA" w:rsidRPr="00A21F25">
              <w:rPr>
                <w:rFonts w:ascii="Century Schoolbook" w:hAnsi="Century Schoolbook"/>
                <w:color w:val="1B1B1B"/>
                <w:sz w:val="21"/>
                <w:szCs w:val="21"/>
              </w:rPr>
              <w:t xml:space="preserve">is </w:t>
            </w:r>
            <w:r w:rsidR="00FF572B" w:rsidRPr="00A21F25">
              <w:rPr>
                <w:rFonts w:ascii="Century Schoolbook" w:hAnsi="Century Schoolbook"/>
                <w:color w:val="1B1B1B"/>
                <w:sz w:val="21"/>
                <w:szCs w:val="21"/>
              </w:rPr>
              <w:t xml:space="preserve">currently </w:t>
            </w:r>
            <w:r w:rsidR="008E54DA" w:rsidRPr="00A21F25">
              <w:rPr>
                <w:rFonts w:ascii="Century Schoolbook" w:hAnsi="Century Schoolbook"/>
                <w:color w:val="1B1B1B"/>
                <w:sz w:val="21"/>
                <w:szCs w:val="21"/>
              </w:rPr>
              <w:t xml:space="preserve">the </w:t>
            </w:r>
            <w:r w:rsidR="00FF572B" w:rsidRPr="00A21F25">
              <w:rPr>
                <w:rFonts w:ascii="Century Schoolbook" w:hAnsi="Century Schoolbook"/>
                <w:color w:val="1B1B1B"/>
                <w:sz w:val="21"/>
                <w:szCs w:val="21"/>
              </w:rPr>
              <w:t>Early Childhood Education Manager for Milwaukee Succeeds and</w:t>
            </w:r>
            <w:r w:rsidR="009D5402" w:rsidRPr="00A21F25">
              <w:rPr>
                <w:rFonts w:ascii="Century Schoolbook" w:hAnsi="Century Schoolbook"/>
                <w:color w:val="1B1B1B"/>
                <w:sz w:val="21"/>
                <w:szCs w:val="21"/>
              </w:rPr>
              <w:t xml:space="preserve"> has over nine years of direct experience in early childhood education as an owner and lead teacher of a family childcare center called </w:t>
            </w:r>
            <w:proofErr w:type="spellStart"/>
            <w:r w:rsidR="009D5402" w:rsidRPr="006B1773">
              <w:rPr>
                <w:rFonts w:ascii="Century Schoolbook" w:hAnsi="Century Schoolbook"/>
                <w:color w:val="1B1B1B"/>
                <w:sz w:val="20"/>
                <w:szCs w:val="20"/>
              </w:rPr>
              <w:t>Yimma's</w:t>
            </w:r>
            <w:proofErr w:type="spellEnd"/>
            <w:r w:rsidR="009D5402" w:rsidRPr="006B1773">
              <w:rPr>
                <w:rFonts w:ascii="Century Schoolbook" w:hAnsi="Century Schoolbook"/>
                <w:color w:val="1B1B1B"/>
                <w:sz w:val="20"/>
                <w:szCs w:val="20"/>
              </w:rPr>
              <w:t xml:space="preserve"> Bright Beginnings Daycare LLC.  Through her leadership and commitment to excellence, this organization earned a 5-star rating from </w:t>
            </w:r>
            <w:proofErr w:type="spellStart"/>
            <w:r w:rsidR="009D5402" w:rsidRPr="006B1773">
              <w:rPr>
                <w:rFonts w:ascii="Century Schoolbook" w:hAnsi="Century Schoolbook"/>
                <w:color w:val="1B1B1B"/>
                <w:sz w:val="20"/>
                <w:szCs w:val="20"/>
              </w:rPr>
              <w:t>Youngstar</w:t>
            </w:r>
            <w:proofErr w:type="spellEnd"/>
            <w:r w:rsidR="009D5402" w:rsidRPr="006B1773">
              <w:rPr>
                <w:rFonts w:ascii="Century Schoolbook" w:hAnsi="Century Schoolbook"/>
                <w:color w:val="1B1B1B"/>
                <w:sz w:val="20"/>
                <w:szCs w:val="20"/>
              </w:rPr>
              <w:t>, in recognition of its effective and high-quality programming.  Yimma has extensive experience in early childhood education and is skilled in best practices, organizational management, staff development, training, and leadership.   </w:t>
            </w:r>
          </w:p>
          <w:p w14:paraId="1D4E139B" w14:textId="77777777" w:rsidR="00FF572B" w:rsidRPr="006B1773" w:rsidRDefault="00FF572B" w:rsidP="008E54DA">
            <w:pPr>
              <w:pStyle w:val="NormalWeb"/>
              <w:shd w:val="clear" w:color="auto" w:fill="FFFFFF"/>
              <w:spacing w:before="0" w:beforeAutospacing="0" w:after="0" w:afterAutospacing="0"/>
              <w:rPr>
                <w:rFonts w:ascii="Century Schoolbook" w:hAnsi="Century Schoolbook"/>
                <w:color w:val="1B1B1B"/>
                <w:sz w:val="20"/>
                <w:szCs w:val="20"/>
              </w:rPr>
            </w:pPr>
          </w:p>
          <w:p w14:paraId="2F246B89" w14:textId="50B4C651" w:rsidR="00FF572B" w:rsidRPr="006B1773" w:rsidRDefault="009D5402" w:rsidP="008E54DA">
            <w:pPr>
              <w:pStyle w:val="NormalWeb"/>
              <w:shd w:val="clear" w:color="auto" w:fill="FFFFFF"/>
              <w:spacing w:before="0" w:beforeAutospacing="0" w:after="0" w:afterAutospacing="0"/>
              <w:rPr>
                <w:rFonts w:ascii="Century Schoolbook" w:hAnsi="Century Schoolbook"/>
                <w:color w:val="1B1B1B"/>
                <w:sz w:val="20"/>
                <w:szCs w:val="20"/>
              </w:rPr>
            </w:pPr>
            <w:r w:rsidRPr="006B1773">
              <w:rPr>
                <w:rFonts w:ascii="Century Schoolbook" w:hAnsi="Century Schoolbook"/>
                <w:color w:val="1B1B1B"/>
                <w:sz w:val="20"/>
                <w:szCs w:val="20"/>
              </w:rPr>
              <w:t xml:space="preserve">Yimma moved to Milwaukee, WI </w:t>
            </w:r>
            <w:r w:rsidR="008E54DA" w:rsidRPr="006B1773">
              <w:rPr>
                <w:rFonts w:ascii="Century Schoolbook" w:hAnsi="Century Schoolbook"/>
                <w:color w:val="1B1B1B"/>
                <w:sz w:val="20"/>
                <w:szCs w:val="20"/>
              </w:rPr>
              <w:t xml:space="preserve">from </w:t>
            </w:r>
            <w:proofErr w:type="spellStart"/>
            <w:r w:rsidR="008E54DA" w:rsidRPr="006B1773">
              <w:rPr>
                <w:rFonts w:ascii="Century Schoolbook" w:hAnsi="Century Schoolbook"/>
                <w:color w:val="1B1B1B"/>
                <w:sz w:val="20"/>
                <w:szCs w:val="20"/>
              </w:rPr>
              <w:t>Tepechitlán</w:t>
            </w:r>
            <w:proofErr w:type="spellEnd"/>
            <w:r w:rsidRPr="006B1773">
              <w:rPr>
                <w:rFonts w:ascii="Century Schoolbook" w:hAnsi="Century Schoolbook"/>
                <w:color w:val="1B1B1B"/>
                <w:sz w:val="20"/>
                <w:szCs w:val="20"/>
              </w:rPr>
              <w:t xml:space="preserve">, Zacatecas </w:t>
            </w:r>
            <w:r w:rsidR="00A22FF1" w:rsidRPr="006B1773">
              <w:rPr>
                <w:rFonts w:ascii="Century Schoolbook" w:hAnsi="Century Schoolbook"/>
                <w:color w:val="1B1B1B"/>
                <w:sz w:val="20"/>
                <w:szCs w:val="20"/>
              </w:rPr>
              <w:t>México in</w:t>
            </w:r>
            <w:r w:rsidRPr="006B1773">
              <w:rPr>
                <w:rFonts w:ascii="Century Schoolbook" w:hAnsi="Century Schoolbook"/>
                <w:color w:val="1B1B1B"/>
                <w:sz w:val="20"/>
                <w:szCs w:val="20"/>
              </w:rPr>
              <w:t xml:space="preserve"> 2000.  Her lived experience as an immigrant to the United States helps her to understand and empathize with the experiences of other Hispanic early childhood educators.  This allows her to effectively engage in providing support and advocacy on behalf of this population.  She is a trusted messenger who can connect and network with others easily to provide resources and support.</w:t>
            </w:r>
          </w:p>
          <w:p w14:paraId="22B7FB15" w14:textId="77777777" w:rsidR="00FF572B" w:rsidRPr="006B1773" w:rsidRDefault="00FF572B" w:rsidP="008E54DA">
            <w:pPr>
              <w:pStyle w:val="NormalWeb"/>
              <w:shd w:val="clear" w:color="auto" w:fill="FFFFFF"/>
              <w:spacing w:before="0" w:beforeAutospacing="0" w:after="0" w:afterAutospacing="0"/>
              <w:rPr>
                <w:rFonts w:ascii="Century Schoolbook" w:hAnsi="Century Schoolbook"/>
                <w:color w:val="1B1B1B"/>
                <w:sz w:val="20"/>
                <w:szCs w:val="20"/>
              </w:rPr>
            </w:pPr>
          </w:p>
          <w:p w14:paraId="0CF159F7" w14:textId="4C869216" w:rsidR="00FF572B" w:rsidRPr="006B1773" w:rsidRDefault="009D5402" w:rsidP="008E54DA">
            <w:pPr>
              <w:pStyle w:val="NormalWeb"/>
              <w:shd w:val="clear" w:color="auto" w:fill="FFFFFF"/>
              <w:spacing w:before="0" w:beforeAutospacing="0" w:after="0" w:afterAutospacing="0"/>
              <w:rPr>
                <w:rFonts w:ascii="Century Schoolbook" w:hAnsi="Century Schoolbook"/>
                <w:color w:val="1B1B1B"/>
                <w:sz w:val="20"/>
                <w:szCs w:val="20"/>
              </w:rPr>
            </w:pPr>
            <w:r w:rsidRPr="006B1773">
              <w:rPr>
                <w:rFonts w:ascii="Century Schoolbook" w:hAnsi="Century Schoolbook"/>
                <w:color w:val="1B1B1B"/>
                <w:sz w:val="20"/>
                <w:szCs w:val="20"/>
              </w:rPr>
              <w:t>Yimma provide</w:t>
            </w:r>
            <w:r w:rsidR="00FF572B" w:rsidRPr="006B1773">
              <w:rPr>
                <w:rFonts w:ascii="Century Schoolbook" w:hAnsi="Century Schoolbook"/>
                <w:color w:val="1B1B1B"/>
                <w:sz w:val="20"/>
                <w:szCs w:val="20"/>
              </w:rPr>
              <w:t>s</w:t>
            </w:r>
            <w:r w:rsidRPr="006B1773">
              <w:rPr>
                <w:rFonts w:ascii="Century Schoolbook" w:hAnsi="Century Schoolbook"/>
                <w:color w:val="1B1B1B"/>
                <w:sz w:val="20"/>
                <w:szCs w:val="20"/>
              </w:rPr>
              <w:t xml:space="preserve"> bilingual</w:t>
            </w:r>
            <w:r w:rsidR="00DE5153" w:rsidRPr="006B1773">
              <w:rPr>
                <w:rFonts w:ascii="Century Schoolbook" w:hAnsi="Century Schoolbook"/>
                <w:color w:val="1B1B1B"/>
                <w:sz w:val="20"/>
                <w:szCs w:val="20"/>
              </w:rPr>
              <w:t>, Registry approve</w:t>
            </w:r>
            <w:r w:rsidR="00344CCE" w:rsidRPr="006B1773">
              <w:rPr>
                <w:rFonts w:ascii="Century Schoolbook" w:hAnsi="Century Schoolbook"/>
                <w:color w:val="1B1B1B"/>
                <w:sz w:val="20"/>
                <w:szCs w:val="20"/>
              </w:rPr>
              <w:t>d</w:t>
            </w:r>
            <w:r w:rsidRPr="006B1773">
              <w:rPr>
                <w:rFonts w:ascii="Century Schoolbook" w:hAnsi="Century Schoolbook"/>
                <w:color w:val="1B1B1B"/>
                <w:sz w:val="20"/>
                <w:szCs w:val="20"/>
              </w:rPr>
              <w:t xml:space="preserve"> </w:t>
            </w:r>
            <w:r w:rsidR="00C8316B" w:rsidRPr="006B1773">
              <w:rPr>
                <w:rFonts w:ascii="Century Schoolbook" w:hAnsi="Century Schoolbook"/>
                <w:color w:val="1B1B1B"/>
                <w:sz w:val="20"/>
                <w:szCs w:val="20"/>
              </w:rPr>
              <w:t>training</w:t>
            </w:r>
            <w:r w:rsidRPr="006B1773">
              <w:rPr>
                <w:rFonts w:ascii="Century Schoolbook" w:hAnsi="Century Schoolbook"/>
                <w:color w:val="1B1B1B"/>
                <w:sz w:val="20"/>
                <w:szCs w:val="20"/>
              </w:rPr>
              <w:t xml:space="preserve"> to </w:t>
            </w:r>
            <w:r w:rsidR="00C8316B" w:rsidRPr="006B1773">
              <w:rPr>
                <w:rFonts w:ascii="Century Schoolbook" w:hAnsi="Century Schoolbook"/>
                <w:color w:val="1B1B1B"/>
                <w:sz w:val="20"/>
                <w:szCs w:val="20"/>
              </w:rPr>
              <w:t xml:space="preserve">Early Childhood </w:t>
            </w:r>
            <w:r w:rsidRPr="006B1773">
              <w:rPr>
                <w:rFonts w:ascii="Century Schoolbook" w:hAnsi="Century Schoolbook"/>
                <w:color w:val="1B1B1B"/>
                <w:sz w:val="20"/>
                <w:szCs w:val="20"/>
              </w:rPr>
              <w:t>Educators.  Topics include mental health and well-</w:t>
            </w:r>
            <w:r w:rsidR="008E54DA" w:rsidRPr="006B1773">
              <w:rPr>
                <w:rFonts w:ascii="Century Schoolbook" w:hAnsi="Century Schoolbook"/>
                <w:color w:val="1B1B1B"/>
                <w:sz w:val="20"/>
                <w:szCs w:val="20"/>
              </w:rPr>
              <w:t>being, professional</w:t>
            </w:r>
            <w:r w:rsidRPr="006B1773">
              <w:rPr>
                <w:rFonts w:ascii="Century Schoolbook" w:hAnsi="Century Schoolbook"/>
                <w:color w:val="1B1B1B"/>
                <w:sz w:val="20"/>
                <w:szCs w:val="20"/>
              </w:rPr>
              <w:t xml:space="preserve"> development, organization tools, policies, and contracts.  She is the co-author of a curriculum called “Well-being for Early Childhood” which helps early childhood educators to understand stress and trauma in adults and children and provides strategies to respond effectively.  This curriculum is currently being used to certify other trainers in Wisconsin.  </w:t>
            </w:r>
          </w:p>
          <w:p w14:paraId="1CE6BA67" w14:textId="77777777" w:rsidR="00FF572B" w:rsidRPr="006B1773" w:rsidRDefault="00FF572B" w:rsidP="008E54DA">
            <w:pPr>
              <w:pStyle w:val="NormalWeb"/>
              <w:shd w:val="clear" w:color="auto" w:fill="FFFFFF"/>
              <w:spacing w:before="0" w:beforeAutospacing="0" w:after="0" w:afterAutospacing="0"/>
              <w:rPr>
                <w:rFonts w:ascii="Century Schoolbook" w:hAnsi="Century Schoolbook"/>
                <w:color w:val="1B1B1B"/>
                <w:sz w:val="20"/>
                <w:szCs w:val="20"/>
              </w:rPr>
            </w:pPr>
          </w:p>
          <w:p w14:paraId="236FC6CA" w14:textId="4CEE9355" w:rsidR="00D71F68" w:rsidRPr="00395DA3" w:rsidRDefault="00A21F25" w:rsidP="00395DA3">
            <w:pPr>
              <w:pStyle w:val="NormalWeb"/>
              <w:shd w:val="clear" w:color="auto" w:fill="FFFFFF"/>
              <w:spacing w:before="0" w:beforeAutospacing="0" w:after="0" w:afterAutospacing="0"/>
              <w:rPr>
                <w:rFonts w:ascii="Century Schoolbook" w:hAnsi="Century Schoolbook"/>
                <w:color w:val="1B1B1B"/>
                <w:sz w:val="20"/>
                <w:szCs w:val="20"/>
              </w:rPr>
            </w:pPr>
            <w:r w:rsidRPr="006B1773">
              <w:rPr>
                <w:rFonts w:ascii="Century Schoolbook" w:hAnsi="Century Schoolbook"/>
                <w:noProof/>
                <w:color w:val="1B1B1B"/>
                <w:sz w:val="20"/>
                <w:szCs w:val="20"/>
              </w:rPr>
              <w:drawing>
                <wp:anchor distT="0" distB="0" distL="114300" distR="114300" simplePos="0" relativeHeight="251663360" behindDoc="0" locked="0" layoutInCell="1" allowOverlap="1" wp14:anchorId="17611AE5" wp14:editId="7936AEFE">
                  <wp:simplePos x="0" y="0"/>
                  <wp:positionH relativeFrom="column">
                    <wp:posOffset>1036320</wp:posOffset>
                  </wp:positionH>
                  <wp:positionV relativeFrom="paragraph">
                    <wp:posOffset>658495</wp:posOffset>
                  </wp:positionV>
                  <wp:extent cx="2154555" cy="628650"/>
                  <wp:effectExtent l="0" t="0" r="0" b="0"/>
                  <wp:wrapSquare wrapText="bothSides"/>
                  <wp:docPr id="196066049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60490" name="Picture 4" descr="A close-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54555" cy="628650"/>
                          </a:xfrm>
                          <a:prstGeom prst="rect">
                            <a:avLst/>
                          </a:prstGeom>
                        </pic:spPr>
                      </pic:pic>
                    </a:graphicData>
                  </a:graphic>
                  <wp14:sizeRelH relativeFrom="margin">
                    <wp14:pctWidth>0</wp14:pctWidth>
                  </wp14:sizeRelH>
                  <wp14:sizeRelV relativeFrom="margin">
                    <wp14:pctHeight>0</wp14:pctHeight>
                  </wp14:sizeRelV>
                </wp:anchor>
              </w:drawing>
            </w:r>
            <w:r w:rsidR="009D5402" w:rsidRPr="006B1773">
              <w:rPr>
                <w:rFonts w:ascii="Century Schoolbook" w:hAnsi="Century Schoolbook"/>
                <w:color w:val="1B1B1B"/>
                <w:sz w:val="20"/>
                <w:szCs w:val="20"/>
              </w:rPr>
              <w:t xml:space="preserve">Yimma graduated from MATC with an Early Childhood Education </w:t>
            </w:r>
            <w:proofErr w:type="gramStart"/>
            <w:r w:rsidR="009D5402" w:rsidRPr="006B1773">
              <w:rPr>
                <w:rFonts w:ascii="Century Schoolbook" w:hAnsi="Century Schoolbook"/>
                <w:color w:val="1B1B1B"/>
                <w:sz w:val="20"/>
                <w:szCs w:val="20"/>
              </w:rPr>
              <w:t>Associate Degree</w:t>
            </w:r>
            <w:proofErr w:type="gramEnd"/>
            <w:r w:rsidR="009D5402" w:rsidRPr="006B1773">
              <w:rPr>
                <w:rFonts w:ascii="Century Schoolbook" w:hAnsi="Century Schoolbook"/>
                <w:color w:val="1B1B1B"/>
                <w:sz w:val="20"/>
                <w:szCs w:val="20"/>
              </w:rPr>
              <w:t xml:space="preserve"> and is currently enrolled at UW-Whitewater pursuing an ECE Bachelor's Degree.</w:t>
            </w:r>
            <w:r w:rsidR="00344CCE" w:rsidRPr="006B1773">
              <w:rPr>
                <w:rFonts w:ascii="Century Schoolbook" w:hAnsi="Century Schoolbook"/>
                <w:color w:val="1B1B1B"/>
                <w:sz w:val="20"/>
                <w:szCs w:val="20"/>
              </w:rPr>
              <w:t xml:space="preserve">  </w:t>
            </w:r>
            <w:r w:rsidR="00FF572B" w:rsidRPr="006B1773">
              <w:rPr>
                <w:rFonts w:ascii="Century Schoolbook" w:hAnsi="Century Schoolbook"/>
                <w:color w:val="1B1B1B"/>
                <w:sz w:val="20"/>
                <w:szCs w:val="20"/>
              </w:rPr>
              <w:t xml:space="preserve">Yimma is the Owner of Bright Translation and Consultation. </w:t>
            </w:r>
          </w:p>
        </w:tc>
        <w:tc>
          <w:tcPr>
            <w:tcW w:w="5580" w:type="dxa"/>
          </w:tcPr>
          <w:p w14:paraId="2E9BBA53" w14:textId="4B76D8B4" w:rsidR="00D71F68" w:rsidRPr="00BC6B87" w:rsidRDefault="003462D8" w:rsidP="00CF5B0B">
            <w:pPr>
              <w:rPr>
                <w:rFonts w:ascii="Century Schoolbook" w:hAnsi="Century Schoolbook" w:cs="Arial"/>
                <w:b/>
                <w:bCs/>
                <w:noProof/>
                <w:color w:val="000000"/>
                <w:sz w:val="20"/>
                <w:szCs w:val="20"/>
                <w:shd w:val="clear" w:color="auto" w:fill="FFFFFF"/>
              </w:rPr>
            </w:pPr>
            <w:r>
              <w:rPr>
                <w:rFonts w:ascii="Century Schoolbook" w:hAnsi="Century Schoolbook"/>
                <w:noProof/>
                <w:color w:val="1B1B1B"/>
                <w:sz w:val="20"/>
                <w:szCs w:val="20"/>
              </w:rPr>
              <w:drawing>
                <wp:anchor distT="0" distB="0" distL="114300" distR="114300" simplePos="0" relativeHeight="251664384" behindDoc="1" locked="0" layoutInCell="1" allowOverlap="1" wp14:anchorId="1A4F2BF7" wp14:editId="2964483C">
                  <wp:simplePos x="0" y="0"/>
                  <wp:positionH relativeFrom="column">
                    <wp:posOffset>36195</wp:posOffset>
                  </wp:positionH>
                  <wp:positionV relativeFrom="paragraph">
                    <wp:posOffset>38100</wp:posOffset>
                  </wp:positionV>
                  <wp:extent cx="1035685" cy="1188720"/>
                  <wp:effectExtent l="0" t="0" r="0" b="0"/>
                  <wp:wrapTight wrapText="bothSides">
                    <wp:wrapPolygon edited="0">
                      <wp:start x="0" y="0"/>
                      <wp:lineTo x="0" y="21115"/>
                      <wp:lineTo x="21057" y="21115"/>
                      <wp:lineTo x="21057" y="0"/>
                      <wp:lineTo x="0" y="0"/>
                    </wp:wrapPolygon>
                  </wp:wrapTight>
                  <wp:docPr id="188332673" name="Picture 6"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2673" name="Picture 6" descr="A person in a blue su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5685" cy="1188720"/>
                          </a:xfrm>
                          <a:prstGeom prst="rect">
                            <a:avLst/>
                          </a:prstGeom>
                        </pic:spPr>
                      </pic:pic>
                    </a:graphicData>
                  </a:graphic>
                  <wp14:sizeRelH relativeFrom="margin">
                    <wp14:pctWidth>0</wp14:pctWidth>
                  </wp14:sizeRelH>
                  <wp14:sizeRelV relativeFrom="margin">
                    <wp14:pctHeight>0</wp14:pctHeight>
                  </wp14:sizeRelV>
                </wp:anchor>
              </w:drawing>
            </w:r>
            <w:r w:rsidR="00395DA3" w:rsidRPr="00BC6B87">
              <w:rPr>
                <w:rFonts w:ascii="Century Schoolbook" w:hAnsi="Century Schoolbook" w:cs="Arial"/>
                <w:b/>
                <w:bCs/>
                <w:noProof/>
                <w:color w:val="000000"/>
                <w:sz w:val="20"/>
                <w:szCs w:val="20"/>
                <w:shd w:val="clear" w:color="auto" w:fill="FFFFFF"/>
              </w:rPr>
              <w:t>Diana Billstrom</w:t>
            </w:r>
          </w:p>
          <w:p w14:paraId="409CFE07" w14:textId="7800A2EA" w:rsidR="001E2938" w:rsidRPr="00BC6B87" w:rsidRDefault="001E2938" w:rsidP="001E2938">
            <w:pPr>
              <w:pStyle w:val="NormalWeb"/>
              <w:shd w:val="clear" w:color="auto" w:fill="FFFFFF"/>
              <w:spacing w:before="0" w:beforeAutospacing="0" w:after="0" w:afterAutospacing="0"/>
              <w:rPr>
                <w:rFonts w:ascii="Century Schoolbook" w:hAnsi="Century Schoolbook"/>
                <w:color w:val="1B1B1B"/>
                <w:sz w:val="20"/>
                <w:szCs w:val="20"/>
              </w:rPr>
            </w:pPr>
            <w:r w:rsidRPr="00BC6B87">
              <w:rPr>
                <w:rFonts w:ascii="Century Schoolbook" w:hAnsi="Century Schoolbook"/>
                <w:color w:val="1B1B1B"/>
                <w:sz w:val="20"/>
                <w:szCs w:val="20"/>
              </w:rPr>
              <w:t>Diana, a dynamic Family Learning and Community Engagement Director, is renowned for driving positive change with a specific focus on addressing challenges experienced by communities facing systemic disparities. Born and raised in Mexico, Diana brings a unique perspective to her role. Through strategic engagement, cultural sensitivity, and a genuine passion for community service, she has become a respected advocate for creating a supportive environment for families within the community.</w:t>
            </w:r>
          </w:p>
          <w:p w14:paraId="09DBE90E" w14:textId="77777777" w:rsidR="00BC6B87" w:rsidRPr="00BC6B87" w:rsidRDefault="00BC6B87" w:rsidP="001E2938">
            <w:pPr>
              <w:pStyle w:val="NormalWeb"/>
              <w:shd w:val="clear" w:color="auto" w:fill="FFFFFF"/>
              <w:spacing w:before="0" w:beforeAutospacing="0" w:after="0" w:afterAutospacing="0"/>
              <w:rPr>
                <w:rFonts w:ascii="Century Schoolbook" w:hAnsi="Century Schoolbook"/>
                <w:color w:val="1B1B1B"/>
                <w:sz w:val="20"/>
                <w:szCs w:val="20"/>
              </w:rPr>
            </w:pPr>
          </w:p>
          <w:p w14:paraId="1357ACC3" w14:textId="21D9EFA6" w:rsidR="001E2938" w:rsidRPr="00BC6B87" w:rsidRDefault="001E2938" w:rsidP="001E2938">
            <w:pPr>
              <w:pStyle w:val="NormalWeb"/>
              <w:shd w:val="clear" w:color="auto" w:fill="FFFFFF"/>
              <w:spacing w:before="0" w:beforeAutospacing="0" w:after="0" w:afterAutospacing="0"/>
              <w:rPr>
                <w:rFonts w:ascii="Century Schoolbook" w:hAnsi="Century Schoolbook"/>
                <w:color w:val="1B1B1B"/>
                <w:sz w:val="20"/>
                <w:szCs w:val="20"/>
              </w:rPr>
            </w:pPr>
            <w:r w:rsidRPr="00BC6B87">
              <w:rPr>
                <w:rFonts w:ascii="Century Schoolbook" w:hAnsi="Century Schoolbook"/>
                <w:color w:val="1B1B1B"/>
                <w:sz w:val="20"/>
                <w:szCs w:val="20"/>
              </w:rPr>
              <w:t>Her empathetic leadership style and commitment to measurable impact have led to the successful implementation of family programs that not only strengthen family relationships but also the community. Diana actively collaborates with stakeholders, organizations, and community members to create opportunities for Early Childhood Education leaving a lasting and wonderful impact on the lives of these individuals.</w:t>
            </w:r>
            <w:r w:rsidR="00835537">
              <w:rPr>
                <w:rFonts w:ascii="Century Schoolbook" w:hAnsi="Century Schoolbook"/>
                <w:color w:val="1B1B1B"/>
                <w:sz w:val="20"/>
                <w:szCs w:val="20"/>
              </w:rPr>
              <w:t xml:space="preserve">  </w:t>
            </w:r>
            <w:r w:rsidRPr="00BC6B87">
              <w:rPr>
                <w:rFonts w:ascii="Century Schoolbook" w:hAnsi="Century Schoolbook"/>
                <w:color w:val="1B1B1B"/>
                <w:sz w:val="20"/>
                <w:szCs w:val="20"/>
              </w:rPr>
              <w:t>Diana has extensive experience in supporting parents of children from infancy to adolescence. She has direct experience both in her former role as Data and Program Manager of HIPPY (Home Instruction for Parents of Preschool Youngsters) and her current role at Bay View community Center. </w:t>
            </w:r>
          </w:p>
          <w:p w14:paraId="1229EAAF" w14:textId="2DBEFAA5" w:rsidR="001E2938" w:rsidRPr="00BC6B87" w:rsidRDefault="001E2938" w:rsidP="001F152C">
            <w:pPr>
              <w:pStyle w:val="NormalWeb"/>
              <w:shd w:val="clear" w:color="auto" w:fill="FFFFFF"/>
              <w:spacing w:before="0" w:beforeAutospacing="0" w:after="0" w:afterAutospacing="0"/>
              <w:rPr>
                <w:rFonts w:ascii="Century Schoolbook" w:hAnsi="Century Schoolbook" w:cs="Arial"/>
                <w:b/>
                <w:bCs/>
                <w:noProof/>
                <w:color w:val="000000"/>
                <w:sz w:val="20"/>
                <w:szCs w:val="20"/>
                <w:shd w:val="clear" w:color="auto" w:fill="FFFFFF"/>
              </w:rPr>
            </w:pPr>
            <w:r w:rsidRPr="00BC6B87">
              <w:rPr>
                <w:rFonts w:ascii="Century Schoolbook" w:hAnsi="Century Schoolbook"/>
                <w:color w:val="1B1B1B"/>
                <w:sz w:val="20"/>
                <w:szCs w:val="20"/>
              </w:rPr>
              <w:br/>
              <w:t xml:space="preserve">She has facilitated workshops on positive parenting, social emotional learning, healthy brain development, and coping with stress and emotions. She is certified in Nurturing Parenting, Be Strong Families Cafés, Mind in the Making and Wisconsin Breastfeeding Friendly Childcare Provider professional development programs.  She also works directly with adolescents providing support on building healthy relationships, setting boundaries and self-care. She is the co-author of a curriculum called “Well-being for Early Childhood” which helps early childhood educators to understand stress and trauma in adults and children and provides strategies to respond effectively.  This curriculum is currently being used to certify other trainers in Wisconsin.  Diana has earned a Technical Degree in Commerce with a specialization in Business from the Universidad </w:t>
            </w:r>
            <w:proofErr w:type="spellStart"/>
            <w:r w:rsidRPr="00BC6B87">
              <w:rPr>
                <w:rFonts w:ascii="Century Schoolbook" w:hAnsi="Century Schoolbook"/>
                <w:color w:val="1B1B1B"/>
                <w:sz w:val="20"/>
                <w:szCs w:val="20"/>
              </w:rPr>
              <w:t>Tecnológica</w:t>
            </w:r>
            <w:proofErr w:type="spellEnd"/>
            <w:r w:rsidRPr="00BC6B87">
              <w:rPr>
                <w:rFonts w:ascii="Century Schoolbook" w:hAnsi="Century Schoolbook"/>
                <w:color w:val="1B1B1B"/>
                <w:sz w:val="20"/>
                <w:szCs w:val="20"/>
              </w:rPr>
              <w:t xml:space="preserve"> de Aguascalientes. </w:t>
            </w:r>
          </w:p>
        </w:tc>
      </w:tr>
    </w:tbl>
    <w:p w14:paraId="3C3E95EB" w14:textId="480A2ED7" w:rsidR="00CF5B0B" w:rsidRDefault="00CF5B0B" w:rsidP="00CF5B0B"/>
    <w:sectPr w:rsidR="00CF5B0B" w:rsidSect="006E2A7B">
      <w:headerReference w:type="default" r:id="rId15"/>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206D" w14:textId="77777777" w:rsidR="00014827" w:rsidRDefault="00014827" w:rsidP="00CF5B0B">
      <w:pPr>
        <w:spacing w:after="0"/>
      </w:pPr>
      <w:r>
        <w:separator/>
      </w:r>
    </w:p>
  </w:endnote>
  <w:endnote w:type="continuationSeparator" w:id="0">
    <w:p w14:paraId="692A4CE5" w14:textId="77777777" w:rsidR="00014827" w:rsidRDefault="00014827" w:rsidP="00CF5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80"/>
      <w:gridCol w:w="581"/>
      <w:gridCol w:w="581"/>
      <w:gridCol w:w="581"/>
      <w:gridCol w:w="577"/>
    </w:tblGrid>
    <w:tr w:rsidR="005A1E2D" w:rsidRPr="00BD79D5" w14:paraId="31A752D4" w14:textId="77777777" w:rsidTr="000810CC">
      <w:trPr>
        <w:trHeight w:val="450"/>
        <w:jc w:val="center"/>
      </w:trPr>
      <w:tc>
        <w:tcPr>
          <w:tcW w:w="10218" w:type="dxa"/>
          <w:gridSpan w:val="3"/>
          <w:vAlign w:val="center"/>
        </w:tcPr>
        <w:p w14:paraId="6E0C849F" w14:textId="77777777" w:rsidR="005A1E2D" w:rsidRPr="00BD79D5" w:rsidRDefault="005A1E2D" w:rsidP="005A1E2D">
          <w:pPr>
            <w:tabs>
              <w:tab w:val="center" w:pos="4680"/>
              <w:tab w:val="right" w:pos="9360"/>
            </w:tabs>
            <w:jc w:val="right"/>
            <w:rPr>
              <w:rFonts w:ascii="Century Schoolbook" w:eastAsia="Yu Mincho" w:hAnsi="Century Schoolbook" w:cs="Times New Roman"/>
            </w:rPr>
          </w:pPr>
          <w:r w:rsidRPr="00BD79D5">
            <w:rPr>
              <w:rFonts w:ascii="Century Schoolbook" w:eastAsia="Yu Mincho" w:hAnsi="Century Schoolbook" w:cs="Times New Roman"/>
            </w:rPr>
            <w:t xml:space="preserve">(262) 305-0711 </w:t>
          </w:r>
        </w:p>
      </w:tc>
      <w:tc>
        <w:tcPr>
          <w:tcW w:w="563" w:type="dxa"/>
          <w:vAlign w:val="center"/>
        </w:tcPr>
        <w:p w14:paraId="7148B78D" w14:textId="77777777" w:rsidR="005A1E2D" w:rsidRPr="00BD79D5" w:rsidRDefault="005A1E2D" w:rsidP="005A1E2D">
          <w:pPr>
            <w:tabs>
              <w:tab w:val="center" w:pos="4680"/>
              <w:tab w:val="right" w:pos="9360"/>
            </w:tabs>
            <w:jc w:val="center"/>
            <w:rPr>
              <w:rFonts w:ascii="Calibri" w:eastAsia="Yu Mincho" w:hAnsi="Calibri" w:cs="Times New Roman"/>
            </w:rPr>
          </w:pPr>
          <w:r w:rsidRPr="00BD79D5">
            <w:rPr>
              <w:rFonts w:ascii="Calibri" w:eastAsia="Yu Mincho" w:hAnsi="Calibri" w:cs="Times New Roman"/>
              <w:noProof/>
            </w:rPr>
            <w:drawing>
              <wp:inline distT="0" distB="0" distL="0" distR="0" wp14:anchorId="3E8ED948" wp14:editId="09327DCB">
                <wp:extent cx="133985" cy="133985"/>
                <wp:effectExtent l="0" t="0" r="0" b="0"/>
                <wp:docPr id="5"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3985" cy="133985"/>
                        </a:xfrm>
                        <a:prstGeom prst="rect">
                          <a:avLst/>
                        </a:prstGeom>
                      </pic:spPr>
                    </pic:pic>
                  </a:graphicData>
                </a:graphic>
              </wp:inline>
            </w:drawing>
          </w:r>
        </w:p>
      </w:tc>
      <w:tc>
        <w:tcPr>
          <w:tcW w:w="559" w:type="dxa"/>
          <w:shd w:val="clear" w:color="auto" w:fill="3494BA"/>
        </w:tcPr>
        <w:p w14:paraId="0DB69CBA" w14:textId="77777777" w:rsidR="005A1E2D" w:rsidRPr="00BD79D5" w:rsidRDefault="005A1E2D" w:rsidP="005A1E2D">
          <w:pPr>
            <w:tabs>
              <w:tab w:val="center" w:pos="4680"/>
              <w:tab w:val="right" w:pos="9360"/>
            </w:tabs>
            <w:jc w:val="right"/>
            <w:rPr>
              <w:rFonts w:ascii="Calibri" w:eastAsia="Yu Mincho" w:hAnsi="Calibri" w:cs="Times New Roman"/>
            </w:rPr>
          </w:pPr>
        </w:p>
      </w:tc>
    </w:tr>
    <w:tr w:rsidR="005A1E2D" w:rsidRPr="00BD79D5" w14:paraId="25618C4F" w14:textId="77777777" w:rsidTr="000810CC">
      <w:trPr>
        <w:trHeight w:val="447"/>
        <w:jc w:val="center"/>
      </w:trPr>
      <w:tc>
        <w:tcPr>
          <w:tcW w:w="9655" w:type="dxa"/>
          <w:gridSpan w:val="2"/>
          <w:vAlign w:val="center"/>
        </w:tcPr>
        <w:p w14:paraId="7B215EE3" w14:textId="77777777" w:rsidR="005A1E2D" w:rsidRPr="00BD79D5" w:rsidRDefault="005A1E2D" w:rsidP="005A1E2D">
          <w:pPr>
            <w:tabs>
              <w:tab w:val="center" w:pos="4680"/>
              <w:tab w:val="right" w:pos="9360"/>
            </w:tabs>
            <w:jc w:val="right"/>
            <w:rPr>
              <w:rFonts w:ascii="Century Schoolbook" w:eastAsia="Yu Mincho" w:hAnsi="Century Schoolbook" w:cs="Times New Roman"/>
            </w:rPr>
          </w:pPr>
          <w:r w:rsidRPr="00BD79D5">
            <w:rPr>
              <w:rFonts w:ascii="Century Schoolbook" w:eastAsia="Yu Mincho" w:hAnsi="Century Schoolbook" w:cs="Times New Roman"/>
            </w:rPr>
            <w:t xml:space="preserve">danieledservices@gmail.com </w:t>
          </w:r>
        </w:p>
      </w:tc>
      <w:tc>
        <w:tcPr>
          <w:tcW w:w="563" w:type="dxa"/>
          <w:vAlign w:val="center"/>
        </w:tcPr>
        <w:p w14:paraId="4A421C6E" w14:textId="77777777" w:rsidR="005A1E2D" w:rsidRPr="00BD79D5" w:rsidRDefault="005A1E2D" w:rsidP="005A1E2D">
          <w:pPr>
            <w:tabs>
              <w:tab w:val="center" w:pos="4680"/>
              <w:tab w:val="right" w:pos="9360"/>
            </w:tabs>
            <w:jc w:val="center"/>
            <w:rPr>
              <w:rFonts w:ascii="Calibri" w:eastAsia="Yu Mincho" w:hAnsi="Calibri" w:cs="Times New Roman"/>
            </w:rPr>
          </w:pPr>
          <w:r w:rsidRPr="00BD79D5">
            <w:rPr>
              <w:rFonts w:ascii="Calibri" w:eastAsia="Yu Mincho" w:hAnsi="Calibri" w:cs="Calibri Light"/>
              <w:noProof/>
              <w:color w:val="000000"/>
            </w:rPr>
            <w:drawing>
              <wp:inline distT="0" distB="0" distL="0" distR="0" wp14:anchorId="71109807" wp14:editId="24A54918">
                <wp:extent cx="187325" cy="187325"/>
                <wp:effectExtent l="0" t="0" r="3175" b="0"/>
                <wp:docPr id="6" name="Graphic 6"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563" w:type="dxa"/>
          <w:shd w:val="clear" w:color="auto" w:fill="398E98"/>
        </w:tcPr>
        <w:p w14:paraId="65498C70" w14:textId="77777777" w:rsidR="005A1E2D" w:rsidRPr="00BD79D5" w:rsidRDefault="005A1E2D" w:rsidP="005A1E2D">
          <w:pPr>
            <w:tabs>
              <w:tab w:val="left" w:pos="276"/>
              <w:tab w:val="center" w:pos="4680"/>
              <w:tab w:val="right" w:pos="9360"/>
            </w:tabs>
            <w:rPr>
              <w:rFonts w:ascii="Calibri" w:eastAsia="Yu Mincho" w:hAnsi="Calibri" w:cs="Times New Roman"/>
            </w:rPr>
          </w:pPr>
          <w:r w:rsidRPr="00BD79D5">
            <w:rPr>
              <w:rFonts w:ascii="Calibri" w:eastAsia="Yu Mincho" w:hAnsi="Calibri" w:cs="Times New Roman"/>
            </w:rPr>
            <w:tab/>
          </w:r>
        </w:p>
      </w:tc>
      <w:tc>
        <w:tcPr>
          <w:tcW w:w="559" w:type="dxa"/>
          <w:shd w:val="clear" w:color="auto" w:fill="3494BA"/>
        </w:tcPr>
        <w:p w14:paraId="519D94C8" w14:textId="77777777" w:rsidR="005A1E2D" w:rsidRPr="00BD79D5" w:rsidRDefault="005A1E2D" w:rsidP="005A1E2D">
          <w:pPr>
            <w:tabs>
              <w:tab w:val="center" w:pos="4680"/>
              <w:tab w:val="right" w:pos="9360"/>
            </w:tabs>
            <w:jc w:val="right"/>
            <w:rPr>
              <w:rFonts w:ascii="Calibri" w:eastAsia="Yu Mincho" w:hAnsi="Calibri" w:cs="Times New Roman"/>
            </w:rPr>
          </w:pPr>
        </w:p>
      </w:tc>
    </w:tr>
    <w:tr w:rsidR="005A1E2D" w:rsidRPr="00BD79D5" w14:paraId="1D96D5A5" w14:textId="77777777" w:rsidTr="000810CC">
      <w:trPr>
        <w:trHeight w:val="447"/>
        <w:jc w:val="center"/>
      </w:trPr>
      <w:tc>
        <w:tcPr>
          <w:tcW w:w="9092" w:type="dxa"/>
          <w:vAlign w:val="center"/>
        </w:tcPr>
        <w:p w14:paraId="2A506966" w14:textId="77777777" w:rsidR="005A1E2D" w:rsidRPr="00BD79D5" w:rsidRDefault="005A1E2D" w:rsidP="005A1E2D">
          <w:pPr>
            <w:tabs>
              <w:tab w:val="center" w:pos="4680"/>
              <w:tab w:val="right" w:pos="9360"/>
            </w:tabs>
            <w:jc w:val="right"/>
            <w:rPr>
              <w:rFonts w:ascii="Century Schoolbook" w:eastAsia="Yu Mincho" w:hAnsi="Century Schoolbook" w:cs="Times New Roman"/>
            </w:rPr>
          </w:pPr>
          <w:r w:rsidRPr="00BD79D5">
            <w:rPr>
              <w:rFonts w:ascii="Century Schoolbook" w:eastAsia="Yu Mincho" w:hAnsi="Century Schoolbook" w:cs="Times New Roman"/>
            </w:rPr>
            <w:t xml:space="preserve">www.Danieleducationalservice.com </w:t>
          </w:r>
        </w:p>
      </w:tc>
      <w:tc>
        <w:tcPr>
          <w:tcW w:w="563" w:type="dxa"/>
          <w:vAlign w:val="center"/>
        </w:tcPr>
        <w:p w14:paraId="69E83875" w14:textId="77777777" w:rsidR="005A1E2D" w:rsidRPr="00BD79D5" w:rsidRDefault="005A1E2D" w:rsidP="005A1E2D">
          <w:pPr>
            <w:tabs>
              <w:tab w:val="center" w:pos="4680"/>
              <w:tab w:val="right" w:pos="9360"/>
            </w:tabs>
            <w:jc w:val="center"/>
            <w:rPr>
              <w:rFonts w:ascii="Calibri" w:eastAsia="Yu Mincho" w:hAnsi="Calibri" w:cs="Times New Roman"/>
            </w:rPr>
          </w:pPr>
          <w:r w:rsidRPr="00BD79D5">
            <w:rPr>
              <w:rFonts w:ascii="Calibri" w:eastAsia="Yu Mincho" w:hAnsi="Calibri" w:cs="Calibri Light"/>
              <w:noProof/>
              <w:color w:val="000000"/>
            </w:rPr>
            <w:drawing>
              <wp:inline distT="0" distB="0" distL="0" distR="0" wp14:anchorId="73F1DDA1" wp14:editId="20D0675F">
                <wp:extent cx="187325" cy="187325"/>
                <wp:effectExtent l="0" t="0" r="3175" b="3175"/>
                <wp:docPr id="7" name="Graphic 7"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c>
        <w:tcPr>
          <w:tcW w:w="563" w:type="dxa"/>
          <w:shd w:val="clear" w:color="auto" w:fill="75BDA7"/>
        </w:tcPr>
        <w:p w14:paraId="0CCAC882" w14:textId="77777777" w:rsidR="005A1E2D" w:rsidRPr="00BD79D5" w:rsidRDefault="005A1E2D" w:rsidP="005A1E2D">
          <w:pPr>
            <w:tabs>
              <w:tab w:val="center" w:pos="4680"/>
              <w:tab w:val="right" w:pos="9360"/>
            </w:tabs>
            <w:jc w:val="right"/>
            <w:rPr>
              <w:rFonts w:ascii="Calibri" w:eastAsia="Yu Mincho" w:hAnsi="Calibri" w:cs="Times New Roman"/>
            </w:rPr>
          </w:pPr>
        </w:p>
      </w:tc>
      <w:tc>
        <w:tcPr>
          <w:tcW w:w="563" w:type="dxa"/>
          <w:shd w:val="clear" w:color="auto" w:fill="398E98"/>
        </w:tcPr>
        <w:p w14:paraId="5A7ADB32" w14:textId="77777777" w:rsidR="005A1E2D" w:rsidRPr="00BD79D5" w:rsidRDefault="005A1E2D" w:rsidP="005A1E2D">
          <w:pPr>
            <w:tabs>
              <w:tab w:val="center" w:pos="4680"/>
              <w:tab w:val="right" w:pos="9360"/>
            </w:tabs>
            <w:jc w:val="right"/>
            <w:rPr>
              <w:rFonts w:ascii="Calibri" w:eastAsia="Yu Mincho" w:hAnsi="Calibri" w:cs="Times New Roman"/>
            </w:rPr>
          </w:pPr>
        </w:p>
      </w:tc>
      <w:tc>
        <w:tcPr>
          <w:tcW w:w="559" w:type="dxa"/>
          <w:shd w:val="clear" w:color="auto" w:fill="3494BA"/>
        </w:tcPr>
        <w:p w14:paraId="3638014E" w14:textId="77777777" w:rsidR="005A1E2D" w:rsidRPr="00BD79D5" w:rsidRDefault="005A1E2D" w:rsidP="005A1E2D">
          <w:pPr>
            <w:tabs>
              <w:tab w:val="center" w:pos="4680"/>
              <w:tab w:val="right" w:pos="9360"/>
            </w:tabs>
            <w:jc w:val="right"/>
            <w:rPr>
              <w:rFonts w:ascii="Calibri" w:eastAsia="Yu Mincho" w:hAnsi="Calibri" w:cs="Times New Roman"/>
            </w:rPr>
          </w:pPr>
        </w:p>
      </w:tc>
    </w:tr>
  </w:tbl>
  <w:p w14:paraId="40F037D9" w14:textId="55C7568D" w:rsidR="00C224B0" w:rsidRDefault="00C224B0">
    <w:pPr>
      <w:pStyle w:val="Footer"/>
    </w:pPr>
    <w:r>
      <w:rPr>
        <w:noProof/>
      </w:rPr>
      <w:drawing>
        <wp:anchor distT="0" distB="0" distL="114300" distR="114300" simplePos="0" relativeHeight="251635712" behindDoc="1" locked="0" layoutInCell="1" allowOverlap="1" wp14:anchorId="5B505349" wp14:editId="7D75C5F6">
          <wp:simplePos x="0" y="0"/>
          <wp:positionH relativeFrom="column">
            <wp:posOffset>-917575</wp:posOffset>
          </wp:positionH>
          <wp:positionV relativeFrom="paragraph">
            <wp:posOffset>-4445</wp:posOffset>
          </wp:positionV>
          <wp:extent cx="8846820" cy="624159"/>
          <wp:effectExtent l="0" t="0" r="0" b="0"/>
          <wp:wrapNone/>
          <wp:docPr id="2" name="Picture 2"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3220" cy="639426"/>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8FF9" w14:textId="77777777" w:rsidR="00014827" w:rsidRDefault="00014827" w:rsidP="00CF5B0B">
      <w:pPr>
        <w:spacing w:after="0"/>
      </w:pPr>
      <w:r>
        <w:separator/>
      </w:r>
    </w:p>
  </w:footnote>
  <w:footnote w:type="continuationSeparator" w:id="0">
    <w:p w14:paraId="790D314A" w14:textId="77777777" w:rsidR="00014827" w:rsidRDefault="00014827" w:rsidP="00CF5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80E4" w14:textId="5CB846F5" w:rsidR="00410AD2" w:rsidRDefault="00D71F68" w:rsidP="00D71F68">
    <w:pPr>
      <w:pStyle w:val="Header"/>
      <w:tabs>
        <w:tab w:val="left" w:pos="1230"/>
        <w:tab w:val="left" w:pos="3030"/>
        <w:tab w:val="left" w:pos="3225"/>
      </w:tabs>
      <w:rPr>
        <w:rFonts w:ascii="Century Schoolbook" w:hAnsi="Century Schoolbook"/>
        <w:noProof/>
        <w:sz w:val="44"/>
        <w:szCs w:val="44"/>
      </w:rPr>
    </w:pPr>
    <w:r w:rsidRPr="00270FBB">
      <w:rPr>
        <w:rFonts w:ascii="Century Schoolbook" w:hAnsi="Century Schoolbook"/>
        <w:noProof/>
        <w:sz w:val="40"/>
        <w:szCs w:val="40"/>
      </w:rPr>
      <w:drawing>
        <wp:anchor distT="0" distB="0" distL="114300" distR="114300" simplePos="0" relativeHeight="251634688" behindDoc="1" locked="0" layoutInCell="1" allowOverlap="1" wp14:anchorId="029B7873" wp14:editId="7ADEE246">
          <wp:simplePos x="0" y="0"/>
          <wp:positionH relativeFrom="page">
            <wp:posOffset>9525</wp:posOffset>
          </wp:positionH>
          <wp:positionV relativeFrom="paragraph">
            <wp:posOffset>-467360</wp:posOffset>
          </wp:positionV>
          <wp:extent cx="8905875" cy="1196340"/>
          <wp:effectExtent l="0" t="0" r="9525" b="3810"/>
          <wp:wrapNone/>
          <wp:docPr id="1" name="Pictur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5875" cy="1196340"/>
                  </a:xfrm>
                  <a:prstGeom prst="rect">
                    <a:avLst/>
                  </a:prstGeom>
                  <a:solidFill>
                    <a:srgbClr val="1D6D8F"/>
                  </a:solidFill>
                  <a:ln>
                    <a:noFill/>
                  </a:ln>
                </pic:spPr>
              </pic:pic>
            </a:graphicData>
          </a:graphic>
          <wp14:sizeRelH relativeFrom="page">
            <wp14:pctWidth>0</wp14:pctWidth>
          </wp14:sizeRelH>
          <wp14:sizeRelV relativeFrom="page">
            <wp14:pctHeight>0</wp14:pctHeight>
          </wp14:sizeRelV>
        </wp:anchor>
      </w:drawing>
    </w:r>
    <w:r>
      <w:rPr>
        <w:rFonts w:ascii="Century Schoolbook" w:hAnsi="Century Schoolbook"/>
        <w:noProof/>
        <w:color w:val="FFFFFF" w:themeColor="background1"/>
        <w:sz w:val="40"/>
        <w:szCs w:val="40"/>
      </w:rPr>
      <w:drawing>
        <wp:anchor distT="0" distB="0" distL="114300" distR="114300" simplePos="0" relativeHeight="251658240" behindDoc="0" locked="0" layoutInCell="1" allowOverlap="1" wp14:anchorId="681A51F0" wp14:editId="0529D0E1">
          <wp:simplePos x="0" y="0"/>
          <wp:positionH relativeFrom="leftMargin">
            <wp:posOffset>38100</wp:posOffset>
          </wp:positionH>
          <wp:positionV relativeFrom="paragraph">
            <wp:posOffset>-457200</wp:posOffset>
          </wp:positionV>
          <wp:extent cx="1196340" cy="1196340"/>
          <wp:effectExtent l="0" t="0" r="3810" b="3810"/>
          <wp:wrapSquare wrapText="bothSides"/>
          <wp:docPr id="680715879" name="Picture 2" descr="A logo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15879" name="Picture 2" descr="A logo of a brai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r>
      <w:rPr>
        <w:rFonts w:ascii="Century Schoolbook" w:hAnsi="Century Schoolbook"/>
        <w:noProof/>
        <w:sz w:val="44"/>
        <w:szCs w:val="44"/>
      </w:rPr>
      <w:tab/>
    </w:r>
    <w:r>
      <w:rPr>
        <w:rFonts w:ascii="Century Schoolbook" w:hAnsi="Century Schoolbook"/>
        <w:noProof/>
        <w:sz w:val="44"/>
        <w:szCs w:val="44"/>
      </w:rPr>
      <w:tab/>
    </w:r>
    <w:r>
      <w:rPr>
        <w:rFonts w:ascii="Century Schoolbook" w:hAnsi="Century Schoolbook"/>
        <w:noProof/>
        <w:sz w:val="44"/>
        <w:szCs w:val="44"/>
      </w:rPr>
      <w:tab/>
    </w:r>
    <w:r>
      <w:rPr>
        <w:rFonts w:ascii="Century Schoolbook" w:hAnsi="Century Schoolbook"/>
        <w:noProof/>
        <w:sz w:val="44"/>
        <w:szCs w:val="44"/>
      </w:rPr>
      <w:tab/>
    </w:r>
    <w:r w:rsidR="006B1773" w:rsidRPr="005A1E2D">
      <w:rPr>
        <w:rFonts w:ascii="Century Schoolbook" w:hAnsi="Century Schoolbook"/>
        <w:b/>
        <w:bCs/>
        <w:sz w:val="32"/>
        <w:szCs w:val="32"/>
      </w:rPr>
      <w:t>Speaker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3cc,#09c,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D4"/>
    <w:rsid w:val="000016F6"/>
    <w:rsid w:val="00014827"/>
    <w:rsid w:val="000204C5"/>
    <w:rsid w:val="00027DBC"/>
    <w:rsid w:val="00040C9A"/>
    <w:rsid w:val="00042FA6"/>
    <w:rsid w:val="00050478"/>
    <w:rsid w:val="000810CD"/>
    <w:rsid w:val="00081B2B"/>
    <w:rsid w:val="000863D3"/>
    <w:rsid w:val="00093C9A"/>
    <w:rsid w:val="000C371B"/>
    <w:rsid w:val="000C5228"/>
    <w:rsid w:val="000E0B13"/>
    <w:rsid w:val="000E41C0"/>
    <w:rsid w:val="000F7BF9"/>
    <w:rsid w:val="001056B9"/>
    <w:rsid w:val="00110BE7"/>
    <w:rsid w:val="00120504"/>
    <w:rsid w:val="0013257B"/>
    <w:rsid w:val="0013618A"/>
    <w:rsid w:val="00144DB6"/>
    <w:rsid w:val="00161C3C"/>
    <w:rsid w:val="00170209"/>
    <w:rsid w:val="001723B7"/>
    <w:rsid w:val="0018588F"/>
    <w:rsid w:val="0018671F"/>
    <w:rsid w:val="00197FAB"/>
    <w:rsid w:val="001A250B"/>
    <w:rsid w:val="001B0DC1"/>
    <w:rsid w:val="001C0817"/>
    <w:rsid w:val="001C47D3"/>
    <w:rsid w:val="001D3D9A"/>
    <w:rsid w:val="001D72DE"/>
    <w:rsid w:val="001D7957"/>
    <w:rsid w:val="001E1101"/>
    <w:rsid w:val="001E2938"/>
    <w:rsid w:val="001E5BF2"/>
    <w:rsid w:val="001F152C"/>
    <w:rsid w:val="001F3022"/>
    <w:rsid w:val="0020208D"/>
    <w:rsid w:val="00217110"/>
    <w:rsid w:val="0022076E"/>
    <w:rsid w:val="002207B3"/>
    <w:rsid w:val="0022420C"/>
    <w:rsid w:val="00232FD4"/>
    <w:rsid w:val="00240600"/>
    <w:rsid w:val="00247B5B"/>
    <w:rsid w:val="00251279"/>
    <w:rsid w:val="00255E8D"/>
    <w:rsid w:val="00270FBB"/>
    <w:rsid w:val="002B6153"/>
    <w:rsid w:val="002B6D68"/>
    <w:rsid w:val="002F1345"/>
    <w:rsid w:val="0030177B"/>
    <w:rsid w:val="00305308"/>
    <w:rsid w:val="0031167D"/>
    <w:rsid w:val="00315805"/>
    <w:rsid w:val="0031683E"/>
    <w:rsid w:val="003278F0"/>
    <w:rsid w:val="00330DB7"/>
    <w:rsid w:val="003410A5"/>
    <w:rsid w:val="00342426"/>
    <w:rsid w:val="00344CCE"/>
    <w:rsid w:val="003462D8"/>
    <w:rsid w:val="00357EEF"/>
    <w:rsid w:val="00395DA3"/>
    <w:rsid w:val="003A74F4"/>
    <w:rsid w:val="003B55DA"/>
    <w:rsid w:val="003C0137"/>
    <w:rsid w:val="003C285F"/>
    <w:rsid w:val="003C47DD"/>
    <w:rsid w:val="003C5003"/>
    <w:rsid w:val="003C5096"/>
    <w:rsid w:val="003C6C9B"/>
    <w:rsid w:val="003D65EF"/>
    <w:rsid w:val="003D7CB1"/>
    <w:rsid w:val="004041FB"/>
    <w:rsid w:val="00410AD2"/>
    <w:rsid w:val="004143CE"/>
    <w:rsid w:val="00416EFD"/>
    <w:rsid w:val="00445A8A"/>
    <w:rsid w:val="0045740B"/>
    <w:rsid w:val="00461DF7"/>
    <w:rsid w:val="00481A25"/>
    <w:rsid w:val="004A636C"/>
    <w:rsid w:val="004B1ED6"/>
    <w:rsid w:val="004B65FE"/>
    <w:rsid w:val="004B7C2A"/>
    <w:rsid w:val="004C2D12"/>
    <w:rsid w:val="004C527A"/>
    <w:rsid w:val="004D0A9D"/>
    <w:rsid w:val="004D3F0C"/>
    <w:rsid w:val="004E1691"/>
    <w:rsid w:val="004E24F7"/>
    <w:rsid w:val="004E3F89"/>
    <w:rsid w:val="004F0A7B"/>
    <w:rsid w:val="004F35A5"/>
    <w:rsid w:val="004F44FE"/>
    <w:rsid w:val="00505AC1"/>
    <w:rsid w:val="00514851"/>
    <w:rsid w:val="0055325C"/>
    <w:rsid w:val="005541D5"/>
    <w:rsid w:val="00554778"/>
    <w:rsid w:val="00564038"/>
    <w:rsid w:val="005701FF"/>
    <w:rsid w:val="00584F6F"/>
    <w:rsid w:val="005926D8"/>
    <w:rsid w:val="005A1E2D"/>
    <w:rsid w:val="005B335D"/>
    <w:rsid w:val="005B6332"/>
    <w:rsid w:val="005B710F"/>
    <w:rsid w:val="005C1792"/>
    <w:rsid w:val="005C2596"/>
    <w:rsid w:val="005D1E2E"/>
    <w:rsid w:val="005D3F21"/>
    <w:rsid w:val="005E5461"/>
    <w:rsid w:val="005F4287"/>
    <w:rsid w:val="00611D67"/>
    <w:rsid w:val="00617299"/>
    <w:rsid w:val="0063749D"/>
    <w:rsid w:val="00641CC6"/>
    <w:rsid w:val="00673B17"/>
    <w:rsid w:val="00691B17"/>
    <w:rsid w:val="006A6631"/>
    <w:rsid w:val="006B1773"/>
    <w:rsid w:val="006B17BD"/>
    <w:rsid w:val="006B3126"/>
    <w:rsid w:val="006B5BC1"/>
    <w:rsid w:val="006E2A7B"/>
    <w:rsid w:val="006E3D46"/>
    <w:rsid w:val="006E7034"/>
    <w:rsid w:val="00723E80"/>
    <w:rsid w:val="00725EE0"/>
    <w:rsid w:val="007407BC"/>
    <w:rsid w:val="007517B3"/>
    <w:rsid w:val="00751F1D"/>
    <w:rsid w:val="007601B0"/>
    <w:rsid w:val="0076494F"/>
    <w:rsid w:val="00783F6E"/>
    <w:rsid w:val="00791E6F"/>
    <w:rsid w:val="00793555"/>
    <w:rsid w:val="007A3B75"/>
    <w:rsid w:val="007C0DDF"/>
    <w:rsid w:val="007C2A68"/>
    <w:rsid w:val="007C6CF2"/>
    <w:rsid w:val="007F015F"/>
    <w:rsid w:val="007F638D"/>
    <w:rsid w:val="00835537"/>
    <w:rsid w:val="00851FE6"/>
    <w:rsid w:val="00862146"/>
    <w:rsid w:val="00866E66"/>
    <w:rsid w:val="008870D1"/>
    <w:rsid w:val="00891215"/>
    <w:rsid w:val="008A1220"/>
    <w:rsid w:val="008B4B54"/>
    <w:rsid w:val="008B57FA"/>
    <w:rsid w:val="008B73ED"/>
    <w:rsid w:val="008C5ECF"/>
    <w:rsid w:val="008C6CE5"/>
    <w:rsid w:val="008D2B5D"/>
    <w:rsid w:val="008D553B"/>
    <w:rsid w:val="008E37AB"/>
    <w:rsid w:val="008E54DA"/>
    <w:rsid w:val="00901FD9"/>
    <w:rsid w:val="009150BD"/>
    <w:rsid w:val="0093531C"/>
    <w:rsid w:val="009418A4"/>
    <w:rsid w:val="009478D6"/>
    <w:rsid w:val="00966862"/>
    <w:rsid w:val="0097235D"/>
    <w:rsid w:val="00980BDE"/>
    <w:rsid w:val="009867B0"/>
    <w:rsid w:val="00997E54"/>
    <w:rsid w:val="009A143D"/>
    <w:rsid w:val="009B5316"/>
    <w:rsid w:val="009C0A60"/>
    <w:rsid w:val="009D44DE"/>
    <w:rsid w:val="009D5402"/>
    <w:rsid w:val="009F3167"/>
    <w:rsid w:val="00A00A9B"/>
    <w:rsid w:val="00A12B64"/>
    <w:rsid w:val="00A147D3"/>
    <w:rsid w:val="00A21F25"/>
    <w:rsid w:val="00A22FF1"/>
    <w:rsid w:val="00A2511C"/>
    <w:rsid w:val="00A27DEE"/>
    <w:rsid w:val="00A31573"/>
    <w:rsid w:val="00A4595D"/>
    <w:rsid w:val="00A46CDB"/>
    <w:rsid w:val="00A53B54"/>
    <w:rsid w:val="00A759E5"/>
    <w:rsid w:val="00A94B19"/>
    <w:rsid w:val="00A95117"/>
    <w:rsid w:val="00AB044F"/>
    <w:rsid w:val="00AD6E6B"/>
    <w:rsid w:val="00AE388E"/>
    <w:rsid w:val="00AE76E1"/>
    <w:rsid w:val="00B03FEF"/>
    <w:rsid w:val="00B064AE"/>
    <w:rsid w:val="00B112EE"/>
    <w:rsid w:val="00B22002"/>
    <w:rsid w:val="00B27A70"/>
    <w:rsid w:val="00B27BF6"/>
    <w:rsid w:val="00B32197"/>
    <w:rsid w:val="00B4095B"/>
    <w:rsid w:val="00B45A62"/>
    <w:rsid w:val="00B5030B"/>
    <w:rsid w:val="00B55BF6"/>
    <w:rsid w:val="00B75B41"/>
    <w:rsid w:val="00B805C9"/>
    <w:rsid w:val="00B8408B"/>
    <w:rsid w:val="00B94C7C"/>
    <w:rsid w:val="00BC3516"/>
    <w:rsid w:val="00BC6B87"/>
    <w:rsid w:val="00BE31E4"/>
    <w:rsid w:val="00BF2C8E"/>
    <w:rsid w:val="00C224B0"/>
    <w:rsid w:val="00C23057"/>
    <w:rsid w:val="00C52521"/>
    <w:rsid w:val="00C6759A"/>
    <w:rsid w:val="00C705B6"/>
    <w:rsid w:val="00C71328"/>
    <w:rsid w:val="00C8081B"/>
    <w:rsid w:val="00C8316B"/>
    <w:rsid w:val="00C851BF"/>
    <w:rsid w:val="00CD5F96"/>
    <w:rsid w:val="00CE1BCE"/>
    <w:rsid w:val="00CF2CF2"/>
    <w:rsid w:val="00CF48A2"/>
    <w:rsid w:val="00CF5B0B"/>
    <w:rsid w:val="00CF636E"/>
    <w:rsid w:val="00CF6938"/>
    <w:rsid w:val="00D06AFD"/>
    <w:rsid w:val="00D06B04"/>
    <w:rsid w:val="00D15324"/>
    <w:rsid w:val="00D30460"/>
    <w:rsid w:val="00D41223"/>
    <w:rsid w:val="00D44869"/>
    <w:rsid w:val="00D538C6"/>
    <w:rsid w:val="00D62594"/>
    <w:rsid w:val="00D62F6F"/>
    <w:rsid w:val="00D71408"/>
    <w:rsid w:val="00D71F68"/>
    <w:rsid w:val="00D72943"/>
    <w:rsid w:val="00D76D89"/>
    <w:rsid w:val="00D81400"/>
    <w:rsid w:val="00DA7A4F"/>
    <w:rsid w:val="00DC234D"/>
    <w:rsid w:val="00DC4794"/>
    <w:rsid w:val="00DE0C5B"/>
    <w:rsid w:val="00DE4085"/>
    <w:rsid w:val="00DE5153"/>
    <w:rsid w:val="00DE5616"/>
    <w:rsid w:val="00DF2680"/>
    <w:rsid w:val="00E04CD9"/>
    <w:rsid w:val="00E142BC"/>
    <w:rsid w:val="00E25730"/>
    <w:rsid w:val="00E2787B"/>
    <w:rsid w:val="00E52A12"/>
    <w:rsid w:val="00E55C34"/>
    <w:rsid w:val="00E660AB"/>
    <w:rsid w:val="00E716A9"/>
    <w:rsid w:val="00E8113B"/>
    <w:rsid w:val="00EB006F"/>
    <w:rsid w:val="00EC76DD"/>
    <w:rsid w:val="00ED1961"/>
    <w:rsid w:val="00ED2BC3"/>
    <w:rsid w:val="00EE0A74"/>
    <w:rsid w:val="00EE38F9"/>
    <w:rsid w:val="00EE726C"/>
    <w:rsid w:val="00F31BA4"/>
    <w:rsid w:val="00F71227"/>
    <w:rsid w:val="00F8119F"/>
    <w:rsid w:val="00F915AE"/>
    <w:rsid w:val="00FC1374"/>
    <w:rsid w:val="00FC6EB1"/>
    <w:rsid w:val="00FD0EF9"/>
    <w:rsid w:val="00FE5859"/>
    <w:rsid w:val="00FF572B"/>
    <w:rsid w:val="00F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09c,white"/>
    </o:shapedefaults>
    <o:shapelayout v:ext="edit">
      <o:idmap v:ext="edit" data="2"/>
    </o:shapelayout>
  </w:shapeDefaults>
  <w:decimalSymbol w:val="."/>
  <w:listSeparator w:val=","/>
  <w14:docId w14:val="3EAC5D80"/>
  <w15:docId w15:val="{02653D89-C3D9-4BBE-AE7C-04E1C36E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B9"/>
    <w:pPr>
      <w:spacing w:after="220" w:line="240" w:lineRule="auto"/>
    </w:pPr>
  </w:style>
  <w:style w:type="paragraph" w:styleId="Heading1">
    <w:name w:val="heading 1"/>
    <w:basedOn w:val="Normal"/>
    <w:next w:val="Normal"/>
    <w:link w:val="Heading1Char"/>
    <w:uiPriority w:val="9"/>
    <w:qFormat/>
    <w:rsid w:val="001056B9"/>
    <w:pPr>
      <w:spacing w:after="240"/>
      <w:outlineLvl w:val="0"/>
    </w:pPr>
    <w:rPr>
      <w:rFonts w:asciiTheme="majorHAnsi" w:hAnsiTheme="majorHAnsi"/>
      <w:b/>
      <w:color w:val="44546A" w:themeColor="text2"/>
      <w:spacing w:val="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B0B"/>
    <w:pPr>
      <w:tabs>
        <w:tab w:val="center" w:pos="4680"/>
        <w:tab w:val="right" w:pos="9360"/>
      </w:tabs>
      <w:spacing w:after="0"/>
    </w:pPr>
  </w:style>
  <w:style w:type="character" w:customStyle="1" w:styleId="HeaderChar">
    <w:name w:val="Header Char"/>
    <w:basedOn w:val="DefaultParagraphFont"/>
    <w:link w:val="Header"/>
    <w:uiPriority w:val="99"/>
    <w:rsid w:val="00CF5B0B"/>
  </w:style>
  <w:style w:type="paragraph" w:styleId="Footer">
    <w:name w:val="footer"/>
    <w:basedOn w:val="Normal"/>
    <w:link w:val="FooterChar"/>
    <w:uiPriority w:val="99"/>
    <w:unhideWhenUsed/>
    <w:rsid w:val="00CF5B0B"/>
    <w:pPr>
      <w:tabs>
        <w:tab w:val="center" w:pos="4680"/>
        <w:tab w:val="right" w:pos="9360"/>
      </w:tabs>
      <w:spacing w:after="0"/>
    </w:pPr>
  </w:style>
  <w:style w:type="character" w:customStyle="1" w:styleId="FooterChar">
    <w:name w:val="Footer Char"/>
    <w:basedOn w:val="DefaultParagraphFont"/>
    <w:link w:val="Footer"/>
    <w:uiPriority w:val="99"/>
    <w:rsid w:val="00CF5B0B"/>
  </w:style>
  <w:style w:type="character" w:customStyle="1" w:styleId="Heading1Char">
    <w:name w:val="Heading 1 Char"/>
    <w:basedOn w:val="DefaultParagraphFont"/>
    <w:link w:val="Heading1"/>
    <w:uiPriority w:val="9"/>
    <w:rsid w:val="001056B9"/>
    <w:rPr>
      <w:rFonts w:asciiTheme="majorHAnsi" w:hAnsiTheme="majorHAnsi"/>
      <w:b/>
      <w:color w:val="44546A" w:themeColor="text2"/>
      <w:spacing w:val="10"/>
      <w:sz w:val="28"/>
    </w:rPr>
  </w:style>
  <w:style w:type="table" w:styleId="TableGrid">
    <w:name w:val="Table Grid"/>
    <w:basedOn w:val="TableNormal"/>
    <w:uiPriority w:val="39"/>
    <w:rsid w:val="00D7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17299"/>
  </w:style>
  <w:style w:type="character" w:styleId="Hyperlink">
    <w:name w:val="Hyperlink"/>
    <w:basedOn w:val="DefaultParagraphFont"/>
    <w:uiPriority w:val="99"/>
    <w:unhideWhenUsed/>
    <w:rsid w:val="00B5030B"/>
    <w:rPr>
      <w:color w:val="0563C1" w:themeColor="hyperlink"/>
      <w:u w:val="single"/>
    </w:rPr>
  </w:style>
  <w:style w:type="character" w:styleId="UnresolvedMention">
    <w:name w:val="Unresolved Mention"/>
    <w:basedOn w:val="DefaultParagraphFont"/>
    <w:uiPriority w:val="99"/>
    <w:semiHidden/>
    <w:unhideWhenUsed/>
    <w:rsid w:val="00B5030B"/>
    <w:rPr>
      <w:color w:val="605E5C"/>
      <w:shd w:val="clear" w:color="auto" w:fill="E1DFDD"/>
    </w:rPr>
  </w:style>
  <w:style w:type="paragraph" w:styleId="NormalWeb">
    <w:name w:val="Normal (Web)"/>
    <w:basedOn w:val="Normal"/>
    <w:uiPriority w:val="99"/>
    <w:unhideWhenUsed/>
    <w:rsid w:val="009D540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22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99228">
      <w:bodyDiv w:val="1"/>
      <w:marLeft w:val="0"/>
      <w:marRight w:val="0"/>
      <w:marTop w:val="0"/>
      <w:marBottom w:val="0"/>
      <w:divBdr>
        <w:top w:val="none" w:sz="0" w:space="0" w:color="auto"/>
        <w:left w:val="none" w:sz="0" w:space="0" w:color="auto"/>
        <w:bottom w:val="none" w:sz="0" w:space="0" w:color="auto"/>
        <w:right w:val="none" w:sz="0" w:space="0" w:color="auto"/>
      </w:divBdr>
    </w:div>
    <w:div w:id="43347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svg"/><Relationship Id="rId1" Type="http://schemas.openxmlformats.org/officeDocument/2006/relationships/image" Target="media/image9.png"/><Relationship Id="rId6" Type="http://schemas.openxmlformats.org/officeDocument/2006/relationships/image" Target="media/image14.svg"/><Relationship Id="rId5" Type="http://schemas.openxmlformats.org/officeDocument/2006/relationships/image" Target="media/image13.png"/><Relationship Id="rId4" Type="http://schemas.openxmlformats.org/officeDocument/2006/relationships/image" Target="media/image12.sv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2C2278C21944C971D294E1CFC24EA" ma:contentTypeVersion="14" ma:contentTypeDescription="Create a new document." ma:contentTypeScope="" ma:versionID="22eb7bf73892538f3e97938e8b8aa3f6">
  <xsd:schema xmlns:xsd="http://www.w3.org/2001/XMLSchema" xmlns:xs="http://www.w3.org/2001/XMLSchema" xmlns:p="http://schemas.microsoft.com/office/2006/metadata/properties" xmlns:ns3="b021e624-e00c-4e15-88af-1c982bdba788" xmlns:ns4="79ff50b6-2117-4390-98db-f703320e43a6" targetNamespace="http://schemas.microsoft.com/office/2006/metadata/properties" ma:root="true" ma:fieldsID="f6ef3c437205d4b4193ce7f5948e567d" ns3:_="" ns4:_="">
    <xsd:import namespace="b021e624-e00c-4e15-88af-1c982bdba788"/>
    <xsd:import namespace="79ff50b6-2117-4390-98db-f703320e43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1e624-e00c-4e15-88af-1c982bdba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f50b6-2117-4390-98db-f703320e4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A808E-5424-4293-8C7B-5135F68A2DC9}">
  <ds:schemaRefs>
    <ds:schemaRef ds:uri="http://schemas.microsoft.com/sharepoint/v3/contenttype/forms"/>
  </ds:schemaRefs>
</ds:datastoreItem>
</file>

<file path=customXml/itemProps2.xml><?xml version="1.0" encoding="utf-8"?>
<ds:datastoreItem xmlns:ds="http://schemas.openxmlformats.org/officeDocument/2006/customXml" ds:itemID="{F4BF995A-85E6-4648-A38A-E84B2672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1e624-e00c-4e15-88af-1c982bdba788"/>
    <ds:schemaRef ds:uri="79ff50b6-2117-4390-98db-f703320e4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253B3-1B7E-478C-85D1-FC92ED2776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Daniel</dc:creator>
  <cp:keywords/>
  <dc:description/>
  <cp:lastModifiedBy>Sara Daniel</cp:lastModifiedBy>
  <cp:revision>31</cp:revision>
  <dcterms:created xsi:type="dcterms:W3CDTF">2023-01-12T01:39:00Z</dcterms:created>
  <dcterms:modified xsi:type="dcterms:W3CDTF">2025-08-28T20:36:00Z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0x0101007D72C2278C21944C971D294E1CFC24EA</vt:lpwstr>
  </property>
</Properties>
</file>