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B6" w:rsidRPr="007D24C5" w:rsidRDefault="007D24C5">
      <w:pPr>
        <w:spacing w:after="0"/>
        <w:ind w:left="295" w:hanging="10"/>
        <w:jc w:val="center"/>
        <w:rPr>
          <w:b/>
          <w:sz w:val="60"/>
          <w:szCs w:val="60"/>
        </w:rPr>
      </w:pPr>
      <w:r w:rsidRPr="007D24C5">
        <w:rPr>
          <w:b/>
          <w:sz w:val="60"/>
          <w:szCs w:val="60"/>
        </w:rPr>
        <w:t xml:space="preserve">Aaron </w:t>
      </w:r>
      <w:proofErr w:type="gramStart"/>
      <w:r w:rsidRPr="007D24C5">
        <w:rPr>
          <w:b/>
          <w:sz w:val="60"/>
          <w:szCs w:val="60"/>
        </w:rPr>
        <w:t>Beck :</w:t>
      </w:r>
      <w:proofErr w:type="gramEnd"/>
      <w:r w:rsidRPr="007D24C5">
        <w:rPr>
          <w:b/>
          <w:sz w:val="60"/>
          <w:szCs w:val="60"/>
        </w:rPr>
        <w:t xml:space="preserve"> founder of Cognitive Therapy</w:t>
      </w:r>
    </w:p>
    <w:p w:rsidR="00C03CB6" w:rsidRPr="007D24C5" w:rsidRDefault="007D24C5">
      <w:pPr>
        <w:numPr>
          <w:ilvl w:val="0"/>
          <w:numId w:val="1"/>
        </w:numPr>
        <w:spacing w:after="161" w:line="216" w:lineRule="auto"/>
        <w:ind w:left="366" w:right="289" w:hanging="360"/>
        <w:jc w:val="both"/>
        <w:rPr>
          <w:sz w:val="52"/>
          <w:szCs w:val="52"/>
        </w:rPr>
      </w:pPr>
      <w:r w:rsidRPr="007D24C5">
        <w:rPr>
          <w:sz w:val="52"/>
          <w:szCs w:val="52"/>
        </w:rPr>
        <w:t xml:space="preserve">The goal in this therapy is </w:t>
      </w:r>
      <w:r w:rsidRPr="007D24C5">
        <w:rPr>
          <w:b/>
          <w:sz w:val="52"/>
          <w:szCs w:val="52"/>
        </w:rPr>
        <w:t xml:space="preserve">to identify the core beliefs </w:t>
      </w:r>
      <w:r w:rsidRPr="007D24C5">
        <w:rPr>
          <w:sz w:val="52"/>
          <w:szCs w:val="52"/>
        </w:rPr>
        <w:t xml:space="preserve">which are responsible for the dysfunctional thoughts, feelings and actions. Once the core beliefs are exposed, </w:t>
      </w:r>
      <w:r w:rsidRPr="007D24C5">
        <w:rPr>
          <w:b/>
          <w:sz w:val="52"/>
          <w:szCs w:val="52"/>
        </w:rPr>
        <w:t>one gains the freedom to evaluate the Core Belief as a cognitive distortion and re assign a more beneficial Core Belief of self</w:t>
      </w:r>
      <w:r w:rsidRPr="007D24C5">
        <w:rPr>
          <w:sz w:val="52"/>
          <w:szCs w:val="52"/>
        </w:rPr>
        <w:t xml:space="preserve">. </w:t>
      </w:r>
    </w:p>
    <w:p w:rsidR="00C03CB6" w:rsidRPr="007D24C5" w:rsidRDefault="007D24C5">
      <w:pPr>
        <w:numPr>
          <w:ilvl w:val="0"/>
          <w:numId w:val="1"/>
        </w:numPr>
        <w:spacing w:after="161" w:line="216" w:lineRule="auto"/>
        <w:ind w:left="366" w:right="289" w:hanging="360"/>
        <w:jc w:val="both"/>
        <w:rPr>
          <w:sz w:val="52"/>
          <w:szCs w:val="52"/>
        </w:rPr>
      </w:pPr>
      <w:r w:rsidRPr="007D24C5">
        <w:rPr>
          <w:sz w:val="52"/>
          <w:szCs w:val="52"/>
        </w:rPr>
        <w:t xml:space="preserve">An individual complaining of dysfunctional behavior may be </w:t>
      </w:r>
      <w:r w:rsidRPr="007D24C5">
        <w:rPr>
          <w:b/>
          <w:sz w:val="52"/>
          <w:szCs w:val="52"/>
        </w:rPr>
        <w:t xml:space="preserve">suffering from cognitive distortions that originated early in their childhood. </w:t>
      </w:r>
    </w:p>
    <w:p w:rsidR="00C03CB6" w:rsidRPr="007D24C5" w:rsidRDefault="007D24C5">
      <w:pPr>
        <w:numPr>
          <w:ilvl w:val="0"/>
          <w:numId w:val="1"/>
        </w:numPr>
        <w:spacing w:line="216" w:lineRule="auto"/>
        <w:ind w:left="366" w:right="289" w:hanging="360"/>
        <w:jc w:val="both"/>
        <w:rPr>
          <w:sz w:val="52"/>
          <w:szCs w:val="52"/>
        </w:rPr>
      </w:pPr>
      <w:r w:rsidRPr="007D24C5">
        <w:rPr>
          <w:sz w:val="52"/>
          <w:szCs w:val="52"/>
        </w:rPr>
        <w:t>An individual will develop a ‘</w:t>
      </w:r>
      <w:r w:rsidRPr="007D24C5">
        <w:rPr>
          <w:b/>
          <w:sz w:val="52"/>
          <w:szCs w:val="52"/>
          <w:u w:val="single" w:color="000000"/>
        </w:rPr>
        <w:t>Core Belief</w:t>
      </w:r>
      <w:r w:rsidRPr="007D24C5">
        <w:rPr>
          <w:sz w:val="52"/>
          <w:szCs w:val="52"/>
        </w:rPr>
        <w:t xml:space="preserve">” about oneself at the basic level of </w:t>
      </w:r>
      <w:r w:rsidRPr="007D24C5">
        <w:rPr>
          <w:sz w:val="52"/>
          <w:szCs w:val="52"/>
          <w:u w:val="single" w:color="000000"/>
        </w:rPr>
        <w:t xml:space="preserve">evaluating life itself </w:t>
      </w:r>
      <w:r w:rsidRPr="007D24C5">
        <w:rPr>
          <w:sz w:val="52"/>
          <w:szCs w:val="52"/>
        </w:rPr>
        <w:t xml:space="preserve">resulting from a combination of genetics, biological factors and environment. </w:t>
      </w:r>
    </w:p>
    <w:p w:rsidR="007D24C5" w:rsidRPr="007D24C5" w:rsidRDefault="007D24C5" w:rsidP="007D24C5">
      <w:pPr>
        <w:numPr>
          <w:ilvl w:val="0"/>
          <w:numId w:val="1"/>
        </w:numPr>
        <w:spacing w:line="216" w:lineRule="auto"/>
        <w:ind w:left="366" w:right="289" w:hanging="360"/>
        <w:jc w:val="both"/>
        <w:rPr>
          <w:sz w:val="52"/>
          <w:szCs w:val="52"/>
        </w:rPr>
      </w:pPr>
      <w:r w:rsidRPr="007D24C5">
        <w:rPr>
          <w:sz w:val="52"/>
          <w:szCs w:val="52"/>
        </w:rPr>
        <w:t xml:space="preserve">This Core Belief </w:t>
      </w:r>
      <w:r w:rsidRPr="007D24C5">
        <w:rPr>
          <w:sz w:val="52"/>
          <w:szCs w:val="52"/>
          <w:u w:val="single" w:color="000000"/>
        </w:rPr>
        <w:t xml:space="preserve">may be positive or negative </w:t>
      </w:r>
      <w:r w:rsidRPr="007D24C5">
        <w:rPr>
          <w:sz w:val="52"/>
          <w:szCs w:val="52"/>
        </w:rPr>
        <w:t xml:space="preserve">and we then generate </w:t>
      </w:r>
      <w:r w:rsidRPr="007D24C5">
        <w:rPr>
          <w:b/>
          <w:sz w:val="52"/>
          <w:szCs w:val="52"/>
        </w:rPr>
        <w:t xml:space="preserve">Intermediate Beliefs </w:t>
      </w:r>
      <w:r w:rsidRPr="007D24C5">
        <w:rPr>
          <w:sz w:val="52"/>
          <w:szCs w:val="52"/>
        </w:rPr>
        <w:t xml:space="preserve">which are </w:t>
      </w:r>
      <w:r w:rsidRPr="007D24C5">
        <w:rPr>
          <w:sz w:val="52"/>
          <w:szCs w:val="52"/>
          <w:u w:val="single" w:color="000000"/>
        </w:rPr>
        <w:t>attitudes, expectations and assumptions</w:t>
      </w:r>
      <w:r w:rsidRPr="007D24C5">
        <w:rPr>
          <w:sz w:val="52"/>
          <w:szCs w:val="52"/>
        </w:rPr>
        <w:t xml:space="preserve"> about oneself and the world. </w:t>
      </w:r>
      <w:r>
        <w:rPr>
          <w:sz w:val="52"/>
          <w:szCs w:val="52"/>
        </w:rPr>
        <w:t xml:space="preserve"> </w:t>
      </w:r>
    </w:p>
    <w:p w:rsidR="007D24C5" w:rsidRPr="007D24C5" w:rsidRDefault="007D24C5" w:rsidP="007D24C5">
      <w:pPr>
        <w:numPr>
          <w:ilvl w:val="0"/>
          <w:numId w:val="1"/>
        </w:numPr>
        <w:spacing w:line="216" w:lineRule="auto"/>
        <w:ind w:left="366" w:right="289" w:hanging="360"/>
        <w:jc w:val="both"/>
        <w:rPr>
          <w:sz w:val="52"/>
          <w:szCs w:val="52"/>
        </w:rPr>
      </w:pPr>
      <w:r>
        <w:rPr>
          <w:b/>
          <w:sz w:val="52"/>
          <w:szCs w:val="52"/>
        </w:rPr>
        <w:t xml:space="preserve">Automatic </w:t>
      </w:r>
      <w:r w:rsidRPr="007D24C5">
        <w:rPr>
          <w:b/>
          <w:sz w:val="52"/>
          <w:szCs w:val="52"/>
        </w:rPr>
        <w:t xml:space="preserve">Thoughts </w:t>
      </w:r>
      <w:r w:rsidRPr="007D24C5">
        <w:rPr>
          <w:sz w:val="52"/>
          <w:szCs w:val="52"/>
        </w:rPr>
        <w:t>occur to us reflecting our Intermediate Beliefs. When stressor is</w:t>
      </w:r>
      <w:r>
        <w:rPr>
          <w:sz w:val="52"/>
          <w:szCs w:val="52"/>
        </w:rPr>
        <w:t xml:space="preserve"> </w:t>
      </w:r>
      <w:r w:rsidRPr="007D24C5">
        <w:rPr>
          <w:sz w:val="52"/>
          <w:szCs w:val="52"/>
        </w:rPr>
        <w:t xml:space="preserve">present, </w:t>
      </w:r>
      <w:r>
        <w:rPr>
          <w:sz w:val="52"/>
          <w:szCs w:val="52"/>
        </w:rPr>
        <w:t xml:space="preserve">&amp; </w:t>
      </w:r>
      <w:r w:rsidRPr="007D24C5">
        <w:rPr>
          <w:sz w:val="52"/>
          <w:szCs w:val="52"/>
        </w:rPr>
        <w:t xml:space="preserve">Automatic thoughts are negative, then </w:t>
      </w:r>
      <w:r w:rsidRPr="007D24C5">
        <w:rPr>
          <w:sz w:val="52"/>
          <w:szCs w:val="52"/>
          <w:u w:val="single"/>
        </w:rPr>
        <w:t xml:space="preserve">dysfunction can </w:t>
      </w:r>
      <w:r w:rsidRPr="007D24C5">
        <w:rPr>
          <w:sz w:val="52"/>
          <w:szCs w:val="52"/>
          <w:u w:val="single" w:color="000000"/>
        </w:rPr>
        <w:t>result</w:t>
      </w:r>
      <w:r w:rsidRPr="007D24C5">
        <w:rPr>
          <w:sz w:val="52"/>
          <w:szCs w:val="52"/>
        </w:rPr>
        <w:t xml:space="preserve">. </w:t>
      </w:r>
    </w:p>
    <w:p w:rsidR="00C03CB6" w:rsidRDefault="007D24C5">
      <w:pPr>
        <w:spacing w:after="0"/>
        <w:ind w:left="295" w:right="1" w:hanging="10"/>
        <w:jc w:val="center"/>
      </w:pPr>
      <w:r>
        <w:rPr>
          <w:sz w:val="80"/>
        </w:rPr>
        <w:lastRenderedPageBreak/>
        <w:t>Cognitive Therapy</w:t>
      </w:r>
    </w:p>
    <w:p w:rsidR="00C03CB6" w:rsidRPr="007D24C5" w:rsidRDefault="007D24C5">
      <w:pPr>
        <w:numPr>
          <w:ilvl w:val="0"/>
          <w:numId w:val="1"/>
        </w:numPr>
        <w:spacing w:after="206" w:line="216" w:lineRule="auto"/>
        <w:ind w:left="366" w:right="289" w:hanging="360"/>
        <w:jc w:val="both"/>
        <w:rPr>
          <w:sz w:val="72"/>
          <w:szCs w:val="72"/>
        </w:rPr>
      </w:pPr>
      <w:r w:rsidRPr="007D24C5">
        <w:rPr>
          <w:sz w:val="72"/>
          <w:szCs w:val="72"/>
        </w:rPr>
        <w:t xml:space="preserve">Thoughts are related to feelings and actions </w:t>
      </w:r>
    </w:p>
    <w:p w:rsidR="00C03CB6" w:rsidRPr="007D24C5" w:rsidRDefault="007D24C5">
      <w:pPr>
        <w:numPr>
          <w:ilvl w:val="0"/>
          <w:numId w:val="1"/>
        </w:numPr>
        <w:spacing w:after="206" w:line="216" w:lineRule="auto"/>
        <w:ind w:left="366" w:right="289" w:hanging="360"/>
        <w:jc w:val="both"/>
        <w:rPr>
          <w:sz w:val="72"/>
          <w:szCs w:val="72"/>
        </w:rPr>
      </w:pPr>
      <w:r w:rsidRPr="007D24C5">
        <w:rPr>
          <w:sz w:val="72"/>
          <w:szCs w:val="72"/>
        </w:rPr>
        <w:t>Thoughts result from our intermediate beliefs &amp; the more entrenched core beliefs. .</w:t>
      </w:r>
    </w:p>
    <w:p w:rsidR="00C03CB6" w:rsidRPr="007D24C5" w:rsidRDefault="007D24C5">
      <w:pPr>
        <w:numPr>
          <w:ilvl w:val="0"/>
          <w:numId w:val="1"/>
        </w:numPr>
        <w:spacing w:after="206" w:line="216" w:lineRule="auto"/>
        <w:ind w:left="366" w:right="289" w:hanging="360"/>
        <w:jc w:val="both"/>
        <w:rPr>
          <w:sz w:val="72"/>
          <w:szCs w:val="72"/>
        </w:rPr>
      </w:pPr>
      <w:r w:rsidRPr="007D24C5">
        <w:rPr>
          <w:sz w:val="72"/>
          <w:szCs w:val="72"/>
        </w:rPr>
        <w:t>Understanding connections between beliefs and behaviors.</w:t>
      </w:r>
    </w:p>
    <w:p w:rsidR="00C03CB6" w:rsidRPr="007D24C5" w:rsidRDefault="007D24C5" w:rsidP="00322329">
      <w:pPr>
        <w:spacing w:after="206" w:line="216" w:lineRule="auto"/>
        <w:ind w:left="366" w:right="289"/>
        <w:jc w:val="both"/>
        <w:rPr>
          <w:sz w:val="72"/>
          <w:szCs w:val="72"/>
        </w:rPr>
      </w:pPr>
      <w:r w:rsidRPr="00322329">
        <w:rPr>
          <w:b/>
          <w:sz w:val="72"/>
          <w:szCs w:val="72"/>
        </w:rPr>
        <w:t>Socratic Questioning</w:t>
      </w:r>
      <w:r w:rsidRPr="007D24C5">
        <w:rPr>
          <w:sz w:val="72"/>
          <w:szCs w:val="72"/>
        </w:rPr>
        <w:t>: Challenges client to think rationally.</w:t>
      </w:r>
    </w:p>
    <w:p w:rsidR="00C03CB6" w:rsidRPr="00322329" w:rsidRDefault="007D24C5" w:rsidP="00322329">
      <w:pPr>
        <w:pStyle w:val="ListParagraph"/>
        <w:spacing w:after="206" w:line="216" w:lineRule="auto"/>
        <w:ind w:left="367" w:right="289"/>
        <w:jc w:val="both"/>
        <w:rPr>
          <w:sz w:val="72"/>
          <w:szCs w:val="72"/>
        </w:rPr>
      </w:pPr>
      <w:r w:rsidRPr="00322329">
        <w:rPr>
          <w:b/>
          <w:sz w:val="72"/>
          <w:szCs w:val="72"/>
        </w:rPr>
        <w:t>Thought Stopping</w:t>
      </w:r>
      <w:r w:rsidRPr="00322329">
        <w:rPr>
          <w:sz w:val="72"/>
          <w:szCs w:val="72"/>
        </w:rPr>
        <w:t>: Variety of ways to prevent negative thoughts.</w:t>
      </w:r>
      <w:r w:rsidR="002958ED" w:rsidRPr="00322329">
        <w:rPr>
          <w:sz w:val="72"/>
          <w:szCs w:val="72"/>
        </w:rPr>
        <w:t xml:space="preserve">  </w:t>
      </w:r>
      <w:r w:rsidR="00322329" w:rsidRPr="00322329">
        <w:rPr>
          <w:sz w:val="72"/>
          <w:szCs w:val="72"/>
        </w:rPr>
        <w:t xml:space="preserve">                                                                                                                  </w:t>
      </w:r>
      <w:r w:rsidRPr="00322329">
        <w:rPr>
          <w:b/>
          <w:sz w:val="72"/>
          <w:szCs w:val="72"/>
        </w:rPr>
        <w:t>Rational-Emotional role play</w:t>
      </w:r>
      <w:r w:rsidRPr="00322329">
        <w:rPr>
          <w:sz w:val="72"/>
          <w:szCs w:val="72"/>
        </w:rPr>
        <w:t xml:space="preserve">: Utilized when emotional attachments are too great and the realization of their own cognitive dysfunction </w:t>
      </w:r>
      <w:r w:rsidR="00322329">
        <w:rPr>
          <w:sz w:val="72"/>
          <w:szCs w:val="72"/>
        </w:rPr>
        <w:t>as</w:t>
      </w:r>
      <w:bookmarkStart w:id="0" w:name="_GoBack"/>
      <w:bookmarkEnd w:id="0"/>
      <w:r w:rsidRPr="00322329">
        <w:rPr>
          <w:sz w:val="72"/>
          <w:szCs w:val="72"/>
        </w:rPr>
        <w:t xml:space="preserve"> insufficient</w:t>
      </w:r>
    </w:p>
    <w:sectPr w:rsidR="00C03CB6" w:rsidRPr="00322329">
      <w:pgSz w:w="19200" w:h="10800" w:orient="landscape"/>
      <w:pgMar w:top="58" w:right="768" w:bottom="846" w:left="4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D98"/>
    <w:multiLevelType w:val="hybridMultilevel"/>
    <w:tmpl w:val="D5C6BB80"/>
    <w:lvl w:ilvl="0" w:tplc="C46CDD0A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77A224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E064A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66AEA6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5D920B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D6867E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F1225A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46405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B60EF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B6"/>
    <w:rsid w:val="002958ED"/>
    <w:rsid w:val="00322329"/>
    <w:rsid w:val="007D24C5"/>
    <w:rsid w:val="00C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A96FF-E05F-49B8-907B-F27CB35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Beck : founder of Cognitive Therapy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Beck : founder of Cognitive Therapy</dc:title>
  <dc:subject/>
  <dc:creator>Dan Harris</dc:creator>
  <cp:keywords/>
  <cp:lastModifiedBy>Dan Harris</cp:lastModifiedBy>
  <cp:revision>4</cp:revision>
  <dcterms:created xsi:type="dcterms:W3CDTF">2019-04-09T23:13:00Z</dcterms:created>
  <dcterms:modified xsi:type="dcterms:W3CDTF">2019-04-09T23:19:00Z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