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CA2A" w14:textId="6995482A" w:rsidR="002B1C3A" w:rsidRDefault="002B1C3A">
      <w:pPr>
        <w:rPr>
          <w:b/>
          <w:bCs/>
          <w:u w:val="single"/>
        </w:rPr>
      </w:pPr>
      <w:r w:rsidRPr="00496143">
        <w:rPr>
          <w:rFonts w:ascii="Akaya Telivigala" w:hAnsi="Akaya Telivigala" w:cs="Akaya Telivigala"/>
          <w:b/>
          <w:noProof/>
          <w:sz w:val="72"/>
          <w:szCs w:val="72"/>
        </w:rPr>
        <w:drawing>
          <wp:inline distT="0" distB="0" distL="0" distR="0" wp14:anchorId="1EFE642D" wp14:editId="12B24574">
            <wp:extent cx="4351020" cy="937239"/>
            <wp:effectExtent l="0" t="0" r="0" b="0"/>
            <wp:docPr id="552931113"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 green and white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2183" cy="959030"/>
                    </a:xfrm>
                    <a:prstGeom prst="rect">
                      <a:avLst/>
                    </a:prstGeom>
                    <a:noFill/>
                    <a:ln>
                      <a:noFill/>
                    </a:ln>
                  </pic:spPr>
                </pic:pic>
              </a:graphicData>
            </a:graphic>
          </wp:inline>
        </w:drawing>
      </w:r>
    </w:p>
    <w:p w14:paraId="66AA367B" w14:textId="2A5196D2" w:rsidR="00FA15F5" w:rsidRPr="002F7CFE" w:rsidRDefault="00FF5614">
      <w:pPr>
        <w:rPr>
          <w:rFonts w:ascii="Arial" w:hAnsi="Arial" w:cs="Arial"/>
          <w:b/>
          <w:bCs/>
          <w:u w:val="single"/>
        </w:rPr>
      </w:pPr>
      <w:r w:rsidRPr="002F7CFE">
        <w:rPr>
          <w:rFonts w:ascii="Arial" w:hAnsi="Arial" w:cs="Arial"/>
          <w:b/>
          <w:bCs/>
          <w:u w:val="single"/>
        </w:rPr>
        <w:t>Person Specification</w:t>
      </w:r>
    </w:p>
    <w:p w14:paraId="16C9BCBA" w14:textId="6228E3F6" w:rsidR="00FF5614" w:rsidRPr="002F7CFE" w:rsidRDefault="00FF5614" w:rsidP="00FF5614">
      <w:pPr>
        <w:rPr>
          <w:rFonts w:ascii="Arial" w:hAnsi="Arial" w:cs="Arial"/>
          <w:u w:val="single"/>
        </w:rPr>
      </w:pPr>
      <w:r w:rsidRPr="002F7CFE">
        <w:rPr>
          <w:rFonts w:ascii="Arial" w:hAnsi="Arial" w:cs="Arial"/>
          <w:u w:val="single"/>
        </w:rPr>
        <w:t>Educator – Functional Skills</w:t>
      </w:r>
      <w:r w:rsidR="00FF6E8C">
        <w:rPr>
          <w:rFonts w:ascii="Arial" w:hAnsi="Arial" w:cs="Arial"/>
          <w:u w:val="single"/>
        </w:rPr>
        <w:t xml:space="preserve"> and </w:t>
      </w:r>
      <w:r w:rsidRPr="002F7CFE">
        <w:rPr>
          <w:rFonts w:ascii="Arial" w:hAnsi="Arial" w:cs="Arial"/>
          <w:u w:val="single"/>
        </w:rPr>
        <w:t>SEND Learning</w:t>
      </w:r>
    </w:p>
    <w:p w14:paraId="5459E5B7" w14:textId="77777777" w:rsidR="00FF5614" w:rsidRPr="002F7CFE" w:rsidRDefault="00FF5614" w:rsidP="00FF5614">
      <w:pPr>
        <w:rPr>
          <w:rFonts w:ascii="Arial" w:hAnsi="Arial" w:cs="Arial"/>
        </w:rPr>
      </w:pPr>
      <w:r w:rsidRPr="002F7CFE">
        <w:rPr>
          <w:rFonts w:ascii="Arial" w:hAnsi="Arial" w:cs="Arial"/>
          <w:b/>
          <w:bCs/>
        </w:rPr>
        <w:t>Location:</w:t>
      </w:r>
      <w:r w:rsidRPr="002F7CFE">
        <w:rPr>
          <w:rFonts w:ascii="Arial" w:hAnsi="Arial" w:cs="Arial"/>
        </w:rPr>
        <w:t xml:space="preserve"> Higher Farm Education, Cheshire</w:t>
      </w:r>
    </w:p>
    <w:p w14:paraId="0110A15E" w14:textId="77777777" w:rsidR="00710305" w:rsidRPr="002F7CFE" w:rsidRDefault="00FF5614" w:rsidP="00FF5614">
      <w:pPr>
        <w:rPr>
          <w:rFonts w:ascii="Arial" w:hAnsi="Arial" w:cs="Arial"/>
        </w:rPr>
      </w:pPr>
      <w:r w:rsidRPr="002F7CFE">
        <w:rPr>
          <w:rFonts w:ascii="Arial" w:hAnsi="Arial" w:cs="Arial"/>
          <w:b/>
          <w:bCs/>
        </w:rPr>
        <w:t>Salary:</w:t>
      </w:r>
      <w:r w:rsidRPr="002F7CFE">
        <w:rPr>
          <w:rFonts w:ascii="Arial" w:hAnsi="Arial" w:cs="Arial"/>
        </w:rPr>
        <w:t xml:space="preserve"> Competitive and dependent on qualifications and experience. </w:t>
      </w:r>
    </w:p>
    <w:p w14:paraId="2EA5F64D" w14:textId="2FE6C09D" w:rsidR="005C58A7" w:rsidRPr="002F7CFE" w:rsidRDefault="00710305" w:rsidP="00FF5614">
      <w:pPr>
        <w:rPr>
          <w:rFonts w:ascii="Arial" w:hAnsi="Arial" w:cs="Arial"/>
        </w:rPr>
      </w:pPr>
      <w:r w:rsidRPr="002F7CFE">
        <w:rPr>
          <w:rFonts w:ascii="Arial" w:hAnsi="Arial" w:cs="Arial"/>
        </w:rPr>
        <w:t xml:space="preserve">Range </w:t>
      </w:r>
      <w:r w:rsidR="005C58A7" w:rsidRPr="002F7CFE">
        <w:rPr>
          <w:rFonts w:ascii="Arial" w:hAnsi="Arial" w:cs="Arial"/>
        </w:rPr>
        <w:t>£22,000 - £33,000</w:t>
      </w:r>
    </w:p>
    <w:p w14:paraId="17CE7586" w14:textId="7B0CA1BE" w:rsidR="00FF5614" w:rsidRPr="002F7CFE" w:rsidRDefault="00FF5614" w:rsidP="00FF5614">
      <w:pPr>
        <w:rPr>
          <w:rFonts w:ascii="Arial" w:hAnsi="Arial" w:cs="Arial"/>
        </w:rPr>
      </w:pPr>
      <w:r w:rsidRPr="002F7CFE">
        <w:rPr>
          <w:rFonts w:ascii="Arial" w:hAnsi="Arial" w:cs="Arial"/>
        </w:rPr>
        <w:t>Additional responsibility payments (TLR) available.</w:t>
      </w:r>
    </w:p>
    <w:p w14:paraId="667F5990" w14:textId="2ECB99B2" w:rsidR="00FF5614" w:rsidRPr="002F7CFE" w:rsidRDefault="00FF5614" w:rsidP="00FF5614">
      <w:pPr>
        <w:rPr>
          <w:rFonts w:ascii="Arial" w:hAnsi="Arial" w:cs="Arial"/>
        </w:rPr>
      </w:pPr>
      <w:r w:rsidRPr="002F7CFE">
        <w:rPr>
          <w:rFonts w:ascii="Arial" w:hAnsi="Arial" w:cs="Arial"/>
          <w:b/>
          <w:bCs/>
        </w:rPr>
        <w:t>Contract Type:</w:t>
      </w:r>
      <w:r w:rsidRPr="002F7CFE">
        <w:rPr>
          <w:rFonts w:ascii="Arial" w:hAnsi="Arial" w:cs="Arial"/>
        </w:rPr>
        <w:t xml:space="preserve"> Full</w:t>
      </w:r>
      <w:r w:rsidR="003D00B3" w:rsidRPr="002F7CFE">
        <w:rPr>
          <w:rFonts w:ascii="Arial" w:hAnsi="Arial" w:cs="Arial"/>
        </w:rPr>
        <w:t xml:space="preserve"> or Part </w:t>
      </w:r>
      <w:r w:rsidRPr="002F7CFE">
        <w:rPr>
          <w:rFonts w:ascii="Arial" w:hAnsi="Arial" w:cs="Arial"/>
        </w:rPr>
        <w:t>Time</w:t>
      </w:r>
      <w:r w:rsidR="000868F0">
        <w:rPr>
          <w:rFonts w:ascii="Arial" w:hAnsi="Arial" w:cs="Arial"/>
        </w:rPr>
        <w:t xml:space="preserve"> </w:t>
      </w:r>
      <w:r w:rsidR="000868F0" w:rsidRPr="000868F0">
        <w:rPr>
          <w:rFonts w:ascii="Arial" w:hAnsi="Arial" w:cs="Arial"/>
        </w:rPr>
        <w:t>(Pro Rata) | Term-Time only working (39 weeks) paid 52 weeks</w:t>
      </w:r>
    </w:p>
    <w:p w14:paraId="3E9BD8E2" w14:textId="77777777" w:rsidR="00FF5614" w:rsidRPr="002F7CFE" w:rsidRDefault="00FF5614" w:rsidP="00FF5614">
      <w:pPr>
        <w:rPr>
          <w:rFonts w:ascii="Arial" w:hAnsi="Arial" w:cs="Arial"/>
        </w:rPr>
      </w:pPr>
      <w:r w:rsidRPr="002F7CFE">
        <w:rPr>
          <w:rFonts w:ascii="Arial" w:hAnsi="Arial" w:cs="Arial"/>
          <w:b/>
          <w:bCs/>
        </w:rPr>
        <w:t>Reporting to:</w:t>
      </w:r>
      <w:r w:rsidRPr="002F7CFE">
        <w:rPr>
          <w:rFonts w:ascii="Arial" w:hAnsi="Arial" w:cs="Arial"/>
        </w:rPr>
        <w:t xml:space="preserve"> Education Lead and SENCO</w:t>
      </w:r>
    </w:p>
    <w:p w14:paraId="3F095133" w14:textId="77777777" w:rsidR="008A5C3D" w:rsidRDefault="008A5C3D" w:rsidP="00FF5614">
      <w:pPr>
        <w:rPr>
          <w:rFonts w:ascii="Arial" w:hAnsi="Arial" w:cs="Arial"/>
          <w:b/>
          <w:bCs/>
          <w:u w:val="single"/>
        </w:rPr>
      </w:pPr>
    </w:p>
    <w:p w14:paraId="7BDC1B55" w14:textId="59020F14" w:rsidR="00FF5614" w:rsidRPr="002F7CFE" w:rsidRDefault="00FF5614" w:rsidP="00FF5614">
      <w:pPr>
        <w:rPr>
          <w:rFonts w:ascii="Arial" w:hAnsi="Arial" w:cs="Arial"/>
          <w:b/>
          <w:bCs/>
          <w:u w:val="single"/>
        </w:rPr>
      </w:pPr>
      <w:r w:rsidRPr="002F7CFE">
        <w:rPr>
          <w:rFonts w:ascii="Arial" w:hAnsi="Arial" w:cs="Arial"/>
          <w:b/>
          <w:bCs/>
          <w:u w:val="single"/>
        </w:rPr>
        <w:t>About Higher Farm Education</w:t>
      </w:r>
    </w:p>
    <w:p w14:paraId="461185CA" w14:textId="44C6F6F9" w:rsidR="00FF5614" w:rsidRPr="002F7CFE" w:rsidRDefault="00FF5614" w:rsidP="00FF5614">
      <w:pPr>
        <w:rPr>
          <w:rFonts w:ascii="Arial" w:hAnsi="Arial" w:cs="Arial"/>
        </w:rPr>
      </w:pPr>
      <w:r w:rsidRPr="002F7CFE">
        <w:rPr>
          <w:rFonts w:ascii="Arial" w:hAnsi="Arial" w:cs="Arial"/>
        </w:rPr>
        <w:t xml:space="preserve">Higher Farm Education is a unique alternative provision </w:t>
      </w:r>
      <w:r w:rsidR="004167C3" w:rsidRPr="002F7CFE">
        <w:rPr>
          <w:rFonts w:ascii="Arial" w:hAnsi="Arial" w:cs="Arial"/>
        </w:rPr>
        <w:t>situated</w:t>
      </w:r>
      <w:r w:rsidRPr="002F7CFE">
        <w:rPr>
          <w:rFonts w:ascii="Arial" w:hAnsi="Arial" w:cs="Arial"/>
        </w:rPr>
        <w:t xml:space="preserve"> on an award-winning equestrian centre in rural Cheshire. We support young people aged 1</w:t>
      </w:r>
      <w:r w:rsidR="00FB07B4">
        <w:rPr>
          <w:rFonts w:ascii="Arial" w:hAnsi="Arial" w:cs="Arial"/>
        </w:rPr>
        <w:t>1</w:t>
      </w:r>
      <w:r w:rsidRPr="002F7CFE">
        <w:rPr>
          <w:rFonts w:ascii="Arial" w:hAnsi="Arial" w:cs="Arial"/>
        </w:rPr>
        <w:t>+ with Special Educational Needs and Disabilities (SEND), including autism, ADHD, sensory needs, and SEMH. Through a blend of academic, vocational, and therapeutic learning, we foster trust, independence, and practical life skills.</w:t>
      </w:r>
    </w:p>
    <w:p w14:paraId="4B2A5DA3" w14:textId="77777777" w:rsidR="008A5C3D" w:rsidRDefault="008A5C3D" w:rsidP="00FF5614">
      <w:pPr>
        <w:rPr>
          <w:rFonts w:ascii="Arial" w:hAnsi="Arial" w:cs="Arial"/>
          <w:b/>
          <w:bCs/>
          <w:u w:val="single"/>
        </w:rPr>
      </w:pPr>
    </w:p>
    <w:p w14:paraId="29465E3E" w14:textId="637CF0AF" w:rsidR="00FF5614" w:rsidRPr="002F7CFE" w:rsidRDefault="00FF5614" w:rsidP="00FF5614">
      <w:pPr>
        <w:rPr>
          <w:rFonts w:ascii="Arial" w:hAnsi="Arial" w:cs="Arial"/>
          <w:b/>
          <w:bCs/>
          <w:u w:val="single"/>
        </w:rPr>
      </w:pPr>
      <w:r w:rsidRPr="002F7CFE">
        <w:rPr>
          <w:rFonts w:ascii="Arial" w:hAnsi="Arial" w:cs="Arial"/>
          <w:b/>
          <w:bCs/>
          <w:u w:val="single"/>
        </w:rPr>
        <w:t>The Role</w:t>
      </w:r>
    </w:p>
    <w:p w14:paraId="0B9A2B6C" w14:textId="3207694D" w:rsidR="00FF5614" w:rsidRPr="002F7CFE" w:rsidRDefault="00FF5614" w:rsidP="00FF5614">
      <w:pPr>
        <w:rPr>
          <w:rFonts w:ascii="Arial" w:hAnsi="Arial" w:cs="Arial"/>
        </w:rPr>
      </w:pPr>
      <w:r w:rsidRPr="002F7CFE">
        <w:rPr>
          <w:rFonts w:ascii="Arial" w:hAnsi="Arial" w:cs="Arial"/>
        </w:rPr>
        <w:t>We are looking for a passionate and flexible educator to deliver Functional Skills (English and maths)</w:t>
      </w:r>
      <w:r w:rsidR="00FB07B4">
        <w:rPr>
          <w:rFonts w:ascii="Arial" w:hAnsi="Arial" w:cs="Arial"/>
        </w:rPr>
        <w:t xml:space="preserve">. </w:t>
      </w:r>
      <w:r w:rsidRPr="002F7CFE">
        <w:rPr>
          <w:rFonts w:ascii="Arial" w:hAnsi="Arial" w:cs="Arial"/>
        </w:rPr>
        <w:t xml:space="preserve">The successful candidate may be a qualified teacher or an experienced tutor, and will work </w:t>
      </w:r>
      <w:r w:rsidR="00AC4883" w:rsidRPr="002F7CFE">
        <w:rPr>
          <w:rFonts w:ascii="Arial" w:hAnsi="Arial" w:cs="Arial"/>
        </w:rPr>
        <w:t xml:space="preserve">with </w:t>
      </w:r>
      <w:r w:rsidRPr="002F7CFE">
        <w:rPr>
          <w:rFonts w:ascii="Arial" w:hAnsi="Arial" w:cs="Arial"/>
        </w:rPr>
        <w:t xml:space="preserve">small groups or </w:t>
      </w:r>
      <w:r w:rsidR="00893633" w:rsidRPr="002F7CFE">
        <w:rPr>
          <w:rFonts w:ascii="Arial" w:hAnsi="Arial" w:cs="Arial"/>
        </w:rPr>
        <w:t xml:space="preserve">in </w:t>
      </w:r>
      <w:r w:rsidRPr="002F7CFE">
        <w:rPr>
          <w:rFonts w:ascii="Arial" w:hAnsi="Arial" w:cs="Arial"/>
        </w:rPr>
        <w:t>one-to-one sessions.</w:t>
      </w:r>
    </w:p>
    <w:p w14:paraId="302382D5" w14:textId="473DBBE3" w:rsidR="008A5C3D" w:rsidRPr="00374156" w:rsidRDefault="00FF5614" w:rsidP="00FF5614">
      <w:pPr>
        <w:rPr>
          <w:rFonts w:ascii="Arial" w:hAnsi="Arial" w:cs="Arial"/>
        </w:rPr>
      </w:pPr>
      <w:r w:rsidRPr="002F7CFE">
        <w:rPr>
          <w:rFonts w:ascii="Arial" w:hAnsi="Arial" w:cs="Arial"/>
        </w:rPr>
        <w:t>For the right candidate, there is the opportunity to take on additional responsibilities, such as curriculum leadership, mentoring, or intervention programmes.</w:t>
      </w:r>
    </w:p>
    <w:p w14:paraId="751BD7B7" w14:textId="77777777" w:rsidR="00374156" w:rsidRDefault="00374156" w:rsidP="00FF5614">
      <w:pPr>
        <w:rPr>
          <w:rFonts w:ascii="Arial" w:hAnsi="Arial" w:cs="Arial"/>
          <w:b/>
          <w:bCs/>
          <w:u w:val="single"/>
        </w:rPr>
      </w:pPr>
    </w:p>
    <w:p w14:paraId="3FA9C40D" w14:textId="265DBCAC" w:rsidR="00FF5614" w:rsidRPr="002F7CFE" w:rsidRDefault="00FF5614" w:rsidP="00FF5614">
      <w:pPr>
        <w:rPr>
          <w:rFonts w:ascii="Arial" w:hAnsi="Arial" w:cs="Arial"/>
          <w:b/>
          <w:bCs/>
          <w:u w:val="single"/>
        </w:rPr>
      </w:pPr>
      <w:r w:rsidRPr="002F7CFE">
        <w:rPr>
          <w:rFonts w:ascii="Arial" w:hAnsi="Arial" w:cs="Arial"/>
          <w:b/>
          <w:bCs/>
          <w:u w:val="single"/>
        </w:rPr>
        <w:t>Key Responsibilities</w:t>
      </w:r>
    </w:p>
    <w:p w14:paraId="6ED2F3AC" w14:textId="17D60764" w:rsidR="00FF5614" w:rsidRPr="002F7CFE" w:rsidRDefault="00FF5614" w:rsidP="00FF5614">
      <w:pPr>
        <w:rPr>
          <w:rFonts w:ascii="Arial" w:hAnsi="Arial" w:cs="Arial"/>
        </w:rPr>
      </w:pPr>
      <w:r w:rsidRPr="002F7CFE">
        <w:rPr>
          <w:rFonts w:ascii="Arial" w:hAnsi="Arial" w:cs="Arial"/>
        </w:rPr>
        <w:t>•</w:t>
      </w:r>
      <w:r w:rsidRPr="002F7CFE">
        <w:rPr>
          <w:rFonts w:ascii="Arial" w:hAnsi="Arial" w:cs="Arial"/>
        </w:rPr>
        <w:tab/>
        <w:t>Deliver high-quality, inclusive sessions in Functional Skills.</w:t>
      </w:r>
    </w:p>
    <w:p w14:paraId="2DDAFC3B" w14:textId="77777777" w:rsidR="00FF5614" w:rsidRPr="002F7CFE" w:rsidRDefault="00FF5614" w:rsidP="00FF5614">
      <w:pPr>
        <w:rPr>
          <w:rFonts w:ascii="Arial" w:hAnsi="Arial" w:cs="Arial"/>
        </w:rPr>
      </w:pPr>
      <w:r w:rsidRPr="002F7CFE">
        <w:rPr>
          <w:rFonts w:ascii="Arial" w:hAnsi="Arial" w:cs="Arial"/>
        </w:rPr>
        <w:t>•</w:t>
      </w:r>
      <w:r w:rsidRPr="002F7CFE">
        <w:rPr>
          <w:rFonts w:ascii="Arial" w:hAnsi="Arial" w:cs="Arial"/>
        </w:rPr>
        <w:tab/>
        <w:t>Adapt content to meet individual learning profiles and EHCP outcomes.</w:t>
      </w:r>
    </w:p>
    <w:p w14:paraId="450B28E4" w14:textId="77777777" w:rsidR="00FF5614" w:rsidRPr="002F7CFE" w:rsidRDefault="00FF5614" w:rsidP="00FF5614">
      <w:pPr>
        <w:rPr>
          <w:rFonts w:ascii="Arial" w:hAnsi="Arial" w:cs="Arial"/>
        </w:rPr>
      </w:pPr>
      <w:r w:rsidRPr="002F7CFE">
        <w:rPr>
          <w:rFonts w:ascii="Arial" w:hAnsi="Arial" w:cs="Arial"/>
        </w:rPr>
        <w:t>•</w:t>
      </w:r>
      <w:r w:rsidRPr="002F7CFE">
        <w:rPr>
          <w:rFonts w:ascii="Arial" w:hAnsi="Arial" w:cs="Arial"/>
        </w:rPr>
        <w:tab/>
        <w:t>Assess and monitor progress to inform planning and intervention.</w:t>
      </w:r>
    </w:p>
    <w:p w14:paraId="1CCBB389" w14:textId="77777777" w:rsidR="00FF5614" w:rsidRPr="002F7CFE" w:rsidRDefault="00FF5614" w:rsidP="00FF5614">
      <w:pPr>
        <w:rPr>
          <w:rFonts w:ascii="Arial" w:hAnsi="Arial" w:cs="Arial"/>
        </w:rPr>
      </w:pPr>
      <w:r w:rsidRPr="002F7CFE">
        <w:rPr>
          <w:rFonts w:ascii="Arial" w:hAnsi="Arial" w:cs="Arial"/>
        </w:rPr>
        <w:t>•</w:t>
      </w:r>
      <w:r w:rsidRPr="002F7CFE">
        <w:rPr>
          <w:rFonts w:ascii="Arial" w:hAnsi="Arial" w:cs="Arial"/>
        </w:rPr>
        <w:tab/>
        <w:t>Contribute to curriculum development and optional vocational delivery (e.g.,</w:t>
      </w:r>
    </w:p>
    <w:p w14:paraId="582C9B47" w14:textId="7935B773" w:rsidR="00FF5614" w:rsidRPr="002F7CFE" w:rsidRDefault="00FF5614" w:rsidP="00FF5614">
      <w:pPr>
        <w:ind w:firstLine="720"/>
        <w:rPr>
          <w:rFonts w:ascii="Arial" w:hAnsi="Arial" w:cs="Arial"/>
        </w:rPr>
      </w:pPr>
      <w:r w:rsidRPr="002F7CFE">
        <w:rPr>
          <w:rFonts w:ascii="Arial" w:hAnsi="Arial" w:cs="Arial"/>
        </w:rPr>
        <w:t>City &amp; Guilds).</w:t>
      </w:r>
    </w:p>
    <w:p w14:paraId="424DD493" w14:textId="77777777" w:rsidR="00FF5614" w:rsidRPr="002F7CFE" w:rsidRDefault="00FF5614" w:rsidP="00FF5614">
      <w:pPr>
        <w:rPr>
          <w:rFonts w:ascii="Arial" w:hAnsi="Arial" w:cs="Arial"/>
        </w:rPr>
      </w:pPr>
      <w:r w:rsidRPr="002F7CFE">
        <w:rPr>
          <w:rFonts w:ascii="Arial" w:hAnsi="Arial" w:cs="Arial"/>
        </w:rPr>
        <w:t>•</w:t>
      </w:r>
      <w:r w:rsidRPr="002F7CFE">
        <w:rPr>
          <w:rFonts w:ascii="Arial" w:hAnsi="Arial" w:cs="Arial"/>
        </w:rPr>
        <w:tab/>
        <w:t>Support and mentor colleagues where applicable (if TLR applies).</w:t>
      </w:r>
    </w:p>
    <w:p w14:paraId="3EE0E6D1" w14:textId="77777777" w:rsidR="00FF5614" w:rsidRPr="002F7CFE" w:rsidRDefault="00FF5614" w:rsidP="00FF5614">
      <w:pPr>
        <w:rPr>
          <w:rFonts w:ascii="Arial" w:hAnsi="Arial" w:cs="Arial"/>
        </w:rPr>
      </w:pPr>
      <w:r w:rsidRPr="002F7CFE">
        <w:rPr>
          <w:rFonts w:ascii="Arial" w:hAnsi="Arial" w:cs="Arial"/>
        </w:rPr>
        <w:t>•</w:t>
      </w:r>
      <w:r w:rsidRPr="002F7CFE">
        <w:rPr>
          <w:rFonts w:ascii="Arial" w:hAnsi="Arial" w:cs="Arial"/>
        </w:rPr>
        <w:tab/>
        <w:t>Create a calm, therapeutic, and relational learning environment.</w:t>
      </w:r>
    </w:p>
    <w:p w14:paraId="5503AA7A" w14:textId="77777777" w:rsidR="00FF5614" w:rsidRPr="002F7CFE" w:rsidRDefault="00FF5614" w:rsidP="00FF5614">
      <w:pPr>
        <w:rPr>
          <w:rFonts w:ascii="Arial" w:hAnsi="Arial" w:cs="Arial"/>
        </w:rPr>
      </w:pPr>
      <w:r w:rsidRPr="002F7CFE">
        <w:rPr>
          <w:rFonts w:ascii="Arial" w:hAnsi="Arial" w:cs="Arial"/>
        </w:rPr>
        <w:lastRenderedPageBreak/>
        <w:t>•</w:t>
      </w:r>
      <w:r w:rsidRPr="002F7CFE">
        <w:rPr>
          <w:rFonts w:ascii="Arial" w:hAnsi="Arial" w:cs="Arial"/>
        </w:rPr>
        <w:tab/>
        <w:t>Engage in wider whole-setting improvements and learner reviews.</w:t>
      </w:r>
    </w:p>
    <w:p w14:paraId="737F5FD8" w14:textId="52B9FE5B" w:rsidR="00FF5614" w:rsidRPr="002F7CFE" w:rsidRDefault="00FF5614" w:rsidP="00FF5614">
      <w:pPr>
        <w:rPr>
          <w:rFonts w:ascii="Arial" w:hAnsi="Arial" w:cs="Arial"/>
        </w:rPr>
      </w:pPr>
      <w:r w:rsidRPr="002F7CFE">
        <w:rPr>
          <w:rFonts w:ascii="Arial" w:hAnsi="Arial" w:cs="Arial"/>
        </w:rPr>
        <w:t>•</w:t>
      </w:r>
      <w:r w:rsidRPr="002F7CFE">
        <w:rPr>
          <w:rFonts w:ascii="Arial" w:hAnsi="Arial" w:cs="Arial"/>
        </w:rPr>
        <w:tab/>
        <w:t>Ensure safeguarding and well-being are embedded in all practice.</w:t>
      </w:r>
    </w:p>
    <w:p w14:paraId="211B7163" w14:textId="77777777" w:rsidR="008A5C3D" w:rsidRDefault="008A5C3D" w:rsidP="00FF5614">
      <w:pPr>
        <w:rPr>
          <w:rFonts w:ascii="Arial" w:hAnsi="Arial" w:cs="Arial"/>
          <w:b/>
          <w:bCs/>
          <w:u w:val="single"/>
        </w:rPr>
      </w:pPr>
    </w:p>
    <w:p w14:paraId="6306BA11" w14:textId="5D5F03A3" w:rsidR="00FF5614" w:rsidRPr="002F7CFE" w:rsidRDefault="00FF5614" w:rsidP="00FF5614">
      <w:pPr>
        <w:rPr>
          <w:rFonts w:ascii="Arial" w:hAnsi="Arial" w:cs="Arial"/>
          <w:b/>
          <w:bCs/>
          <w:u w:val="single"/>
        </w:rPr>
      </w:pPr>
      <w:r w:rsidRPr="002F7CFE">
        <w:rPr>
          <w:rFonts w:ascii="Arial" w:hAnsi="Arial" w:cs="Arial"/>
          <w:b/>
          <w:bCs/>
          <w:u w:val="single"/>
        </w:rPr>
        <w:t>Person Specification</w:t>
      </w:r>
    </w:p>
    <w:p w14:paraId="19D8731F" w14:textId="77777777" w:rsidR="008A5C3D" w:rsidRDefault="008A5C3D" w:rsidP="00FF5614">
      <w:pPr>
        <w:rPr>
          <w:rFonts w:ascii="Arial" w:hAnsi="Arial" w:cs="Arial"/>
          <w:u w:val="single"/>
        </w:rPr>
      </w:pPr>
    </w:p>
    <w:p w14:paraId="141D1311" w14:textId="4736BC09" w:rsidR="00FF5614" w:rsidRPr="008A5C3D" w:rsidRDefault="00FF5614" w:rsidP="00FF5614">
      <w:pPr>
        <w:rPr>
          <w:rFonts w:ascii="Arial" w:hAnsi="Arial" w:cs="Arial"/>
          <w:u w:val="single"/>
        </w:rPr>
      </w:pPr>
      <w:r w:rsidRPr="008A5C3D">
        <w:rPr>
          <w:rFonts w:ascii="Arial" w:hAnsi="Arial" w:cs="Arial"/>
          <w:u w:val="single"/>
        </w:rPr>
        <w:t>Essential:</w:t>
      </w:r>
    </w:p>
    <w:p w14:paraId="1AC28566" w14:textId="77777777" w:rsidR="00FF5614" w:rsidRPr="002F7CFE" w:rsidRDefault="00FF5614" w:rsidP="00FF5614">
      <w:pPr>
        <w:rPr>
          <w:rFonts w:ascii="Arial" w:hAnsi="Arial" w:cs="Arial"/>
        </w:rPr>
      </w:pPr>
      <w:r w:rsidRPr="002F7CFE">
        <w:rPr>
          <w:rFonts w:ascii="Arial" w:hAnsi="Arial" w:cs="Arial"/>
        </w:rPr>
        <w:t>•</w:t>
      </w:r>
      <w:r w:rsidRPr="002F7CFE">
        <w:rPr>
          <w:rFonts w:ascii="Arial" w:hAnsi="Arial" w:cs="Arial"/>
        </w:rPr>
        <w:tab/>
        <w:t>Successful experience delivering Functional Skills or GCSE English and/or</w:t>
      </w:r>
    </w:p>
    <w:p w14:paraId="3A713470" w14:textId="3CA35F50" w:rsidR="00FF5614" w:rsidRPr="002F7CFE" w:rsidRDefault="00FF5614" w:rsidP="00FF5614">
      <w:pPr>
        <w:ind w:firstLine="720"/>
        <w:rPr>
          <w:rFonts w:ascii="Arial" w:hAnsi="Arial" w:cs="Arial"/>
        </w:rPr>
      </w:pPr>
      <w:r w:rsidRPr="002F7CFE">
        <w:rPr>
          <w:rFonts w:ascii="Arial" w:hAnsi="Arial" w:cs="Arial"/>
        </w:rPr>
        <w:t>maths. Effective practice delivering achievement.</w:t>
      </w:r>
    </w:p>
    <w:p w14:paraId="3E3260FF" w14:textId="77777777" w:rsidR="00FF5614" w:rsidRPr="002F7CFE" w:rsidRDefault="00FF5614" w:rsidP="00FF5614">
      <w:pPr>
        <w:rPr>
          <w:rFonts w:ascii="Arial" w:hAnsi="Arial" w:cs="Arial"/>
        </w:rPr>
      </w:pPr>
      <w:r w:rsidRPr="002F7CFE">
        <w:rPr>
          <w:rFonts w:ascii="Arial" w:hAnsi="Arial" w:cs="Arial"/>
        </w:rPr>
        <w:t>•</w:t>
      </w:r>
      <w:r w:rsidRPr="002F7CFE">
        <w:rPr>
          <w:rFonts w:ascii="Arial" w:hAnsi="Arial" w:cs="Arial"/>
        </w:rPr>
        <w:tab/>
        <w:t>Strong understanding of SEND and experience adapting learning for individual</w:t>
      </w:r>
    </w:p>
    <w:p w14:paraId="23F58E8C" w14:textId="50894BEB" w:rsidR="00FF5614" w:rsidRPr="002F7CFE" w:rsidRDefault="00FF5614" w:rsidP="00FF5614">
      <w:pPr>
        <w:ind w:firstLine="720"/>
        <w:rPr>
          <w:rFonts w:ascii="Arial" w:hAnsi="Arial" w:cs="Arial"/>
        </w:rPr>
      </w:pPr>
      <w:r w:rsidRPr="002F7CFE">
        <w:rPr>
          <w:rFonts w:ascii="Arial" w:hAnsi="Arial" w:cs="Arial"/>
        </w:rPr>
        <w:t>needs.</w:t>
      </w:r>
    </w:p>
    <w:p w14:paraId="1E6A4CE1" w14:textId="77777777" w:rsidR="00FF5614" w:rsidRPr="002F7CFE" w:rsidRDefault="00FF5614" w:rsidP="00FF5614">
      <w:pPr>
        <w:rPr>
          <w:rFonts w:ascii="Arial" w:hAnsi="Arial" w:cs="Arial"/>
        </w:rPr>
      </w:pPr>
      <w:r w:rsidRPr="002F7CFE">
        <w:rPr>
          <w:rFonts w:ascii="Arial" w:hAnsi="Arial" w:cs="Arial"/>
        </w:rPr>
        <w:t>•</w:t>
      </w:r>
      <w:r w:rsidRPr="002F7CFE">
        <w:rPr>
          <w:rFonts w:ascii="Arial" w:hAnsi="Arial" w:cs="Arial"/>
        </w:rPr>
        <w:tab/>
        <w:t>Commitment to trauma-informed, inclusive practice.</w:t>
      </w:r>
    </w:p>
    <w:p w14:paraId="0F57BDD5" w14:textId="77777777" w:rsidR="008A5C3D" w:rsidRDefault="00FF5614" w:rsidP="00FF5614">
      <w:pPr>
        <w:rPr>
          <w:rFonts w:ascii="Arial" w:hAnsi="Arial" w:cs="Arial"/>
        </w:rPr>
      </w:pPr>
      <w:r w:rsidRPr="002F7CFE">
        <w:rPr>
          <w:rFonts w:ascii="Arial" w:hAnsi="Arial" w:cs="Arial"/>
        </w:rPr>
        <w:t>•</w:t>
      </w:r>
      <w:r w:rsidRPr="002F7CFE">
        <w:rPr>
          <w:rFonts w:ascii="Arial" w:hAnsi="Arial" w:cs="Arial"/>
        </w:rPr>
        <w:tab/>
        <w:t>Excellent communication and reflective skills.</w:t>
      </w:r>
    </w:p>
    <w:p w14:paraId="6EF1A43D" w14:textId="77777777" w:rsidR="008A5C3D" w:rsidRDefault="008A5C3D" w:rsidP="008A5C3D">
      <w:pPr>
        <w:rPr>
          <w:rFonts w:ascii="Arial" w:hAnsi="Arial" w:cs="Arial"/>
          <w:u w:val="single"/>
        </w:rPr>
      </w:pPr>
    </w:p>
    <w:p w14:paraId="713CD9EE" w14:textId="4A1A5312" w:rsidR="00FF5614" w:rsidRPr="008A5C3D" w:rsidRDefault="00FF5614" w:rsidP="008A5C3D">
      <w:pPr>
        <w:rPr>
          <w:rFonts w:ascii="Arial" w:hAnsi="Arial" w:cs="Arial"/>
          <w:u w:val="single"/>
        </w:rPr>
      </w:pPr>
      <w:r w:rsidRPr="008A5C3D">
        <w:rPr>
          <w:rFonts w:ascii="Arial" w:hAnsi="Arial" w:cs="Arial"/>
          <w:u w:val="single"/>
        </w:rPr>
        <w:t>Desirable:</w:t>
      </w:r>
    </w:p>
    <w:p w14:paraId="46817878" w14:textId="77777777" w:rsidR="00FF5614" w:rsidRPr="002F7CFE" w:rsidRDefault="00FF5614" w:rsidP="00FF5614">
      <w:pPr>
        <w:rPr>
          <w:rFonts w:ascii="Arial" w:hAnsi="Arial" w:cs="Arial"/>
        </w:rPr>
      </w:pPr>
      <w:r w:rsidRPr="002F7CFE">
        <w:rPr>
          <w:rFonts w:ascii="Arial" w:hAnsi="Arial" w:cs="Arial"/>
        </w:rPr>
        <w:t>•</w:t>
      </w:r>
      <w:r w:rsidRPr="002F7CFE">
        <w:rPr>
          <w:rFonts w:ascii="Arial" w:hAnsi="Arial" w:cs="Arial"/>
        </w:rPr>
        <w:tab/>
        <w:t>Teaching qualification (QTS/QTLS) or an equivalent tutor/training qualification.</w:t>
      </w:r>
    </w:p>
    <w:p w14:paraId="6FF77AEB" w14:textId="77777777" w:rsidR="00FF5614" w:rsidRPr="002F7CFE" w:rsidRDefault="00FF5614" w:rsidP="00FF5614">
      <w:pPr>
        <w:rPr>
          <w:rFonts w:ascii="Arial" w:hAnsi="Arial" w:cs="Arial"/>
        </w:rPr>
      </w:pPr>
      <w:r w:rsidRPr="002F7CFE">
        <w:rPr>
          <w:rFonts w:ascii="Arial" w:hAnsi="Arial" w:cs="Arial"/>
        </w:rPr>
        <w:t>•</w:t>
      </w:r>
      <w:r w:rsidRPr="002F7CFE">
        <w:rPr>
          <w:rFonts w:ascii="Arial" w:hAnsi="Arial" w:cs="Arial"/>
        </w:rPr>
        <w:tab/>
        <w:t>Knowledge of vocational curriculum (e.g., City &amp; Guilds).</w:t>
      </w:r>
    </w:p>
    <w:p w14:paraId="043375B9" w14:textId="77777777" w:rsidR="00FF5614" w:rsidRPr="002F7CFE" w:rsidRDefault="00FF5614" w:rsidP="00FF5614">
      <w:pPr>
        <w:rPr>
          <w:rFonts w:ascii="Arial" w:hAnsi="Arial" w:cs="Arial"/>
        </w:rPr>
      </w:pPr>
      <w:r w:rsidRPr="002F7CFE">
        <w:rPr>
          <w:rFonts w:ascii="Arial" w:hAnsi="Arial" w:cs="Arial"/>
        </w:rPr>
        <w:t>•</w:t>
      </w:r>
      <w:r w:rsidRPr="002F7CFE">
        <w:rPr>
          <w:rFonts w:ascii="Arial" w:hAnsi="Arial" w:cs="Arial"/>
        </w:rPr>
        <w:tab/>
        <w:t>Experience in alternative or therapeutic settings.</w:t>
      </w:r>
    </w:p>
    <w:p w14:paraId="7A41E1F2" w14:textId="3E7E5208" w:rsidR="009D5B31" w:rsidRPr="00F74FA7" w:rsidRDefault="00FF5614" w:rsidP="00F74FA7">
      <w:pPr>
        <w:rPr>
          <w:rFonts w:ascii="Arial" w:hAnsi="Arial" w:cs="Arial"/>
        </w:rPr>
      </w:pPr>
      <w:r w:rsidRPr="002F7CFE">
        <w:rPr>
          <w:rFonts w:ascii="Arial" w:hAnsi="Arial" w:cs="Arial"/>
        </w:rPr>
        <w:t>•</w:t>
      </w:r>
      <w:r w:rsidRPr="002F7CFE">
        <w:rPr>
          <w:rFonts w:ascii="Arial" w:hAnsi="Arial" w:cs="Arial"/>
        </w:rPr>
        <w:tab/>
        <w:t>Experience supporting curriculum design or mentoring staff.</w:t>
      </w:r>
    </w:p>
    <w:p w14:paraId="6E017CB6" w14:textId="77777777" w:rsidR="008A5C3D" w:rsidRDefault="008A5C3D" w:rsidP="00FF5614">
      <w:pPr>
        <w:rPr>
          <w:rFonts w:ascii="Arial" w:hAnsi="Arial" w:cs="Arial"/>
          <w:b/>
          <w:bCs/>
          <w:u w:val="single"/>
        </w:rPr>
      </w:pPr>
    </w:p>
    <w:p w14:paraId="0BAC3B03" w14:textId="341A3F77" w:rsidR="00FF5614" w:rsidRPr="002F7CFE" w:rsidRDefault="00FF5614" w:rsidP="00FF5614">
      <w:pPr>
        <w:rPr>
          <w:rFonts w:ascii="Arial" w:hAnsi="Arial" w:cs="Arial"/>
          <w:b/>
          <w:bCs/>
          <w:u w:val="single"/>
        </w:rPr>
      </w:pPr>
      <w:r w:rsidRPr="002F7CFE">
        <w:rPr>
          <w:rFonts w:ascii="Arial" w:hAnsi="Arial" w:cs="Arial"/>
          <w:b/>
          <w:bCs/>
          <w:u w:val="single"/>
        </w:rPr>
        <w:t>Why Join Us?</w:t>
      </w:r>
    </w:p>
    <w:p w14:paraId="69609184" w14:textId="77777777" w:rsidR="00FF5614" w:rsidRPr="002F7CFE" w:rsidRDefault="00FF5614" w:rsidP="00FF5614">
      <w:pPr>
        <w:rPr>
          <w:rFonts w:ascii="Arial" w:hAnsi="Arial" w:cs="Arial"/>
        </w:rPr>
      </w:pPr>
      <w:r w:rsidRPr="002F7CFE">
        <w:rPr>
          <w:rFonts w:ascii="Arial" w:hAnsi="Arial" w:cs="Arial"/>
        </w:rPr>
        <w:t>•</w:t>
      </w:r>
      <w:r w:rsidRPr="002F7CFE">
        <w:rPr>
          <w:rFonts w:ascii="Arial" w:hAnsi="Arial" w:cs="Arial"/>
        </w:rPr>
        <w:tab/>
        <w:t>Work in a therapeutic, animal-rich, and inclusive setting.</w:t>
      </w:r>
    </w:p>
    <w:p w14:paraId="38BB7455" w14:textId="77777777" w:rsidR="00FF5614" w:rsidRPr="002F7CFE" w:rsidRDefault="00FF5614" w:rsidP="00FF5614">
      <w:pPr>
        <w:rPr>
          <w:rFonts w:ascii="Arial" w:hAnsi="Arial" w:cs="Arial"/>
        </w:rPr>
      </w:pPr>
      <w:r w:rsidRPr="002F7CFE">
        <w:rPr>
          <w:rFonts w:ascii="Arial" w:hAnsi="Arial" w:cs="Arial"/>
        </w:rPr>
        <w:t>•</w:t>
      </w:r>
      <w:r w:rsidRPr="002F7CFE">
        <w:rPr>
          <w:rFonts w:ascii="Arial" w:hAnsi="Arial" w:cs="Arial"/>
        </w:rPr>
        <w:tab/>
        <w:t>Be part of a growing, forward-thinking team.</w:t>
      </w:r>
    </w:p>
    <w:p w14:paraId="0A6AB2A1" w14:textId="77777777" w:rsidR="00FF5614" w:rsidRPr="002F7CFE" w:rsidRDefault="00FF5614" w:rsidP="00FF5614">
      <w:pPr>
        <w:rPr>
          <w:rFonts w:ascii="Arial" w:hAnsi="Arial" w:cs="Arial"/>
        </w:rPr>
      </w:pPr>
      <w:r w:rsidRPr="002F7CFE">
        <w:rPr>
          <w:rFonts w:ascii="Arial" w:hAnsi="Arial" w:cs="Arial"/>
        </w:rPr>
        <w:t>•</w:t>
      </w:r>
      <w:r w:rsidRPr="002F7CFE">
        <w:rPr>
          <w:rFonts w:ascii="Arial" w:hAnsi="Arial" w:cs="Arial"/>
        </w:rPr>
        <w:tab/>
        <w:t>Opportunities for CPD, leadership, and curriculum development.</w:t>
      </w:r>
    </w:p>
    <w:p w14:paraId="3A53847C" w14:textId="01CCA19C" w:rsidR="00FF5614" w:rsidRDefault="00FF5614" w:rsidP="00FF5614">
      <w:pPr>
        <w:rPr>
          <w:rFonts w:ascii="Arial" w:hAnsi="Arial" w:cs="Arial"/>
        </w:rPr>
      </w:pPr>
      <w:r w:rsidRPr="002F7CFE">
        <w:rPr>
          <w:rFonts w:ascii="Arial" w:hAnsi="Arial" w:cs="Arial"/>
        </w:rPr>
        <w:t>•</w:t>
      </w:r>
      <w:r w:rsidRPr="002F7CFE">
        <w:rPr>
          <w:rFonts w:ascii="Arial" w:hAnsi="Arial" w:cs="Arial"/>
        </w:rPr>
        <w:tab/>
        <w:t>Make a lasting impact on young people</w:t>
      </w:r>
      <w:r w:rsidR="00173FA8" w:rsidRPr="002F7CFE">
        <w:rPr>
          <w:rFonts w:ascii="Arial" w:hAnsi="Arial" w:cs="Arial"/>
        </w:rPr>
        <w:t>’s</w:t>
      </w:r>
      <w:r w:rsidRPr="002F7CFE">
        <w:rPr>
          <w:rFonts w:ascii="Arial" w:hAnsi="Arial" w:cs="Arial"/>
        </w:rPr>
        <w:t xml:space="preserve"> lives.</w:t>
      </w:r>
    </w:p>
    <w:p w14:paraId="04A207A2" w14:textId="4056E085" w:rsidR="00F74FA7" w:rsidRPr="002F7CFE" w:rsidRDefault="00F74FA7" w:rsidP="00FF5614">
      <w:pPr>
        <w:rPr>
          <w:rFonts w:ascii="Arial" w:hAnsi="Arial" w:cs="Arial"/>
        </w:rPr>
      </w:pPr>
      <w:r w:rsidRPr="002F7CFE">
        <w:rPr>
          <w:rFonts w:ascii="Arial" w:hAnsi="Arial" w:cs="Arial"/>
        </w:rPr>
        <w:t>•</w:t>
      </w:r>
      <w:r>
        <w:rPr>
          <w:rFonts w:ascii="Arial" w:hAnsi="Arial" w:cs="Arial"/>
        </w:rPr>
        <w:t xml:space="preserve">       </w:t>
      </w:r>
      <w:r>
        <w:rPr>
          <w:rFonts w:ascii="Arial" w:hAnsi="Arial" w:cs="Arial"/>
        </w:rPr>
        <w:tab/>
      </w:r>
      <w:r w:rsidR="00FF7B63">
        <w:rPr>
          <w:rFonts w:ascii="Arial" w:hAnsi="Arial" w:cs="Arial"/>
        </w:rPr>
        <w:t>Be a key player in our drive to become a Centre of Excellence.</w:t>
      </w:r>
    </w:p>
    <w:p w14:paraId="3B175EF9" w14:textId="77777777" w:rsidR="00FF5614" w:rsidRPr="002F7CFE" w:rsidRDefault="00FF5614" w:rsidP="00FF5614">
      <w:pPr>
        <w:rPr>
          <w:rFonts w:ascii="Arial" w:hAnsi="Arial" w:cs="Arial"/>
        </w:rPr>
      </w:pPr>
    </w:p>
    <w:p w14:paraId="310E5327" w14:textId="77777777" w:rsidR="00FF5614" w:rsidRPr="002F7CFE" w:rsidRDefault="00FF5614" w:rsidP="00FF5614">
      <w:pPr>
        <w:rPr>
          <w:rFonts w:ascii="Arial" w:hAnsi="Arial" w:cs="Arial"/>
          <w:b/>
          <w:bCs/>
        </w:rPr>
      </w:pPr>
      <w:r w:rsidRPr="002F7CFE">
        <w:rPr>
          <w:rFonts w:ascii="Arial" w:hAnsi="Arial" w:cs="Arial"/>
          <w:b/>
          <w:bCs/>
        </w:rPr>
        <w:t>Safeguarding Statement</w:t>
      </w:r>
    </w:p>
    <w:p w14:paraId="564F1FE9" w14:textId="5545C857" w:rsidR="00FF5614" w:rsidRPr="002F7CFE" w:rsidRDefault="00FF5614" w:rsidP="00FF5614">
      <w:pPr>
        <w:rPr>
          <w:rFonts w:ascii="Arial" w:hAnsi="Arial" w:cs="Arial"/>
        </w:rPr>
      </w:pPr>
      <w:r w:rsidRPr="002F7CFE">
        <w:rPr>
          <w:rFonts w:ascii="Arial" w:hAnsi="Arial" w:cs="Arial"/>
        </w:rPr>
        <w:t>Higher Farm Education is committed to safeguarding and promoting the welfare of children and young people. All staff are expected to uphold these values. The successful candidate will be subject to an enhanced DBS check and satisfactory pre-employment checks.</w:t>
      </w:r>
      <w:r w:rsidR="004B453F" w:rsidRPr="002F7CFE">
        <w:rPr>
          <w:rFonts w:ascii="Arial" w:hAnsi="Arial" w:cs="Arial"/>
        </w:rPr>
        <w:t xml:space="preserve"> </w:t>
      </w:r>
      <w:r w:rsidR="00F97AE6" w:rsidRPr="002F7CFE">
        <w:rPr>
          <w:rFonts w:ascii="Arial" w:hAnsi="Arial" w:cs="Arial"/>
        </w:rPr>
        <w:t xml:space="preserve">Higher Farm Education follows safer recruitment </w:t>
      </w:r>
      <w:r w:rsidR="004875B1" w:rsidRPr="002F7CFE">
        <w:rPr>
          <w:rFonts w:ascii="Arial" w:hAnsi="Arial" w:cs="Arial"/>
        </w:rPr>
        <w:t>practices in all appointments.</w:t>
      </w:r>
    </w:p>
    <w:sectPr w:rsidR="00FF5614" w:rsidRPr="002F7CFE" w:rsidSect="008A5C3D">
      <w:pgSz w:w="11906" w:h="16838"/>
      <w:pgMar w:top="720" w:right="720" w:bottom="720" w:left="720" w:header="708" w:footer="708" w:gutter="0"/>
      <w:pgBorders w:offsetFrom="page">
        <w:top w:val="thinThickSmallGap" w:sz="24" w:space="24" w:color="3A7C22" w:themeColor="accent6" w:themeShade="BF"/>
        <w:left w:val="thinThickSmallGap" w:sz="24" w:space="24" w:color="3A7C22" w:themeColor="accent6" w:themeShade="BF"/>
        <w:bottom w:val="thickThinSmallGap" w:sz="24" w:space="24" w:color="3A7C22" w:themeColor="accent6" w:themeShade="BF"/>
        <w:right w:val="thickThinSmallGap" w:sz="24" w:space="24" w:color="3A7C22" w:themeColor="accent6"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kaya Telivigala">
    <w:altName w:val="Microsoft New Tai Lue"/>
    <w:charset w:val="00"/>
    <w:family w:val="auto"/>
    <w:pitch w:val="variable"/>
    <w:sig w:usb0="A02000EF" w:usb1="4000204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092A14"/>
    <w:multiLevelType w:val="hybridMultilevel"/>
    <w:tmpl w:val="591CE5FE"/>
    <w:lvl w:ilvl="0" w:tplc="82F8C59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0683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614"/>
    <w:rsid w:val="000868F0"/>
    <w:rsid w:val="001161F7"/>
    <w:rsid w:val="00173FA8"/>
    <w:rsid w:val="00254057"/>
    <w:rsid w:val="002B1C3A"/>
    <w:rsid w:val="002E5621"/>
    <w:rsid w:val="002F7CFE"/>
    <w:rsid w:val="00374156"/>
    <w:rsid w:val="003D00B3"/>
    <w:rsid w:val="004167C3"/>
    <w:rsid w:val="004875B1"/>
    <w:rsid w:val="00487AC8"/>
    <w:rsid w:val="004B453F"/>
    <w:rsid w:val="004D1698"/>
    <w:rsid w:val="004F68EB"/>
    <w:rsid w:val="005C0F69"/>
    <w:rsid w:val="005C58A7"/>
    <w:rsid w:val="005C5965"/>
    <w:rsid w:val="006321FC"/>
    <w:rsid w:val="00652770"/>
    <w:rsid w:val="00710305"/>
    <w:rsid w:val="007552CF"/>
    <w:rsid w:val="00893633"/>
    <w:rsid w:val="008A5C3D"/>
    <w:rsid w:val="009679E5"/>
    <w:rsid w:val="009D5B31"/>
    <w:rsid w:val="00A9469C"/>
    <w:rsid w:val="00AC4883"/>
    <w:rsid w:val="00B548FE"/>
    <w:rsid w:val="00D3619F"/>
    <w:rsid w:val="00EC0849"/>
    <w:rsid w:val="00F74FA7"/>
    <w:rsid w:val="00F97AE6"/>
    <w:rsid w:val="00FA15F5"/>
    <w:rsid w:val="00FB07B4"/>
    <w:rsid w:val="00FF5614"/>
    <w:rsid w:val="00FF6E8C"/>
    <w:rsid w:val="00FF7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990BC"/>
  <w15:chartTrackingRefBased/>
  <w15:docId w15:val="{A8C5D774-188A-45A6-B5B8-5125EA07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5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56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56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56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56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6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6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6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6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6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6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6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6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6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6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6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614"/>
    <w:rPr>
      <w:rFonts w:eastAsiaTheme="majorEastAsia" w:cstheme="majorBidi"/>
      <w:color w:val="272727" w:themeColor="text1" w:themeTint="D8"/>
    </w:rPr>
  </w:style>
  <w:style w:type="paragraph" w:styleId="Title">
    <w:name w:val="Title"/>
    <w:basedOn w:val="Normal"/>
    <w:next w:val="Normal"/>
    <w:link w:val="TitleChar"/>
    <w:uiPriority w:val="10"/>
    <w:qFormat/>
    <w:rsid w:val="00FF5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6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6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6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614"/>
    <w:pPr>
      <w:spacing w:before="160"/>
      <w:jc w:val="center"/>
    </w:pPr>
    <w:rPr>
      <w:i/>
      <w:iCs/>
      <w:color w:val="404040" w:themeColor="text1" w:themeTint="BF"/>
    </w:rPr>
  </w:style>
  <w:style w:type="character" w:customStyle="1" w:styleId="QuoteChar">
    <w:name w:val="Quote Char"/>
    <w:basedOn w:val="DefaultParagraphFont"/>
    <w:link w:val="Quote"/>
    <w:uiPriority w:val="29"/>
    <w:rsid w:val="00FF5614"/>
    <w:rPr>
      <w:i/>
      <w:iCs/>
      <w:color w:val="404040" w:themeColor="text1" w:themeTint="BF"/>
    </w:rPr>
  </w:style>
  <w:style w:type="paragraph" w:styleId="ListParagraph">
    <w:name w:val="List Paragraph"/>
    <w:basedOn w:val="Normal"/>
    <w:uiPriority w:val="34"/>
    <w:qFormat/>
    <w:rsid w:val="00FF5614"/>
    <w:pPr>
      <w:ind w:left="720"/>
      <w:contextualSpacing/>
    </w:pPr>
  </w:style>
  <w:style w:type="character" w:styleId="IntenseEmphasis">
    <w:name w:val="Intense Emphasis"/>
    <w:basedOn w:val="DefaultParagraphFont"/>
    <w:uiPriority w:val="21"/>
    <w:qFormat/>
    <w:rsid w:val="00FF5614"/>
    <w:rPr>
      <w:i/>
      <w:iCs/>
      <w:color w:val="0F4761" w:themeColor="accent1" w:themeShade="BF"/>
    </w:rPr>
  </w:style>
  <w:style w:type="paragraph" w:styleId="IntenseQuote">
    <w:name w:val="Intense Quote"/>
    <w:basedOn w:val="Normal"/>
    <w:next w:val="Normal"/>
    <w:link w:val="IntenseQuoteChar"/>
    <w:uiPriority w:val="30"/>
    <w:qFormat/>
    <w:rsid w:val="00FF5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5614"/>
    <w:rPr>
      <w:i/>
      <w:iCs/>
      <w:color w:val="0F4761" w:themeColor="accent1" w:themeShade="BF"/>
    </w:rPr>
  </w:style>
  <w:style w:type="character" w:styleId="IntenseReference">
    <w:name w:val="Intense Reference"/>
    <w:basedOn w:val="DefaultParagraphFont"/>
    <w:uiPriority w:val="32"/>
    <w:qFormat/>
    <w:rsid w:val="00FF56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6DDFF-DC3B-41EA-A00C-1DC33204D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461</Words>
  <Characters>2630</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Stevenson</dc:creator>
  <cp:keywords/>
  <dc:description/>
  <cp:lastModifiedBy>Rob Stevenson</cp:lastModifiedBy>
  <cp:revision>10</cp:revision>
  <cp:lastPrinted>2025-06-16T08:04:00Z</cp:lastPrinted>
  <dcterms:created xsi:type="dcterms:W3CDTF">2025-09-21T21:12:00Z</dcterms:created>
  <dcterms:modified xsi:type="dcterms:W3CDTF">2025-11-07T10:29:00Z</dcterms:modified>
</cp:coreProperties>
</file>