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4155"/>
        <w:gridCol w:w="2085"/>
        <w:tblGridChange w:id="0">
          <w:tblGrid>
            <w:gridCol w:w="3120"/>
            <w:gridCol w:w="415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Points to cover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completed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points of ID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 indicating Worker’s right to work in Australia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NDIS Worker Screening clearance (or Police check)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With Children Check (if applicable)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Description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HR employment forms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contract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Covid-19 Vaccination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Plan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Governance and Operation Management Policy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Health and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Health and Safety Policy (provided, reviewed, and the policy is understood)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Risk Assessment Checklist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Identification Checklist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Report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Policies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Assessment and Provision of Supports Policy (provided, reviewed, and the policy is understood)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Conflict of Interest Policy (provided, reviewed, and the policy is understood)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Continuous Improvement Policy (provided, reviewed, and the policy is understood)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and Disaster Management Policy (provided, reviewed, and the policy is understood)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Feedback and Complaints Policy (provided, reviewed, and the policy is understood)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Governance and Operation Management Policy (provided, reviewed, and the policy is understood)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Resources Policy (provided, reviewed, and the policy is understood)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Management Policy (provided, reviewed, and the policy is understood)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Infection Prevention and Control Policy (provided, reviewed, and the policy is understood)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Management of Medication Policy (provided, reviewed, and the policy is understood)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Mealtime Management Policy (provided, reviewed, and the policy is understood)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Money and Property Policy (provided, reviewed, and the policy is understood)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Rights and Responsibilities Policy (provided, reviewed, and the policy is understood)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Privacy and Information Management Policy (provided, reviewed, and the policy is understood)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Management Policy (provided, reviewed, and the policy is understood)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Coordination Policy (provided, reviewed, and the policy is understood)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Supported Independent Living Policy (provided, reviewed, and the policy is understood)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Violence, Abuse, Neglect, Exploitation and Discrimination Policy (provided, reviewed, and the policy is understood)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Waste Management Policy (provided, reviewed, and the policy is understood)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Health and Safety Policy (provided, reviewed, and the policy is understood)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Induction Checklist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Information Booklet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Intake Form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 Support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procedures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Reporting an emergency / Emergency plans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Continuity Plan (provided, reviewed, and the policy is understood)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and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NDIS Worker Orientation module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Supporting People to Stay Infection Free 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Equipment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Vehicle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the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 Personnel Management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Declaration by Worker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provided true and accurate information regarding my employment. I understand the information and responsibilities detailed in this induction.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Signed on ……./……./……..</w:t>
      </w:r>
    </w:p>
    <w:p w:rsidR="00000000" w:rsidDel="00000000" w:rsidP="00000000" w:rsidRDefault="00000000" w:rsidRPr="00000000" w14:paraId="00000058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………………………………………….</w:t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</w:t>
        <w:tab/>
        <w:tab/>
        <w:tab/>
        <w:tab/>
        <w:tab/>
        <w:tab/>
        <w:t xml:space="preserve">Name (please print)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Declaration by Supervisor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addressed the applicable induction areas listed in this Worker Induction Checklist.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Signed on ……./……./……..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………………………………………….</w:t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</w:t>
        <w:tab/>
        <w:tab/>
        <w:tab/>
        <w:tab/>
        <w:tab/>
        <w:tab/>
        <w:t xml:space="preserve">Name (please print)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Worker Induction Checklist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