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All training is to be recorded on individual personnel Training and Development Registers.</w:t>
      </w:r>
    </w:p>
    <w:p w:rsidR="00000000" w:rsidDel="00000000" w:rsidP="00000000" w:rsidRDefault="00000000" w:rsidRPr="00000000" w14:paraId="00000003">
      <w:pPr>
        <w:rPr>
          <w:rFonts w:ascii="Calibri" w:cs="Calibri" w:eastAsia="Calibri" w:hAnsi="Calibri"/>
          <w:b w:val="1"/>
          <w:sz w:val="22"/>
          <w:szCs w:val="22"/>
          <w:u w:val="single"/>
        </w:rPr>
      </w:pPr>
      <w:r w:rsidDel="00000000" w:rsidR="00000000" w:rsidRPr="00000000">
        <w:rPr>
          <w:rtl w:val="0"/>
        </w:rPr>
      </w:r>
    </w:p>
    <w:tbl>
      <w:tblPr>
        <w:tblStyle w:val="Table1"/>
        <w:tblW w:w="1510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784"/>
        <w:gridCol w:w="2069"/>
        <w:gridCol w:w="4899"/>
        <w:gridCol w:w="2181"/>
        <w:gridCol w:w="1408"/>
        <w:gridCol w:w="1761"/>
        <w:tblGridChange w:id="0">
          <w:tblGrid>
            <w:gridCol w:w="2784"/>
            <w:gridCol w:w="2069"/>
            <w:gridCol w:w="4899"/>
            <w:gridCol w:w="2181"/>
            <w:gridCol w:w="1408"/>
            <w:gridCol w:w="1761"/>
          </w:tblGrid>
        </w:tblGridChange>
      </w:tblGrid>
      <w:tr>
        <w:trPr>
          <w:cantSplit w:val="0"/>
          <w:trHeight w:val="567" w:hRule="atLeast"/>
          <w:tblHeader w:val="0"/>
        </w:trPr>
        <w:tc>
          <w:tcPr>
            <w:tcBorders>
              <w:bottom w:color="000000" w:space="0" w:sz="4" w:val="single"/>
            </w:tcBorders>
            <w:vAlign w:val="center"/>
          </w:tcPr>
          <w:p w:rsidR="00000000" w:rsidDel="00000000" w:rsidP="00000000" w:rsidRDefault="00000000" w:rsidRPr="00000000" w14:paraId="00000004">
            <w:pPr>
              <w:jc w:val="center"/>
              <w:rPr>
                <w:rFonts w:ascii="Calibri" w:cs="Calibri" w:eastAsia="Calibri" w:hAnsi="Calibri"/>
                <w:b w:val="0"/>
              </w:rPr>
            </w:pPr>
            <w:r w:rsidDel="00000000" w:rsidR="00000000" w:rsidRPr="00000000">
              <w:rPr>
                <w:rFonts w:ascii="Calibri" w:cs="Calibri" w:eastAsia="Calibri" w:hAnsi="Calibri"/>
                <w:rtl w:val="0"/>
              </w:rPr>
              <w:t xml:space="preserve">Training Frequency</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5">
            <w:pPr>
              <w:jc w:val="center"/>
              <w:rPr>
                <w:rFonts w:ascii="Calibri" w:cs="Calibri" w:eastAsia="Calibri" w:hAnsi="Calibri"/>
                <w:b w:val="0"/>
              </w:rPr>
            </w:pPr>
            <w:r w:rsidDel="00000000" w:rsidR="00000000" w:rsidRPr="00000000">
              <w:rPr>
                <w:rFonts w:ascii="Calibri" w:cs="Calibri" w:eastAsia="Calibri" w:hAnsi="Calibri"/>
                <w:rtl w:val="0"/>
              </w:rPr>
              <w:t xml:space="preserve">Title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6">
            <w:pPr>
              <w:jc w:val="center"/>
              <w:rPr>
                <w:rFonts w:ascii="Calibri" w:cs="Calibri" w:eastAsia="Calibri" w:hAnsi="Calibri"/>
                <w:b w:val="0"/>
              </w:rPr>
            </w:pPr>
            <w:r w:rsidDel="00000000" w:rsidR="00000000" w:rsidRPr="00000000">
              <w:rPr>
                <w:rFonts w:ascii="Calibri" w:cs="Calibri" w:eastAsia="Calibri" w:hAnsi="Calibri"/>
                <w:rtl w:val="0"/>
              </w:rPr>
              <w:t xml:space="preserve">Description of Training</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7">
            <w:pPr>
              <w:jc w:val="center"/>
              <w:rPr>
                <w:rFonts w:ascii="Calibri" w:cs="Calibri" w:eastAsia="Calibri" w:hAnsi="Calibri"/>
                <w:b w:val="0"/>
              </w:rPr>
            </w:pPr>
            <w:r w:rsidDel="00000000" w:rsidR="00000000" w:rsidRPr="00000000">
              <w:rPr>
                <w:rFonts w:ascii="Calibri" w:cs="Calibri" w:eastAsia="Calibri" w:hAnsi="Calibri"/>
                <w:rtl w:val="0"/>
              </w:rPr>
              <w:t xml:space="preserve">Method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8">
            <w:pPr>
              <w:jc w:val="center"/>
              <w:rPr>
                <w:rFonts w:ascii="Calibri" w:cs="Calibri" w:eastAsia="Calibri" w:hAnsi="Calibri"/>
                <w:b w:val="0"/>
              </w:rPr>
            </w:pPr>
            <w:r w:rsidDel="00000000" w:rsidR="00000000" w:rsidRPr="00000000">
              <w:rPr>
                <w:rFonts w:ascii="Calibri" w:cs="Calibri" w:eastAsia="Calibri" w:hAnsi="Calibri"/>
                <w:rtl w:val="0"/>
              </w:rPr>
              <w:t xml:space="preserve">Duration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9">
            <w:pPr>
              <w:jc w:val="center"/>
              <w:rPr>
                <w:rFonts w:ascii="Calibri" w:cs="Calibri" w:eastAsia="Calibri" w:hAnsi="Calibri"/>
                <w:b w:val="0"/>
              </w:rPr>
            </w:pPr>
            <w:r w:rsidDel="00000000" w:rsidR="00000000" w:rsidRPr="00000000">
              <w:rPr>
                <w:rFonts w:ascii="Calibri" w:cs="Calibri" w:eastAsia="Calibri" w:hAnsi="Calibri"/>
                <w:rtl w:val="0"/>
              </w:rPr>
              <w:t xml:space="preserve">Participants</w:t>
            </w:r>
            <w:r w:rsidDel="00000000" w:rsidR="00000000" w:rsidRPr="00000000">
              <w:rPr>
                <w:rtl w:val="0"/>
              </w:rPr>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rtl w:val="0"/>
              </w:rPr>
              <w:t xml:space="preserve">Ongoing</w:t>
            </w:r>
          </w:p>
        </w:tc>
        <w:tc>
          <w:tcPr>
            <w:tcBorders>
              <w:top w:color="000000" w:space="0" w:sz="4" w:val="single"/>
            </w:tcBorders>
            <w:vAlign w:val="center"/>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NDIS Quality and Safeguards Commission Worker Orientation</w:t>
            </w:r>
          </w:p>
        </w:tc>
        <w:tc>
          <w:tcPr>
            <w:tcBorders>
              <w:top w:color="000000" w:space="0" w:sz="4" w:val="single"/>
            </w:tcBorders>
            <w:vAlign w:val="center"/>
          </w:tcPr>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Quality, Safety and You online module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Online</w:t>
            </w:r>
          </w:p>
        </w:tc>
        <w:tc>
          <w:tcPr>
            <w:tcBorders>
              <w:top w:color="000000" w:space="0" w:sz="4" w:val="single"/>
            </w:tcBorders>
            <w:vAlign w:val="center"/>
          </w:tcPr>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2 hours</w:t>
            </w:r>
          </w:p>
        </w:tc>
        <w:tc>
          <w:tcPr>
            <w:tcBorders>
              <w:top w:color="000000" w:space="0" w:sz="4" w:val="single"/>
            </w:tcBorders>
            <w:vAlign w:val="center"/>
          </w:tcPr>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All staff</w:t>
            </w:r>
          </w:p>
        </w:tc>
      </w:tr>
      <w:tr>
        <w:trPr>
          <w:cantSplit w:val="0"/>
          <w:trHeight w:val="567" w:hRule="atLeast"/>
          <w:tblHeader w:val="0"/>
        </w:trPr>
        <w:tc>
          <w:tcPr>
            <w:vAlign w:val="center"/>
          </w:tcPr>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Incident Reporting</w:t>
            </w:r>
          </w:p>
        </w:tc>
        <w:tc>
          <w:tcPr>
            <w:vAlign w:val="center"/>
          </w:tcPr>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Incident reporting, minor and major</w:t>
            </w:r>
            <w:r w:rsidDel="00000000" w:rsidR="00000000" w:rsidRPr="00000000">
              <w:rPr>
                <w:rtl w:val="0"/>
              </w:rPr>
            </w:r>
          </w:p>
        </w:tc>
        <w:tc>
          <w:tcPr>
            <w:vAlign w:val="center"/>
          </w:tcPr>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Internal/ Online</w:t>
            </w:r>
          </w:p>
        </w:tc>
        <w:tc>
          <w:tcPr>
            <w:vAlign w:val="center"/>
          </w:tcPr>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1 hour</w:t>
            </w:r>
          </w:p>
        </w:tc>
        <w:tc>
          <w:tcPr>
            <w:vAlign w:val="center"/>
          </w:tcPr>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16">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Participants Rights Charter</w:t>
            </w:r>
          </w:p>
        </w:tc>
        <w:tc>
          <w:tcPr>
            <w:vAlign w:val="center"/>
          </w:tcPr>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Right to access an independent advocate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Participants’ Complaints procedure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Signs of recognising abuse to participants, responding to abuse and reporting</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Freedom from abuse policy</w:t>
            </w:r>
            <w:r w:rsidDel="00000000" w:rsidR="00000000" w:rsidRPr="00000000">
              <w:rPr>
                <w:rtl w:val="0"/>
              </w:rPr>
            </w:r>
          </w:p>
        </w:tc>
        <w:tc>
          <w:tcPr>
            <w:vAlign w:val="center"/>
          </w:tcPr>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Internal by Director</w:t>
            </w:r>
          </w:p>
        </w:tc>
        <w:tc>
          <w:tcPr>
            <w:vAlign w:val="center"/>
          </w:tcPr>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2 hours</w:t>
            </w:r>
          </w:p>
        </w:tc>
        <w:tc>
          <w:tcPr>
            <w:vAlign w:val="center"/>
          </w:tcPr>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21">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Restrictive intervention and Positive Behaviour planning</w:t>
            </w:r>
          </w:p>
        </w:tc>
        <w:tc>
          <w:tcPr>
            <w:vAlign w:val="cente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 different types of restrictive intervention (physical, chemical, mechanical), who can authorise restrictive interventions, who can implement them, and what the documentary requirements are in terms of maintaining records.</w:t>
            </w:r>
          </w:p>
        </w:tc>
        <w:tc>
          <w:tcPr>
            <w:vAlign w:val="center"/>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External- APO will lead on the provision of formal training to staff</w:t>
            </w:r>
          </w:p>
        </w:tc>
        <w:tc>
          <w:tcPr>
            <w:vAlign w:val="center"/>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2-3 hours</w:t>
            </w:r>
          </w:p>
        </w:tc>
        <w:tc>
          <w:tcPr>
            <w:vAlign w:val="center"/>
          </w:tcPr>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Ongoing</w:t>
            </w:r>
          </w:p>
        </w:tc>
        <w:tc>
          <w:tcPr>
            <w:vAlign w:val="center"/>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Development areas identified in annual performance reviews</w:t>
            </w:r>
          </w:p>
        </w:tc>
        <w:tc>
          <w:tcPr>
            <w:vAlign w:val="cente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As required</w:t>
            </w:r>
          </w:p>
        </w:tc>
        <w:tc>
          <w:tcPr>
            <w:vAlign w:val="center"/>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Internal or External</w:t>
            </w:r>
          </w:p>
        </w:tc>
        <w:tc>
          <w:tcPr>
            <w:vAlign w:val="center"/>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As Required</w:t>
            </w:r>
          </w:p>
        </w:tc>
        <w:tc>
          <w:tcPr>
            <w:vAlign w:val="center"/>
          </w:tcPr>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rtl w:val="0"/>
              </w:rPr>
              <w:t xml:space="preserve">All Staff</w:t>
            </w:r>
          </w:p>
        </w:tc>
      </w:tr>
      <w:tr>
        <w:trPr>
          <w:cantSplit w:val="0"/>
          <w:trHeight w:val="567" w:hRule="atLeast"/>
          <w:tblHeader w:val="0"/>
        </w:trPr>
        <w:tc>
          <w:tcPr>
            <w:vAlign w:val="center"/>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2E">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Cultural sensitivity and anti-discriminatory procedures</w:t>
            </w:r>
          </w:p>
        </w:tc>
        <w:tc>
          <w:tcPr>
            <w:vAlign w:val="center"/>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Training to understand different cultures and linguistically diverse backgrounds.</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Aboriginal and Torres Islander cultures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Centre for Culture, ethnicity &amp; health</w:t>
            </w:r>
          </w:p>
          <w:p w:rsidR="00000000" w:rsidDel="00000000" w:rsidP="00000000" w:rsidRDefault="00000000" w:rsidRPr="00000000" w14:paraId="00000034">
            <w:pPr>
              <w:jc w:val="center"/>
              <w:rPr>
                <w:rFonts w:ascii="Calibri" w:cs="Calibri" w:eastAsia="Calibri" w:hAnsi="Calibri"/>
              </w:rPr>
            </w:pPr>
            <w:hyperlink r:id="rId6">
              <w:r w:rsidDel="00000000" w:rsidR="00000000" w:rsidRPr="00000000">
                <w:rPr>
                  <w:rFonts w:ascii="Calibri" w:cs="Calibri" w:eastAsia="Calibri" w:hAnsi="Calibri"/>
                  <w:color w:val="0000ff"/>
                  <w:u w:val="single"/>
                  <w:rtl w:val="0"/>
                </w:rPr>
                <w:t xml:space="preserve">www.ceh.org.au</w:t>
              </w:r>
            </w:hyperlink>
            <w:r w:rsidDel="00000000" w:rsidR="00000000" w:rsidRPr="00000000">
              <w:rPr>
                <w:rtl w:val="0"/>
              </w:rPr>
            </w:r>
          </w:p>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tl w:val="0"/>
              </w:rPr>
              <w:t xml:space="preserve">Online training</w:t>
            </w:r>
          </w:p>
        </w:tc>
        <w:tc>
          <w:tcPr>
            <w:vAlign w:val="center"/>
          </w:tcPr>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1-3 hours</w:t>
            </w:r>
          </w:p>
        </w:tc>
        <w:tc>
          <w:tcPr>
            <w:vAlign w:val="center"/>
          </w:tcPr>
          <w:p w:rsidR="00000000" w:rsidDel="00000000" w:rsidP="00000000" w:rsidRDefault="00000000" w:rsidRPr="00000000" w14:paraId="00000037">
            <w:pPr>
              <w:jc w:val="center"/>
              <w:rPr>
                <w:rFonts w:ascii="Calibri" w:cs="Calibri" w:eastAsia="Calibri" w:hAnsi="Calibri"/>
              </w:rPr>
            </w:pPr>
            <w:r w:rsidDel="00000000" w:rsidR="00000000" w:rsidRPr="00000000">
              <w:rPr>
                <w:rFonts w:ascii="Calibri" w:cs="Calibri" w:eastAsia="Calibri" w:hAnsi="Calibri"/>
                <w:rtl w:val="0"/>
              </w:rPr>
              <w:t xml:space="preserve">Support staff/</w:t>
            </w:r>
          </w:p>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Admin Staff</w:t>
            </w:r>
          </w:p>
        </w:tc>
      </w:tr>
      <w:tr>
        <w:trPr>
          <w:cantSplit w:val="0"/>
          <w:trHeight w:val="567" w:hRule="atLeast"/>
          <w:tblHeader w:val="0"/>
        </w:trPr>
        <w:tc>
          <w:tcPr>
            <w:vAlign w:val="center"/>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3A">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Person Centred Planning</w:t>
            </w:r>
          </w:p>
        </w:tc>
        <w:tc>
          <w:tcPr>
            <w:vAlign w:val="center"/>
          </w:tcPr>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Setting Goals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Strategies for Goal achievement</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Assessment / Task Analysis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Evidence-based outcomes</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rtl w:val="0"/>
              </w:rPr>
              <w:t xml:space="preserve">Internal – Management:</w:t>
            </w:r>
          </w:p>
          <w:p w:rsidR="00000000" w:rsidDel="00000000" w:rsidP="00000000" w:rsidRDefault="00000000" w:rsidRPr="00000000" w14:paraId="00000042">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rtl w:val="0"/>
              </w:rPr>
              <w:t xml:space="preserve">2-3 hours</w:t>
            </w:r>
          </w:p>
        </w:tc>
        <w:tc>
          <w:tcPr>
            <w:vAlign w:val="center"/>
          </w:tcPr>
          <w:p w:rsidR="00000000" w:rsidDel="00000000" w:rsidP="00000000" w:rsidRDefault="00000000" w:rsidRPr="00000000" w14:paraId="00000044">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Ongoing</w:t>
            </w:r>
          </w:p>
        </w:tc>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In-house computer training:</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(understanding the basics &amp; the systems that we use)</w:t>
            </w:r>
          </w:p>
        </w:tc>
        <w:tc>
          <w:tcPr>
            <w:vAlign w:val="cente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Basic computer training for staff who are not comfortable in using IT equipment:</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MS Office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Printing</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Web browsing</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Smartphones</w:t>
            </w:r>
            <w:r w:rsidDel="00000000" w:rsidR="00000000" w:rsidRPr="00000000">
              <w:rPr>
                <w:rtl w:val="0"/>
              </w:rPr>
            </w:r>
          </w:p>
        </w:tc>
        <w:tc>
          <w:tcPr>
            <w:vAlign w:val="center"/>
          </w:tcPr>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4E">
            <w:pPr>
              <w:jc w:val="center"/>
              <w:rPr>
                <w:rFonts w:ascii="Calibri" w:cs="Calibri" w:eastAsia="Calibri" w:hAnsi="Calibri"/>
              </w:rPr>
            </w:pPr>
            <w:r w:rsidDel="00000000" w:rsidR="00000000" w:rsidRPr="00000000">
              <w:rPr>
                <w:rFonts w:ascii="Calibri" w:cs="Calibri" w:eastAsia="Calibri" w:hAnsi="Calibri"/>
                <w:rtl w:val="0"/>
              </w:rPr>
              <w:t xml:space="preserve">1-hour sessions as needed</w:t>
            </w:r>
          </w:p>
        </w:tc>
        <w:tc>
          <w:tcPr>
            <w:vAlign w:val="center"/>
          </w:tcPr>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Admin Staff</w:t>
            </w:r>
          </w:p>
        </w:tc>
      </w:tr>
      <w:tr>
        <w:trPr>
          <w:cantSplit w:val="0"/>
          <w:trHeight w:val="567" w:hRule="atLeast"/>
          <w:tblHeader w:val="0"/>
        </w:trPr>
        <w:tc>
          <w:tcPr>
            <w:vAlign w:val="center"/>
          </w:tcPr>
          <w:p w:rsidR="00000000" w:rsidDel="00000000" w:rsidP="00000000" w:rsidRDefault="00000000" w:rsidRPr="00000000" w14:paraId="00000050">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51">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New Participant Introduction to Services and Assessment</w:t>
            </w:r>
          </w:p>
        </w:tc>
        <w:tc>
          <w:tcPr>
            <w:vAlign w:val="center"/>
          </w:tcPr>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Introduction to Services for participants.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Participant induction handbook</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Participants’ rights, choice and control, complaint procedure</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Participants’ service agreement</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Understanding NDIS price guide and communicating with participants</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A">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p w:rsidR="00000000" w:rsidDel="00000000" w:rsidP="00000000" w:rsidRDefault="00000000" w:rsidRPr="00000000" w14:paraId="0000005B">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C">
            <w:pPr>
              <w:jc w:val="center"/>
              <w:rPr>
                <w:rFonts w:ascii="Calibri" w:cs="Calibri" w:eastAsia="Calibri" w:hAnsi="Calibri"/>
              </w:rPr>
            </w:pPr>
            <w:r w:rsidDel="00000000" w:rsidR="00000000" w:rsidRPr="00000000">
              <w:rPr>
                <w:rFonts w:ascii="Calibri" w:cs="Calibri" w:eastAsia="Calibri" w:hAnsi="Calibri"/>
                <w:rtl w:val="0"/>
              </w:rPr>
              <w:t xml:space="preserve">1-2 hours session</w:t>
            </w:r>
          </w:p>
        </w:tc>
        <w:tc>
          <w:tcPr>
            <w:vAlign w:val="center"/>
          </w:tcPr>
          <w:p w:rsidR="00000000" w:rsidDel="00000000" w:rsidP="00000000" w:rsidRDefault="00000000" w:rsidRPr="00000000" w14:paraId="0000005D">
            <w:pPr>
              <w:jc w:val="center"/>
              <w:rPr>
                <w:rFonts w:ascii="Calibri" w:cs="Calibri" w:eastAsia="Calibri" w:hAnsi="Calibri"/>
              </w:rPr>
            </w:pPr>
            <w:r w:rsidDel="00000000" w:rsidR="00000000" w:rsidRPr="00000000">
              <w:rPr>
                <w:rFonts w:ascii="Calibri" w:cs="Calibri" w:eastAsia="Calibri" w:hAnsi="Calibri"/>
                <w:rtl w:val="0"/>
              </w:rPr>
              <w:t xml:space="preserve">Intake staff</w:t>
            </w:r>
          </w:p>
        </w:tc>
      </w:tr>
      <w:tr>
        <w:trPr>
          <w:cantSplit w:val="0"/>
          <w:trHeight w:val="567" w:hRule="atLeast"/>
          <w:tblHeader w:val="0"/>
        </w:trPr>
        <w:tc>
          <w:tcPr>
            <w:vAlign w:val="center"/>
          </w:tcPr>
          <w:p w:rsidR="00000000" w:rsidDel="00000000" w:rsidP="00000000" w:rsidRDefault="00000000" w:rsidRPr="00000000" w14:paraId="0000005E">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5F">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CPR Refresher</w:t>
            </w:r>
          </w:p>
        </w:tc>
        <w:tc>
          <w:tcPr>
            <w:vAlign w:val="cente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CRP Refresher required for all program staff</w:t>
            </w:r>
          </w:p>
        </w:tc>
        <w:tc>
          <w:tcPr>
            <w:vAlign w:val="center"/>
          </w:tcPr>
          <w:p w:rsidR="00000000" w:rsidDel="00000000" w:rsidP="00000000" w:rsidRDefault="00000000" w:rsidRPr="00000000" w14:paraId="00000062">
            <w:pPr>
              <w:jc w:val="center"/>
              <w:rPr>
                <w:rFonts w:ascii="Calibri" w:cs="Calibri" w:eastAsia="Calibri" w:hAnsi="Calibri"/>
              </w:rPr>
            </w:pPr>
            <w:r w:rsidDel="00000000" w:rsidR="00000000" w:rsidRPr="00000000">
              <w:rPr>
                <w:rFonts w:ascii="Calibri" w:cs="Calibri" w:eastAsia="Calibri" w:hAnsi="Calibri"/>
                <w:rtl w:val="0"/>
              </w:rPr>
              <w:t xml:space="preserve">External –First Aid training provider to be selected</w:t>
            </w:r>
          </w:p>
          <w:p w:rsidR="00000000" w:rsidDel="00000000" w:rsidP="00000000" w:rsidRDefault="00000000" w:rsidRPr="00000000" w14:paraId="00000063">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rtl w:val="0"/>
              </w:rPr>
              <w:t xml:space="preserve">1 day</w:t>
            </w:r>
          </w:p>
        </w:tc>
        <w:tc>
          <w:tcPr>
            <w:vAlign w:val="center"/>
          </w:tcPr>
          <w:p w:rsidR="00000000" w:rsidDel="00000000" w:rsidP="00000000" w:rsidRDefault="00000000" w:rsidRPr="00000000" w14:paraId="00000065">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67">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Infection Prevention and Control Training</w:t>
            </w:r>
          </w:p>
        </w:tc>
        <w:tc>
          <w:tcPr>
            <w:vAlign w:val="cente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Annual training for Infection Prevention and Control procedures including refresher.</w:t>
            </w:r>
          </w:p>
        </w:tc>
        <w:tc>
          <w:tcPr>
            <w:vAlign w:val="center"/>
          </w:tcPr>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External - Sentrient</w:t>
            </w:r>
          </w:p>
        </w:tc>
        <w:tc>
          <w:tcPr>
            <w:vAlign w:val="center"/>
          </w:tcPr>
          <w:p w:rsidR="00000000" w:rsidDel="00000000" w:rsidP="00000000" w:rsidRDefault="00000000" w:rsidRPr="00000000" w14:paraId="0000006B">
            <w:pPr>
              <w:jc w:val="center"/>
              <w:rPr>
                <w:rFonts w:ascii="Calibri" w:cs="Calibri" w:eastAsia="Calibri" w:hAnsi="Calibri"/>
              </w:rPr>
            </w:pPr>
            <w:r w:rsidDel="00000000" w:rsidR="00000000" w:rsidRPr="00000000">
              <w:rPr>
                <w:rFonts w:ascii="Calibri" w:cs="Calibri" w:eastAsia="Calibri" w:hAnsi="Calibri"/>
                <w:rtl w:val="0"/>
              </w:rPr>
              <w:t xml:space="preserve">1 Hour</w:t>
            </w:r>
          </w:p>
        </w:tc>
        <w:tc>
          <w:tcPr>
            <w:vAlign w:val="center"/>
          </w:tcPr>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All Staff</w:t>
            </w:r>
          </w:p>
        </w:tc>
      </w:tr>
      <w:tr>
        <w:trPr>
          <w:cantSplit w:val="0"/>
          <w:trHeight w:val="567" w:hRule="atLeast"/>
          <w:tblHeader w:val="0"/>
        </w:trPr>
        <w:tc>
          <w:tcPr>
            <w:vAlign w:val="center"/>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6E">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PPE Training</w:t>
            </w:r>
          </w:p>
        </w:tc>
        <w:tc>
          <w:tcPr>
            <w:vAlign w:val="center"/>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Training on the correct use of PPE material </w:t>
            </w:r>
          </w:p>
        </w:tc>
        <w:tc>
          <w:tcPr>
            <w:vAlign w:val="center"/>
          </w:tcPr>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Internal - Management</w:t>
            </w:r>
          </w:p>
        </w:tc>
        <w:tc>
          <w:tcPr>
            <w:vAlign w:val="center"/>
          </w:tcPr>
          <w:p w:rsidR="00000000" w:rsidDel="00000000" w:rsidP="00000000" w:rsidRDefault="00000000" w:rsidRPr="00000000" w14:paraId="00000072">
            <w:pPr>
              <w:jc w:val="center"/>
              <w:rPr>
                <w:rFonts w:ascii="Calibri" w:cs="Calibri" w:eastAsia="Calibri" w:hAnsi="Calibri"/>
              </w:rPr>
            </w:pPr>
            <w:r w:rsidDel="00000000" w:rsidR="00000000" w:rsidRPr="00000000">
              <w:rPr>
                <w:rFonts w:ascii="Calibri" w:cs="Calibri" w:eastAsia="Calibri" w:hAnsi="Calibri"/>
                <w:rtl w:val="0"/>
              </w:rPr>
              <w:t xml:space="preserve">1 Hour</w:t>
            </w:r>
          </w:p>
        </w:tc>
        <w:tc>
          <w:tcPr>
            <w:vAlign w:val="center"/>
          </w:tcPr>
          <w:p w:rsidR="00000000" w:rsidDel="00000000" w:rsidP="00000000" w:rsidRDefault="00000000" w:rsidRPr="00000000" w14:paraId="00000073">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74">
            <w:pPr>
              <w:jc w:val="center"/>
              <w:rPr>
                <w:rFonts w:ascii="Calibri" w:cs="Calibri" w:eastAsia="Calibri" w:hAnsi="Calibri"/>
              </w:rPr>
            </w:pPr>
            <w:r w:rsidDel="00000000" w:rsidR="00000000" w:rsidRPr="00000000">
              <w:rPr>
                <w:rFonts w:ascii="Calibri" w:cs="Calibri" w:eastAsia="Calibri" w:hAnsi="Calibri"/>
                <w:rtl w:val="0"/>
              </w:rPr>
              <w:t xml:space="preserve">Annual or as needed by staff</w:t>
            </w:r>
          </w:p>
        </w:tc>
        <w:tc>
          <w:tcPr>
            <w:vAlign w:val="center"/>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Autism Training</w:t>
            </w:r>
          </w:p>
        </w:tc>
        <w:tc>
          <w:tcPr>
            <w:vAlign w:val="center"/>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Focus on</w:t>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-Diagnosis and prevalence</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-Sensory processing differences</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-Cognitive theories</w:t>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Communicating strategies and scenarios</w:t>
            </w:r>
          </w:p>
        </w:tc>
        <w:tc>
          <w:tcPr>
            <w:vAlign w:val="center"/>
          </w:tcPr>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External: Amaze</w:t>
            </w:r>
          </w:p>
          <w:p w:rsidR="00000000" w:rsidDel="00000000" w:rsidP="00000000" w:rsidRDefault="00000000" w:rsidRPr="00000000" w14:paraId="0000007C">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rtl w:val="0"/>
              </w:rPr>
              <w:t xml:space="preserve">TBA</w:t>
            </w:r>
          </w:p>
        </w:tc>
        <w:tc>
          <w:tcPr>
            <w:vAlign w:val="center"/>
          </w:tcPr>
          <w:p w:rsidR="00000000" w:rsidDel="00000000" w:rsidP="00000000" w:rsidRDefault="00000000" w:rsidRPr="00000000" w14:paraId="0000007E">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7F">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80">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Medication Training</w:t>
            </w:r>
          </w:p>
        </w:tc>
        <w:tc>
          <w:tcPr>
            <w:vAlign w:val="center"/>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Training staff in medication management for participants</w:t>
            </w:r>
          </w:p>
        </w:tc>
        <w:tc>
          <w:tcPr>
            <w:vAlign w:val="center"/>
          </w:tcPr>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TBA</w:t>
            </w:r>
          </w:p>
        </w:tc>
        <w:tc>
          <w:tcPr>
            <w:vAlign w:val="center"/>
          </w:tcPr>
          <w:p w:rsidR="00000000" w:rsidDel="00000000" w:rsidP="00000000" w:rsidRDefault="00000000" w:rsidRPr="00000000" w14:paraId="00000084">
            <w:pPr>
              <w:jc w:val="center"/>
              <w:rPr>
                <w:rFonts w:ascii="Calibri" w:cs="Calibri" w:eastAsia="Calibri" w:hAnsi="Calibri"/>
              </w:rPr>
            </w:pPr>
            <w:r w:rsidDel="00000000" w:rsidR="00000000" w:rsidRPr="00000000">
              <w:rPr>
                <w:rFonts w:ascii="Calibri" w:cs="Calibri" w:eastAsia="Calibri" w:hAnsi="Calibri"/>
                <w:rtl w:val="0"/>
              </w:rPr>
              <w:t xml:space="preserve">TBA</w:t>
            </w:r>
          </w:p>
        </w:tc>
        <w:tc>
          <w:tcPr>
            <w:vAlign w:val="center"/>
          </w:tcPr>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87">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Food Handling</w:t>
            </w:r>
          </w:p>
        </w:tc>
        <w:tc>
          <w:tcPr>
            <w:vAlign w:val="cente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Basic food handling procedure and food poisoning information.</w:t>
            </w:r>
          </w:p>
        </w:tc>
        <w:tc>
          <w:tcPr>
            <w:vAlign w:val="center"/>
          </w:tcPr>
          <w:p w:rsidR="00000000" w:rsidDel="00000000" w:rsidP="00000000" w:rsidRDefault="00000000" w:rsidRPr="00000000" w14:paraId="0000008A">
            <w:pPr>
              <w:jc w:val="center"/>
              <w:rPr>
                <w:rFonts w:ascii="Calibri" w:cs="Calibri" w:eastAsia="Calibri" w:hAnsi="Calibri"/>
              </w:rPr>
            </w:pPr>
            <w:r w:rsidDel="00000000" w:rsidR="00000000" w:rsidRPr="00000000">
              <w:rPr>
                <w:rFonts w:ascii="Calibri" w:cs="Calibri" w:eastAsia="Calibri" w:hAnsi="Calibri"/>
                <w:rtl w:val="0"/>
              </w:rPr>
              <w:t xml:space="preserve">External – TBA</w:t>
            </w:r>
          </w:p>
        </w:tc>
        <w:tc>
          <w:tcPr>
            <w:vAlign w:val="center"/>
          </w:tcPr>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rtl w:val="0"/>
              </w:rPr>
              <w:t xml:space="preserve">2 hours</w:t>
            </w:r>
          </w:p>
        </w:tc>
        <w:tc>
          <w:tcPr>
            <w:vAlign w:val="center"/>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8D">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Mealtime management</w:t>
            </w:r>
          </w:p>
        </w:tc>
        <w:tc>
          <w:tcPr>
            <w:vAlign w:val="cente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Training staff in mealtime management for participants. This will involve:</w:t>
            </w:r>
          </w:p>
          <w:p w:rsidR="00000000" w:rsidDel="00000000" w:rsidP="00000000" w:rsidRDefault="00000000" w:rsidRPr="00000000" w14:paraId="0000009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Methods and procedures to texture modify foods.</w:t>
            </w:r>
          </w:p>
          <w:p w:rsidR="00000000" w:rsidDel="00000000" w:rsidP="00000000" w:rsidRDefault="00000000" w:rsidRPr="00000000" w14:paraId="0000009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How to respond to incidents such as coughing and choking.</w:t>
            </w:r>
          </w:p>
          <w:p w:rsidR="00000000" w:rsidDel="00000000" w:rsidP="00000000" w:rsidRDefault="00000000" w:rsidRPr="00000000" w14:paraId="0000009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Proactively managing emerging and chronic health risks related to mealtime difficulties, including how to seek help to manage such risks.(such as swallowing difficulties, diabetes, anaphylaxis, food allergies, obesity or being underweight)</w:t>
            </w:r>
          </w:p>
          <w:p w:rsidR="00000000" w:rsidDel="00000000" w:rsidP="00000000" w:rsidRDefault="00000000" w:rsidRPr="00000000" w14:paraId="0000009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How to check that meals for participants are of the correct texture, as identified in the plans.</w:t>
            </w:r>
          </w:p>
          <w:p w:rsidR="00000000" w:rsidDel="00000000" w:rsidP="00000000" w:rsidRDefault="00000000" w:rsidRPr="00000000" w14:paraId="0000009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Participant specific training with the qualified health practitioners who developed the plan.</w:t>
            </w:r>
          </w:p>
        </w:tc>
        <w:tc>
          <w:tcPr>
            <w:vAlign w:val="center"/>
          </w:tcPr>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TBA</w:t>
            </w:r>
          </w:p>
        </w:tc>
        <w:tc>
          <w:tcPr>
            <w:vAlign w:val="center"/>
          </w:tcPr>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TBA</w:t>
            </w:r>
          </w:p>
        </w:tc>
        <w:tc>
          <w:tcPr>
            <w:vAlign w:val="center"/>
          </w:tcPr>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98">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Fire Warden and Emergency Response Training</w:t>
            </w:r>
          </w:p>
        </w:tc>
        <w:tc>
          <w:tcPr>
            <w:vAlign w:val="cente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Training to facilitate the Fire Warden nominated staff</w:t>
            </w:r>
          </w:p>
        </w:tc>
        <w:tc>
          <w:tcPr>
            <w:vAlign w:val="center"/>
          </w:tcPr>
          <w:p w:rsidR="00000000" w:rsidDel="00000000" w:rsidP="00000000" w:rsidRDefault="00000000" w:rsidRPr="00000000" w14:paraId="0000009B">
            <w:pPr>
              <w:jc w:val="center"/>
              <w:rPr>
                <w:rFonts w:ascii="Calibri" w:cs="Calibri" w:eastAsia="Calibri" w:hAnsi="Calibri"/>
              </w:rPr>
            </w:pPr>
            <w:r w:rsidDel="00000000" w:rsidR="00000000" w:rsidRPr="00000000">
              <w:rPr>
                <w:rFonts w:ascii="Calibri" w:cs="Calibri" w:eastAsia="Calibri" w:hAnsi="Calibri"/>
                <w:rtl w:val="0"/>
              </w:rPr>
              <w:t xml:space="preserve">External – Parcor</w:t>
            </w:r>
          </w:p>
          <w:p w:rsidR="00000000" w:rsidDel="00000000" w:rsidP="00000000" w:rsidRDefault="00000000" w:rsidRPr="00000000" w14:paraId="0000009C">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D">
            <w:pPr>
              <w:jc w:val="center"/>
              <w:rPr>
                <w:rFonts w:ascii="Calibri" w:cs="Calibri" w:eastAsia="Calibri" w:hAnsi="Calibri"/>
              </w:rPr>
            </w:pPr>
            <w:r w:rsidDel="00000000" w:rsidR="00000000" w:rsidRPr="00000000">
              <w:rPr>
                <w:rFonts w:ascii="Calibri" w:cs="Calibri" w:eastAsia="Calibri" w:hAnsi="Calibri"/>
                <w:rtl w:val="0"/>
              </w:rPr>
              <w:t xml:space="preserve">1 day</w:t>
            </w:r>
          </w:p>
        </w:tc>
        <w:tc>
          <w:tcPr>
            <w:vAlign w:val="center"/>
          </w:tcPr>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9F">
            <w:pPr>
              <w:jc w:val="center"/>
              <w:rPr>
                <w:rFonts w:ascii="Calibri" w:cs="Calibri" w:eastAsia="Calibri" w:hAnsi="Calibri"/>
              </w:rPr>
            </w:pPr>
            <w:r w:rsidDel="00000000" w:rsidR="00000000" w:rsidRPr="00000000">
              <w:rPr>
                <w:rFonts w:ascii="Calibri" w:cs="Calibri" w:eastAsia="Calibri" w:hAnsi="Calibri"/>
                <w:rtl w:val="0"/>
              </w:rPr>
              <w:t xml:space="preserve">Annual/Induction</w:t>
            </w:r>
          </w:p>
        </w:tc>
        <w:tc>
          <w:tcPr>
            <w:vAlign w:val="cente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Emergency and Disaster Management Training</w:t>
            </w:r>
          </w:p>
        </w:tc>
        <w:tc>
          <w:tcPr>
            <w:vAlign w:val="center"/>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Training staff in Emergency and Disaster Management and conduct mock drills</w:t>
            </w:r>
          </w:p>
        </w:tc>
        <w:tc>
          <w:tcPr>
            <w:vAlign w:val="center"/>
          </w:tcPr>
          <w:p w:rsidR="00000000" w:rsidDel="00000000" w:rsidP="00000000" w:rsidRDefault="00000000" w:rsidRPr="00000000" w14:paraId="000000A2">
            <w:pPr>
              <w:jc w:val="center"/>
              <w:rPr>
                <w:rFonts w:ascii="Calibri" w:cs="Calibri" w:eastAsia="Calibri" w:hAnsi="Calibri"/>
              </w:rPr>
            </w:pPr>
            <w:r w:rsidDel="00000000" w:rsidR="00000000" w:rsidRPr="00000000">
              <w:rPr>
                <w:rFonts w:ascii="Calibri" w:cs="Calibri" w:eastAsia="Calibri" w:hAnsi="Calibri"/>
                <w:rtl w:val="0"/>
              </w:rPr>
              <w:t xml:space="preserve">External – TBA</w:t>
            </w:r>
          </w:p>
        </w:tc>
        <w:tc>
          <w:tcPr>
            <w:vAlign w:val="center"/>
          </w:tcPr>
          <w:p w:rsidR="00000000" w:rsidDel="00000000" w:rsidP="00000000" w:rsidRDefault="00000000" w:rsidRPr="00000000" w14:paraId="000000A3">
            <w:pPr>
              <w:jc w:val="center"/>
              <w:rPr>
                <w:rFonts w:ascii="Calibri" w:cs="Calibri" w:eastAsia="Calibri" w:hAnsi="Calibri"/>
              </w:rPr>
            </w:pPr>
            <w:r w:rsidDel="00000000" w:rsidR="00000000" w:rsidRPr="00000000">
              <w:rPr>
                <w:rFonts w:ascii="Calibri" w:cs="Calibri" w:eastAsia="Calibri" w:hAnsi="Calibri"/>
                <w:rtl w:val="0"/>
              </w:rPr>
              <w:t xml:space="preserve">2 days</w:t>
            </w:r>
          </w:p>
        </w:tc>
        <w:tc>
          <w:tcPr>
            <w:vAlign w:val="center"/>
          </w:tcPr>
          <w:p w:rsidR="00000000" w:rsidDel="00000000" w:rsidP="00000000" w:rsidRDefault="00000000" w:rsidRPr="00000000" w14:paraId="000000A4">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A5">
            <w:pPr>
              <w:jc w:val="center"/>
              <w:rPr>
                <w:rFonts w:ascii="Calibri" w:cs="Calibri" w:eastAsia="Calibri" w:hAnsi="Calibri"/>
              </w:rPr>
            </w:pPr>
            <w:r w:rsidDel="00000000" w:rsidR="00000000" w:rsidRPr="00000000">
              <w:rPr>
                <w:rFonts w:ascii="Calibri" w:cs="Calibri" w:eastAsia="Calibri" w:hAnsi="Calibri"/>
                <w:rtl w:val="0"/>
              </w:rPr>
              <w:t xml:space="preserve">Quarterly and as new information sessions become available</w:t>
            </w:r>
          </w:p>
        </w:tc>
        <w:tc>
          <w:tcPr>
            <w:vAlign w:val="cente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NDIS Focused workshops</w:t>
            </w:r>
          </w:p>
        </w:tc>
        <w:tc>
          <w:tcPr>
            <w:vAlign w:val="center"/>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NDS facilitated workshops</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NDIS focused workshops</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Various workshops focused mainly on NDIS basics</w:t>
            </w:r>
          </w:p>
        </w:tc>
        <w:tc>
          <w:tcPr>
            <w:vAlign w:val="center"/>
          </w:tcPr>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NDIA run information sessions</w:t>
            </w:r>
          </w:p>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AD">
            <w:pPr>
              <w:jc w:val="center"/>
              <w:rPr>
                <w:rFonts w:ascii="Calibri" w:cs="Calibri" w:eastAsia="Calibri" w:hAnsi="Calibri"/>
              </w:rPr>
            </w:pPr>
            <w:r w:rsidDel="00000000" w:rsidR="00000000" w:rsidRPr="00000000">
              <w:rPr>
                <w:rFonts w:ascii="Calibri" w:cs="Calibri" w:eastAsia="Calibri" w:hAnsi="Calibri"/>
                <w:rtl w:val="0"/>
              </w:rPr>
              <w:t xml:space="preserve">2-3 hours</w:t>
            </w:r>
          </w:p>
        </w:tc>
        <w:tc>
          <w:tcPr>
            <w:vAlign w:val="center"/>
          </w:tcPr>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Admin and Management</w:t>
            </w:r>
          </w:p>
        </w:tc>
      </w:tr>
      <w:tr>
        <w:trPr>
          <w:cantSplit w:val="0"/>
          <w:trHeight w:val="567" w:hRule="atLeast"/>
          <w:tblHeader w:val="0"/>
        </w:trPr>
        <w:tc>
          <w:tcPr>
            <w:vAlign w:val="center"/>
          </w:tcPr>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B0">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Valid Info sessions</w:t>
            </w:r>
          </w:p>
        </w:tc>
        <w:tc>
          <w:tcPr>
            <w:vAlign w:val="center"/>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Advocacy</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Choice and decision making</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Disability Act</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Participants Rights and Responsibilities</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Staying safe</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B9">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BA">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rtl w:val="0"/>
              </w:rPr>
              <w:t xml:space="preserve">Support staff and Management</w:t>
            </w:r>
          </w:p>
        </w:tc>
      </w:tr>
      <w:tr>
        <w:trPr>
          <w:cantSplit w:val="0"/>
          <w:trHeight w:val="567" w:hRule="atLeast"/>
          <w:tblHeader w:val="0"/>
        </w:trPr>
        <w:tc>
          <w:tcPr>
            <w:vAlign w:val="center"/>
          </w:tcPr>
          <w:p w:rsidR="00000000" w:rsidDel="00000000" w:rsidP="00000000" w:rsidRDefault="00000000" w:rsidRPr="00000000" w14:paraId="000000BC">
            <w:pPr>
              <w:jc w:val="center"/>
              <w:rPr>
                <w:rFonts w:ascii="Calibri" w:cs="Calibri" w:eastAsia="Calibri" w:hAnsi="Calibri"/>
              </w:rPr>
            </w:pPr>
            <w:r w:rsidDel="00000000" w:rsidR="00000000" w:rsidRPr="00000000">
              <w:rPr>
                <w:rFonts w:ascii="Calibri" w:cs="Calibri" w:eastAsia="Calibri" w:hAnsi="Calibri"/>
                <w:rtl w:val="0"/>
              </w:rPr>
              <w:t xml:space="preserve">Annual/Induction</w:t>
            </w:r>
          </w:p>
        </w:tc>
        <w:tc>
          <w:tcPr>
            <w:vAlign w:val="center"/>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Valid Info Sessions</w:t>
            </w:r>
          </w:p>
        </w:tc>
        <w:tc>
          <w:tcPr>
            <w:vAlign w:val="cente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Zero Tolerance – Violence, Abuse, Neglect, Discrimination, Exploitation</w:t>
            </w:r>
          </w:p>
        </w:tc>
        <w:tc>
          <w:tcPr>
            <w:vAlign w:val="center"/>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1-2 hours</w:t>
            </w:r>
          </w:p>
        </w:tc>
        <w:tc>
          <w:tcPr>
            <w:vAlign w:val="center"/>
          </w:tcPr>
          <w:p w:rsidR="00000000" w:rsidDel="00000000" w:rsidP="00000000" w:rsidRDefault="00000000" w:rsidRPr="00000000" w14:paraId="000000C1">
            <w:pPr>
              <w:jc w:val="center"/>
              <w:rPr>
                <w:rFonts w:ascii="Calibri" w:cs="Calibri" w:eastAsia="Calibri" w:hAnsi="Calibri"/>
              </w:rPr>
            </w:pPr>
            <w:r w:rsidDel="00000000" w:rsidR="00000000" w:rsidRPr="00000000">
              <w:rPr>
                <w:rFonts w:ascii="Calibri" w:cs="Calibri" w:eastAsia="Calibri" w:hAnsi="Calibri"/>
                <w:rtl w:val="0"/>
              </w:rPr>
              <w:t xml:space="preserve">All Staff</w:t>
            </w:r>
          </w:p>
        </w:tc>
      </w:tr>
      <w:tr>
        <w:trPr>
          <w:cantSplit w:val="0"/>
          <w:trHeight w:val="567" w:hRule="atLeast"/>
          <w:tblHeader w:val="0"/>
        </w:trPr>
        <w:tc>
          <w:tcPr>
            <w:vAlign w:val="cente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Annual/Induction</w:t>
            </w:r>
          </w:p>
        </w:tc>
        <w:tc>
          <w:tcPr>
            <w:vAlign w:val="center"/>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Valid Info Sessions</w:t>
            </w:r>
          </w:p>
        </w:tc>
        <w:tc>
          <w:tcPr>
            <w:vAlign w:val="center"/>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Feedback and Complaints – how to receive, report and monitor</w:t>
            </w:r>
          </w:p>
        </w:tc>
        <w:tc>
          <w:tcPr>
            <w:vAlign w:val="center"/>
          </w:tcPr>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1-2 hours</w:t>
            </w:r>
          </w:p>
        </w:tc>
        <w:tc>
          <w:tcPr>
            <w:vAlign w:val="center"/>
          </w:tcPr>
          <w:p w:rsidR="00000000" w:rsidDel="00000000" w:rsidP="00000000" w:rsidRDefault="00000000" w:rsidRPr="00000000" w14:paraId="000000C7">
            <w:pPr>
              <w:jc w:val="center"/>
              <w:rPr>
                <w:rFonts w:ascii="Calibri" w:cs="Calibri" w:eastAsia="Calibri" w:hAnsi="Calibri"/>
              </w:rPr>
            </w:pPr>
            <w:r w:rsidDel="00000000" w:rsidR="00000000" w:rsidRPr="00000000">
              <w:rPr>
                <w:rFonts w:ascii="Calibri" w:cs="Calibri" w:eastAsia="Calibri" w:hAnsi="Calibri"/>
                <w:rtl w:val="0"/>
              </w:rPr>
              <w:t xml:space="preserve">All Staff</w:t>
            </w:r>
          </w:p>
        </w:tc>
      </w:tr>
      <w:tr>
        <w:trPr>
          <w:cantSplit w:val="0"/>
          <w:trHeight w:val="567" w:hRule="atLeast"/>
          <w:tblHeader w:val="0"/>
        </w:trPr>
        <w:tc>
          <w:tcPr>
            <w:vAlign w:val="center"/>
          </w:tcPr>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Support Staff</w:t>
            </w:r>
          </w:p>
        </w:tc>
        <w:tc>
          <w:tcPr>
            <w:vAlign w:val="center"/>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Medication Competency</w:t>
            </w:r>
          </w:p>
        </w:tc>
        <w:tc>
          <w:tcPr>
            <w:vAlign w:val="center"/>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rtl w:val="0"/>
              </w:rPr>
              <w:t xml:space="preserve">Registered Nurse</w:t>
            </w:r>
          </w:p>
        </w:tc>
        <w:tc>
          <w:tcPr>
            <w:vAlign w:val="center"/>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1 hour</w:t>
            </w:r>
          </w:p>
        </w:tc>
        <w:tc>
          <w:tcPr>
            <w:vAlign w:val="cente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Valid Info Sessions</w:t>
            </w:r>
          </w:p>
        </w:tc>
        <w:tc>
          <w:tcPr>
            <w:vAlign w:val="cente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Management of Waste</w:t>
            </w:r>
          </w:p>
        </w:tc>
        <w:tc>
          <w:tcPr>
            <w:vAlign w:val="cente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1 hour</w:t>
            </w:r>
          </w:p>
        </w:tc>
        <w:tc>
          <w:tcPr>
            <w:vAlign w:val="center"/>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Annual/Induction/post Emergency</w:t>
            </w:r>
          </w:p>
        </w:tc>
        <w:tc>
          <w:tcPr>
            <w:vAlign w:val="cente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Valid Info Sessions</w:t>
            </w:r>
          </w:p>
        </w:tc>
        <w:tc>
          <w:tcPr>
            <w:vAlign w:val="center"/>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Emergency and Disaster Management</w:t>
            </w:r>
          </w:p>
        </w:tc>
        <w:tc>
          <w:tcPr>
            <w:vAlign w:val="center"/>
          </w:tcPr>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As required</w:t>
            </w:r>
          </w:p>
        </w:tc>
        <w:tc>
          <w:tcPr>
            <w:vAlign w:val="center"/>
          </w:tcPr>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rtl w:val="0"/>
              </w:rPr>
              <w:t xml:space="preserve">All Staff</w:t>
            </w:r>
          </w:p>
        </w:tc>
      </w:tr>
      <w:tr>
        <w:trPr>
          <w:cantSplit w:val="0"/>
          <w:trHeight w:val="567" w:hRule="atLeast"/>
          <w:tblHeader w:val="0"/>
        </w:trPr>
        <w:tc>
          <w:tcPr>
            <w:vAlign w:val="center"/>
          </w:tcPr>
          <w:p w:rsidR="00000000" w:rsidDel="00000000" w:rsidP="00000000" w:rsidRDefault="00000000" w:rsidRPr="00000000" w14:paraId="000000DA">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DB">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OHS training</w:t>
            </w:r>
          </w:p>
        </w:tc>
        <w:tc>
          <w:tcPr>
            <w:vAlign w:val="cente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Overview of organisation’s OHS procedures</w:t>
            </w:r>
          </w:p>
        </w:tc>
        <w:tc>
          <w:tcPr>
            <w:vAlign w:val="center"/>
          </w:tcPr>
          <w:p w:rsidR="00000000" w:rsidDel="00000000" w:rsidP="00000000" w:rsidRDefault="00000000" w:rsidRPr="00000000" w14:paraId="000000DE">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DF">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Annual</w:t>
            </w:r>
          </w:p>
          <w:p w:rsidR="00000000" w:rsidDel="00000000" w:rsidP="00000000" w:rsidRDefault="00000000" w:rsidRPr="00000000" w14:paraId="000000E2">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Refresher of Policies and procedures</w:t>
            </w:r>
          </w:p>
        </w:tc>
        <w:tc>
          <w:tcPr>
            <w:vAlign w:val="center"/>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Including:</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HR policies</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Freedom from abuse</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Restrictive intervention</w:t>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Complaints management</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EA">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EB">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rtl w:val="0"/>
              </w:rPr>
              <w:t xml:space="preserve">Support Staff</w:t>
            </w:r>
          </w:p>
          <w:p w:rsidR="00000000" w:rsidDel="00000000" w:rsidP="00000000" w:rsidRDefault="00000000" w:rsidRPr="00000000" w14:paraId="000000E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General Professional Training</w:t>
            </w:r>
          </w:p>
        </w:tc>
        <w:tc>
          <w:tcPr>
            <w:vAlign w:val="center"/>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People skills, customer services, collaboration skills and empathy</w:t>
            </w:r>
          </w:p>
        </w:tc>
        <w:tc>
          <w:tcPr>
            <w:vAlign w:val="center"/>
          </w:tcPr>
          <w:p w:rsidR="00000000" w:rsidDel="00000000" w:rsidP="00000000" w:rsidRDefault="00000000" w:rsidRPr="00000000" w14:paraId="000000F4">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F5">
            <w:pPr>
              <w:jc w:val="center"/>
              <w:rPr>
                <w:rFonts w:ascii="Calibri" w:cs="Calibri" w:eastAsia="Calibri" w:hAnsi="Calibri"/>
              </w:rPr>
            </w:pPr>
            <w:r w:rsidDel="00000000" w:rsidR="00000000" w:rsidRPr="00000000">
              <w:rPr>
                <w:rFonts w:ascii="Calibri" w:cs="Calibri" w:eastAsia="Calibri" w:hAnsi="Calibri"/>
                <w:rtl w:val="0"/>
              </w:rPr>
              <w:t xml:space="preserve">1-hour sessions</w:t>
            </w:r>
          </w:p>
        </w:tc>
        <w:tc>
          <w:tcPr>
            <w:vAlign w:val="center"/>
          </w:tcPr>
          <w:p w:rsidR="00000000" w:rsidDel="00000000" w:rsidP="00000000" w:rsidRDefault="00000000" w:rsidRPr="00000000" w14:paraId="000000F6">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0F7">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NDIS standards</w:t>
            </w:r>
          </w:p>
          <w:p w:rsidR="00000000" w:rsidDel="00000000" w:rsidP="00000000" w:rsidRDefault="00000000" w:rsidRPr="00000000" w14:paraId="000000F9">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Go through NDIS standards and our self-assessment</w:t>
            </w:r>
          </w:p>
        </w:tc>
        <w:tc>
          <w:tcPr>
            <w:vAlign w:val="center"/>
          </w:tcPr>
          <w:p w:rsidR="00000000" w:rsidDel="00000000" w:rsidP="00000000" w:rsidRDefault="00000000" w:rsidRPr="00000000" w14:paraId="000000FB">
            <w:pPr>
              <w:jc w:val="center"/>
              <w:rPr>
                <w:rFonts w:ascii="Calibri" w:cs="Calibri" w:eastAsia="Calibri" w:hAnsi="Calibri"/>
              </w:rPr>
            </w:pPr>
            <w:r w:rsidDel="00000000" w:rsidR="00000000" w:rsidRPr="00000000">
              <w:rPr>
                <w:rFonts w:ascii="Calibri" w:cs="Calibri" w:eastAsia="Calibri" w:hAnsi="Calibri"/>
                <w:rtl w:val="0"/>
              </w:rPr>
              <w:t xml:space="preserve">Internal- management</w:t>
            </w:r>
          </w:p>
        </w:tc>
        <w:tc>
          <w:tcPr>
            <w:vAlign w:val="center"/>
          </w:tcPr>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rtl w:val="0"/>
              </w:rPr>
              <w:t xml:space="preserve">Multiple session 2 hours each</w:t>
            </w:r>
          </w:p>
        </w:tc>
        <w:tc>
          <w:tcPr>
            <w:vAlign w:val="center"/>
          </w:tcPr>
          <w:p w:rsidR="00000000" w:rsidDel="00000000" w:rsidP="00000000" w:rsidRDefault="00000000" w:rsidRPr="00000000" w14:paraId="000000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Support Staff</w:t>
            </w:r>
          </w:p>
          <w:p w:rsidR="00000000" w:rsidDel="00000000" w:rsidP="00000000" w:rsidRDefault="00000000" w:rsidRPr="00000000" w14:paraId="0000010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03">
            <w:pPr>
              <w:jc w:val="center"/>
              <w:rPr>
                <w:rFonts w:ascii="Calibri" w:cs="Calibri" w:eastAsia="Calibri" w:hAnsi="Calibri"/>
              </w:rPr>
            </w:pPr>
            <w:r w:rsidDel="00000000" w:rsidR="00000000" w:rsidRPr="00000000">
              <w:rPr>
                <w:rFonts w:ascii="Calibri" w:cs="Calibri" w:eastAsia="Calibri" w:hAnsi="Calibri"/>
                <w:rtl w:val="0"/>
              </w:rPr>
              <w:t xml:space="preserve">Annual</w:t>
            </w:r>
          </w:p>
        </w:tc>
        <w:tc>
          <w:tcPr>
            <w:vAlign w:val="center"/>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Child Safety Standards</w:t>
            </w:r>
          </w:p>
        </w:tc>
        <w:tc>
          <w:tcPr>
            <w:vAlign w:val="center"/>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Go through child safe standards</w:t>
            </w:r>
          </w:p>
        </w:tc>
        <w:tc>
          <w:tcPr>
            <w:vAlign w:val="center"/>
          </w:tcPr>
          <w:p w:rsidR="00000000" w:rsidDel="00000000" w:rsidP="00000000" w:rsidRDefault="00000000" w:rsidRPr="00000000" w14:paraId="00000106">
            <w:pPr>
              <w:jc w:val="center"/>
              <w:rPr>
                <w:rFonts w:ascii="Calibri" w:cs="Calibri" w:eastAsia="Calibri" w:hAnsi="Calibri"/>
              </w:rPr>
            </w:pPr>
            <w:r w:rsidDel="00000000" w:rsidR="00000000" w:rsidRPr="00000000">
              <w:rPr>
                <w:rFonts w:ascii="Calibri" w:cs="Calibri" w:eastAsia="Calibri" w:hAnsi="Calibri"/>
                <w:rtl w:val="0"/>
              </w:rPr>
              <w:t xml:space="preserve">Internal -management and online</w:t>
            </w:r>
          </w:p>
        </w:tc>
        <w:tc>
          <w:tcPr>
            <w:vAlign w:val="center"/>
          </w:tcPr>
          <w:p w:rsidR="00000000" w:rsidDel="00000000" w:rsidP="00000000" w:rsidRDefault="00000000" w:rsidRPr="00000000" w14:paraId="00000107">
            <w:pPr>
              <w:jc w:val="center"/>
              <w:rPr>
                <w:rFonts w:ascii="Calibri" w:cs="Calibri" w:eastAsia="Calibri" w:hAnsi="Calibri"/>
              </w:rPr>
            </w:pPr>
            <w:r w:rsidDel="00000000" w:rsidR="00000000" w:rsidRPr="00000000">
              <w:rPr>
                <w:rFonts w:ascii="Calibri" w:cs="Calibri" w:eastAsia="Calibri" w:hAnsi="Calibri"/>
                <w:rtl w:val="0"/>
              </w:rPr>
              <w:t xml:space="preserve">Multiple sessions 1 hour each</w:t>
            </w:r>
          </w:p>
        </w:tc>
        <w:tc>
          <w:tcPr>
            <w:vAlign w:val="center"/>
          </w:tcPr>
          <w:p w:rsidR="00000000" w:rsidDel="00000000" w:rsidP="00000000" w:rsidRDefault="00000000" w:rsidRPr="00000000" w14:paraId="00000108">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r>
        <w:trPr>
          <w:cantSplit w:val="0"/>
          <w:trHeight w:val="567" w:hRule="atLeast"/>
          <w:tblHeader w:val="0"/>
        </w:trPr>
        <w:tc>
          <w:tcPr>
            <w:vAlign w:val="center"/>
          </w:tcPr>
          <w:p w:rsidR="00000000" w:rsidDel="00000000" w:rsidP="00000000" w:rsidRDefault="00000000" w:rsidRPr="00000000" w14:paraId="00000109">
            <w:pPr>
              <w:jc w:val="center"/>
              <w:rPr>
                <w:rFonts w:ascii="Calibri" w:cs="Calibri" w:eastAsia="Calibri" w:hAnsi="Calibri"/>
              </w:rPr>
            </w:pPr>
            <w:r w:rsidDel="00000000" w:rsidR="00000000" w:rsidRPr="00000000">
              <w:rPr>
                <w:rFonts w:ascii="Calibri" w:cs="Calibri" w:eastAsia="Calibri" w:hAnsi="Calibri"/>
                <w:rtl w:val="0"/>
              </w:rPr>
              <w:t xml:space="preserve">Annual/Induction</w:t>
            </w:r>
          </w:p>
        </w:tc>
        <w:tc>
          <w:tcPr>
            <w:vAlign w:val="center"/>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Participant Money and Property</w:t>
            </w:r>
          </w:p>
        </w:tc>
        <w:tc>
          <w:tcPr>
            <w:vAlign w:val="cente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Ensure workers understand this indicator and do not give unsolicited financial advice.</w:t>
            </w:r>
          </w:p>
        </w:tc>
        <w:tc>
          <w:tcPr>
            <w:vAlign w:val="center"/>
          </w:tcPr>
          <w:p w:rsidR="00000000" w:rsidDel="00000000" w:rsidP="00000000" w:rsidRDefault="00000000" w:rsidRPr="00000000" w14:paraId="0000010C">
            <w:pPr>
              <w:jc w:val="center"/>
              <w:rPr>
                <w:rFonts w:ascii="Calibri" w:cs="Calibri" w:eastAsia="Calibri" w:hAnsi="Calibri"/>
              </w:rPr>
            </w:pPr>
            <w:r w:rsidDel="00000000" w:rsidR="00000000" w:rsidRPr="00000000">
              <w:rPr>
                <w:rFonts w:ascii="Calibri" w:cs="Calibri" w:eastAsia="Calibri" w:hAnsi="Calibri"/>
                <w:rtl w:val="0"/>
              </w:rPr>
              <w:t xml:space="preserve">Internal-Management</w:t>
            </w:r>
          </w:p>
        </w:tc>
        <w:tc>
          <w:tcPr>
            <w:vAlign w:val="center"/>
          </w:tcPr>
          <w:p w:rsidR="00000000" w:rsidDel="00000000" w:rsidP="00000000" w:rsidRDefault="00000000" w:rsidRPr="00000000" w14:paraId="0000010D">
            <w:pPr>
              <w:jc w:val="center"/>
              <w:rPr>
                <w:rFonts w:ascii="Calibri" w:cs="Calibri" w:eastAsia="Calibri" w:hAnsi="Calibri"/>
              </w:rPr>
            </w:pPr>
            <w:r w:rsidDel="00000000" w:rsidR="00000000" w:rsidRPr="00000000">
              <w:rPr>
                <w:rFonts w:ascii="Calibri" w:cs="Calibri" w:eastAsia="Calibri" w:hAnsi="Calibri"/>
                <w:rtl w:val="0"/>
              </w:rPr>
              <w:t xml:space="preserve">As required</w:t>
            </w:r>
          </w:p>
        </w:tc>
        <w:tc>
          <w:tcPr>
            <w:vAlign w:val="center"/>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Support Staff</w:t>
            </w:r>
          </w:p>
        </w:tc>
      </w:tr>
    </w:tbl>
    <w:p w:rsidR="00000000" w:rsidDel="00000000" w:rsidP="00000000" w:rsidRDefault="00000000" w:rsidRPr="00000000" w14:paraId="0000010F">
      <w:pPr>
        <w:tabs>
          <w:tab w:val="left" w:leader="none" w:pos="6882"/>
        </w:tabs>
        <w:rPr>
          <w:rFonts w:ascii="Calibri" w:cs="Calibri" w:eastAsia="Calibri" w:hAnsi="Calibri"/>
          <w:b w:val="1"/>
          <w:sz w:val="22"/>
          <w:szCs w:val="22"/>
          <w:u w:val="single"/>
        </w:rPr>
      </w:pPr>
      <w:r w:rsidDel="00000000" w:rsidR="00000000" w:rsidRPr="00000000">
        <w:rPr>
          <w:rtl w:val="0"/>
        </w:rPr>
      </w:r>
    </w:p>
    <w:sectPr>
      <w:headerReference r:id="rId7" w:type="default"/>
      <w:footerReference r:id="rId8" w:type="default"/>
      <w:pgSz w:h="11906" w:w="16838" w:orient="landscape"/>
      <w:pgMar w:bottom="863" w:top="863" w:left="863" w:right="86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513"/>
        <w:tab w:val="right" w:leader="none" w:pos="9026"/>
      </w:tabs>
      <w:ind w:firstLine="720"/>
      <w:jc w:val="center"/>
      <w:rPr>
        <w:rFonts w:ascii="Arial" w:cs="Arial" w:eastAsia="Arial" w:hAnsi="Arial"/>
        <w:b w:val="1"/>
        <w:color w:val="000000"/>
        <w:sz w:val="20"/>
        <w:szCs w:val="20"/>
      </w:rPr>
    </w:pPr>
    <w:r w:rsidDel="00000000" w:rsidR="00000000" w:rsidRPr="00000000">
      <w:rPr>
        <w:rFonts w:ascii="Montserrat" w:cs="Montserrat" w:eastAsia="Montserrat" w:hAnsi="Montserrat"/>
        <w:color w:val="000000"/>
        <w:sz w:val="18"/>
        <w:szCs w:val="18"/>
        <w:rtl w:val="0"/>
      </w:rPr>
      <w:t xml:space="preserve">Version: 1</w:t>
      <w:tab/>
      <w:t xml:space="preserve">Approval Date: </w:t>
    </w:r>
    <w:r w:rsidDel="00000000" w:rsidR="00000000" w:rsidRPr="00000000">
      <w:rPr>
        <w:rFonts w:ascii="Montserrat" w:cs="Montserrat" w:eastAsia="Montserrat" w:hAnsi="Montserrat"/>
        <w:sz w:val="18"/>
        <w:szCs w:val="18"/>
        <w:rtl w:val="0"/>
      </w:rPr>
      <w:t xml:space="preserve">June 2024</w:t>
    </w:r>
    <w:r w:rsidDel="00000000" w:rsidR="00000000" w:rsidRPr="00000000">
      <w:rPr>
        <w:rFonts w:ascii="Montserrat" w:cs="Montserrat" w:eastAsia="Montserrat" w:hAnsi="Montserrat"/>
        <w:color w:val="000000"/>
        <w:sz w:val="18"/>
        <w:szCs w:val="18"/>
        <w:rtl w:val="0"/>
      </w:rPr>
      <w:tab/>
      <w:t xml:space="preserve">Review Date:</w:t>
    </w:r>
    <w:r w:rsidDel="00000000" w:rsidR="00000000" w:rsidRPr="00000000">
      <w:rPr>
        <w:rFonts w:ascii="Montserrat" w:cs="Montserrat" w:eastAsia="Montserrat" w:hAnsi="Montserrat"/>
        <w:sz w:val="18"/>
        <w:szCs w:val="18"/>
        <w:rtl w:val="0"/>
      </w:rPr>
      <w:t xml:space="preserve"> June 2026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color w:val="999999"/>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999999"/>
        <w:sz w:val="28"/>
        <w:szCs w:val="28"/>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Training and Development Plan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d99594" w:space="0" w:sz="12" w:val="single"/>
        </w:tcBorders>
      </w:tcPr>
    </w:tblStylePr>
    <w:tblStylePr w:type="lastCol">
      <w:rPr>
        <w:b w:val="1"/>
      </w:rPr>
    </w:tblStylePr>
    <w:tblStylePr w:type="lastRow">
      <w:rPr>
        <w:b w:val="1"/>
      </w:rPr>
      <w:tcPr>
        <w:tcBorders>
          <w:top w:color="d9959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eh.org.au"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7e405d2000997a357347ac09e952ed87a0006b762d38241437dac16520a868a5</vt:lpwstr>
  </property>
</Properties>
</file>