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A79C0" w14:textId="77777777" w:rsidR="005C62C0" w:rsidRDefault="005C62C0" w:rsidP="00AC49E9">
      <w:pPr>
        <w:jc w:val="center"/>
        <w:rPr>
          <w:b/>
          <w:bCs/>
          <w:sz w:val="28"/>
          <w:szCs w:val="28"/>
        </w:rPr>
      </w:pPr>
    </w:p>
    <w:p w14:paraId="4C26A710" w14:textId="198AD06C" w:rsidR="00AC49E9" w:rsidRPr="00AC49E9" w:rsidRDefault="00AC49E9" w:rsidP="00AC49E9">
      <w:pPr>
        <w:jc w:val="center"/>
        <w:rPr>
          <w:b/>
          <w:bCs/>
          <w:sz w:val="28"/>
          <w:szCs w:val="28"/>
        </w:rPr>
      </w:pPr>
      <w:r w:rsidRPr="00AC49E9">
        <w:rPr>
          <w:b/>
          <w:bCs/>
          <w:sz w:val="28"/>
          <w:szCs w:val="28"/>
        </w:rPr>
        <w:t>Suppressor Material Comparison Chart</w:t>
      </w:r>
    </w:p>
    <w:p w14:paraId="22BE9709" w14:textId="77777777" w:rsidR="00AC49E9" w:rsidRDefault="00AC49E9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0"/>
        <w:gridCol w:w="1144"/>
        <w:gridCol w:w="1584"/>
        <w:gridCol w:w="1127"/>
        <w:gridCol w:w="1863"/>
        <w:gridCol w:w="1712"/>
      </w:tblGrid>
      <w:tr w:rsidR="00AC49E9" w:rsidRPr="00AC49E9" w14:paraId="3645C48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92756D1" w14:textId="77777777" w:rsidR="00AC49E9" w:rsidRPr="00AC49E9" w:rsidRDefault="00AC49E9" w:rsidP="00AC4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Material</w:t>
            </w:r>
          </w:p>
        </w:tc>
        <w:tc>
          <w:tcPr>
            <w:tcW w:w="0" w:type="auto"/>
            <w:vAlign w:val="center"/>
            <w:hideMark/>
          </w:tcPr>
          <w:p w14:paraId="453A55AF" w14:textId="77777777" w:rsidR="00AC49E9" w:rsidRPr="00AC49E9" w:rsidRDefault="00AC49E9" w:rsidP="00AC4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Weight</w:t>
            </w:r>
          </w:p>
        </w:tc>
        <w:tc>
          <w:tcPr>
            <w:tcW w:w="0" w:type="auto"/>
            <w:vAlign w:val="center"/>
            <w:hideMark/>
          </w:tcPr>
          <w:p w14:paraId="69F5F888" w14:textId="77777777" w:rsidR="00AC49E9" w:rsidRPr="00AC49E9" w:rsidRDefault="00AC49E9" w:rsidP="00AC4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Heat Resistance</w:t>
            </w:r>
          </w:p>
        </w:tc>
        <w:tc>
          <w:tcPr>
            <w:tcW w:w="0" w:type="auto"/>
            <w:vAlign w:val="center"/>
            <w:hideMark/>
          </w:tcPr>
          <w:p w14:paraId="1C4C7112" w14:textId="77777777" w:rsidR="00AC49E9" w:rsidRPr="00AC49E9" w:rsidRDefault="00AC49E9" w:rsidP="00AC4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Durability</w:t>
            </w:r>
          </w:p>
        </w:tc>
        <w:tc>
          <w:tcPr>
            <w:tcW w:w="0" w:type="auto"/>
            <w:vAlign w:val="center"/>
            <w:hideMark/>
          </w:tcPr>
          <w:p w14:paraId="3B9A7616" w14:textId="77777777" w:rsidR="00AC49E9" w:rsidRPr="00AC49E9" w:rsidRDefault="00AC49E9" w:rsidP="00AC4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Typical Use</w:t>
            </w:r>
          </w:p>
        </w:tc>
        <w:tc>
          <w:tcPr>
            <w:tcW w:w="0" w:type="auto"/>
            <w:vAlign w:val="center"/>
            <w:hideMark/>
          </w:tcPr>
          <w:p w14:paraId="2FB10CD3" w14:textId="77777777" w:rsidR="00AC49E9" w:rsidRPr="00AC49E9" w:rsidRDefault="00AC49E9" w:rsidP="00AC4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Best For</w:t>
            </w:r>
          </w:p>
        </w:tc>
      </w:tr>
      <w:tr w:rsidR="00AC49E9" w:rsidRPr="00AC49E9" w14:paraId="53329D1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9172FE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Aluminum</w:t>
            </w:r>
          </w:p>
        </w:tc>
        <w:tc>
          <w:tcPr>
            <w:tcW w:w="0" w:type="auto"/>
            <w:vAlign w:val="center"/>
            <w:hideMark/>
          </w:tcPr>
          <w:p w14:paraId="3FF54F18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Very Light</w:t>
            </w:r>
          </w:p>
        </w:tc>
        <w:tc>
          <w:tcPr>
            <w:tcW w:w="0" w:type="auto"/>
            <w:vAlign w:val="center"/>
            <w:hideMark/>
          </w:tcPr>
          <w:p w14:paraId="40E816DF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Low</w:t>
            </w:r>
          </w:p>
        </w:tc>
        <w:tc>
          <w:tcPr>
            <w:tcW w:w="0" w:type="auto"/>
            <w:vAlign w:val="center"/>
            <w:hideMark/>
          </w:tcPr>
          <w:p w14:paraId="22C249F9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Low</w:t>
            </w:r>
          </w:p>
        </w:tc>
        <w:tc>
          <w:tcPr>
            <w:tcW w:w="0" w:type="auto"/>
            <w:vAlign w:val="center"/>
            <w:hideMark/>
          </w:tcPr>
          <w:p w14:paraId="129C8A96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Rimfire / Pistol</w:t>
            </w:r>
          </w:p>
        </w:tc>
        <w:tc>
          <w:tcPr>
            <w:tcW w:w="0" w:type="auto"/>
            <w:vAlign w:val="center"/>
            <w:hideMark/>
          </w:tcPr>
          <w:p w14:paraId="1A7D47A7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.22 LR, Handguns</w:t>
            </w:r>
          </w:p>
        </w:tc>
      </w:tr>
      <w:tr w:rsidR="00AC49E9" w:rsidRPr="00AC49E9" w14:paraId="1743ABD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C284BA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Stainless Steel (17-4)</w:t>
            </w:r>
          </w:p>
        </w:tc>
        <w:tc>
          <w:tcPr>
            <w:tcW w:w="0" w:type="auto"/>
            <w:vAlign w:val="center"/>
            <w:hideMark/>
          </w:tcPr>
          <w:p w14:paraId="5C6AC4EF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Heavy</w:t>
            </w:r>
          </w:p>
        </w:tc>
        <w:tc>
          <w:tcPr>
            <w:tcW w:w="0" w:type="auto"/>
            <w:vAlign w:val="center"/>
            <w:hideMark/>
          </w:tcPr>
          <w:p w14:paraId="0711FE36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High</w:t>
            </w:r>
          </w:p>
        </w:tc>
        <w:tc>
          <w:tcPr>
            <w:tcW w:w="0" w:type="auto"/>
            <w:vAlign w:val="center"/>
            <w:hideMark/>
          </w:tcPr>
          <w:p w14:paraId="58521AFB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Very High</w:t>
            </w:r>
          </w:p>
        </w:tc>
        <w:tc>
          <w:tcPr>
            <w:tcW w:w="0" w:type="auto"/>
            <w:vAlign w:val="center"/>
            <w:hideMark/>
          </w:tcPr>
          <w:p w14:paraId="60E20651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Rifle Suppressors</w:t>
            </w:r>
          </w:p>
        </w:tc>
        <w:tc>
          <w:tcPr>
            <w:tcW w:w="0" w:type="auto"/>
            <w:vAlign w:val="center"/>
            <w:hideMark/>
          </w:tcPr>
          <w:p w14:paraId="5A194A49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AR-15, AR-10</w:t>
            </w:r>
          </w:p>
        </w:tc>
      </w:tr>
      <w:tr w:rsidR="00AC49E9" w:rsidRPr="00AC49E9" w14:paraId="72D2B49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23F800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Titanium (Grade 5)</w:t>
            </w:r>
          </w:p>
        </w:tc>
        <w:tc>
          <w:tcPr>
            <w:tcW w:w="0" w:type="auto"/>
            <w:vAlign w:val="center"/>
            <w:hideMark/>
          </w:tcPr>
          <w:p w14:paraId="70EDE7DF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Light</w:t>
            </w:r>
          </w:p>
        </w:tc>
        <w:tc>
          <w:tcPr>
            <w:tcW w:w="0" w:type="auto"/>
            <w:vAlign w:val="center"/>
            <w:hideMark/>
          </w:tcPr>
          <w:p w14:paraId="71E547FA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Medium</w:t>
            </w:r>
          </w:p>
        </w:tc>
        <w:tc>
          <w:tcPr>
            <w:tcW w:w="0" w:type="auto"/>
            <w:vAlign w:val="center"/>
            <w:hideMark/>
          </w:tcPr>
          <w:p w14:paraId="0407264E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High</w:t>
            </w:r>
          </w:p>
        </w:tc>
        <w:tc>
          <w:tcPr>
            <w:tcW w:w="0" w:type="auto"/>
            <w:vAlign w:val="center"/>
            <w:hideMark/>
          </w:tcPr>
          <w:p w14:paraId="215521C7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Premium Rifle Cans</w:t>
            </w:r>
          </w:p>
        </w:tc>
        <w:tc>
          <w:tcPr>
            <w:tcW w:w="0" w:type="auto"/>
            <w:vAlign w:val="center"/>
            <w:hideMark/>
          </w:tcPr>
          <w:p w14:paraId="59FDA5E9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Hunting, Precision</w:t>
            </w:r>
          </w:p>
        </w:tc>
      </w:tr>
      <w:tr w:rsidR="00AC49E9" w:rsidRPr="00AC49E9" w14:paraId="5F91293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66A946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Inconel</w:t>
            </w:r>
          </w:p>
        </w:tc>
        <w:tc>
          <w:tcPr>
            <w:tcW w:w="0" w:type="auto"/>
            <w:vAlign w:val="center"/>
            <w:hideMark/>
          </w:tcPr>
          <w:p w14:paraId="3578A0B2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Heavy</w:t>
            </w:r>
          </w:p>
        </w:tc>
        <w:tc>
          <w:tcPr>
            <w:tcW w:w="0" w:type="auto"/>
            <w:vAlign w:val="center"/>
            <w:hideMark/>
          </w:tcPr>
          <w:p w14:paraId="6FB9A454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Very High</w:t>
            </w:r>
          </w:p>
        </w:tc>
        <w:tc>
          <w:tcPr>
            <w:tcW w:w="0" w:type="auto"/>
            <w:vAlign w:val="center"/>
            <w:hideMark/>
          </w:tcPr>
          <w:p w14:paraId="3FE21849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Extreme</w:t>
            </w:r>
          </w:p>
        </w:tc>
        <w:tc>
          <w:tcPr>
            <w:tcW w:w="0" w:type="auto"/>
            <w:vAlign w:val="center"/>
            <w:hideMark/>
          </w:tcPr>
          <w:p w14:paraId="5FCA8667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Blast Baffles</w:t>
            </w:r>
          </w:p>
        </w:tc>
        <w:tc>
          <w:tcPr>
            <w:tcW w:w="0" w:type="auto"/>
            <w:vAlign w:val="center"/>
            <w:hideMark/>
          </w:tcPr>
          <w:p w14:paraId="77930E1B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SBRs, Rapid Fire</w:t>
            </w:r>
          </w:p>
        </w:tc>
      </w:tr>
      <w:tr w:rsidR="00AC49E9" w:rsidRPr="00AC49E9" w14:paraId="17CC7D9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E6926B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Stellite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E8C0D9A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Very Heavy</w:t>
            </w:r>
          </w:p>
        </w:tc>
        <w:tc>
          <w:tcPr>
            <w:tcW w:w="0" w:type="auto"/>
            <w:vAlign w:val="center"/>
            <w:hideMark/>
          </w:tcPr>
          <w:p w14:paraId="6DF2BB03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Extreme</w:t>
            </w:r>
          </w:p>
        </w:tc>
        <w:tc>
          <w:tcPr>
            <w:tcW w:w="0" w:type="auto"/>
            <w:vAlign w:val="center"/>
            <w:hideMark/>
          </w:tcPr>
          <w:p w14:paraId="13FD5BC7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Extreme</w:t>
            </w:r>
          </w:p>
        </w:tc>
        <w:tc>
          <w:tcPr>
            <w:tcW w:w="0" w:type="auto"/>
            <w:vAlign w:val="center"/>
            <w:hideMark/>
          </w:tcPr>
          <w:p w14:paraId="79B6942B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High-End Baffles</w:t>
            </w:r>
          </w:p>
        </w:tc>
        <w:tc>
          <w:tcPr>
            <w:tcW w:w="0" w:type="auto"/>
            <w:vAlign w:val="center"/>
            <w:hideMark/>
          </w:tcPr>
          <w:p w14:paraId="6C5F1C45" w14:textId="77777777" w:rsidR="00AC49E9" w:rsidRPr="00AC49E9" w:rsidRDefault="00AC49E9" w:rsidP="00AC49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C49E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Hard-Use / Duty</w:t>
            </w:r>
          </w:p>
        </w:tc>
      </w:tr>
    </w:tbl>
    <w:p w14:paraId="48C85B77" w14:textId="77777777" w:rsidR="00AC49E9" w:rsidRDefault="00AC49E9"/>
    <w:sectPr w:rsidR="00AC49E9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25A66" w14:textId="77777777" w:rsidR="00506ECE" w:rsidRDefault="00506ECE" w:rsidP="005C62C0">
      <w:pPr>
        <w:spacing w:after="0" w:line="240" w:lineRule="auto"/>
      </w:pPr>
      <w:r>
        <w:separator/>
      </w:r>
    </w:p>
  </w:endnote>
  <w:endnote w:type="continuationSeparator" w:id="0">
    <w:p w14:paraId="43407BB3" w14:textId="77777777" w:rsidR="00506ECE" w:rsidRDefault="00506ECE" w:rsidP="005C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E5313" w14:textId="77777777" w:rsidR="00506ECE" w:rsidRDefault="00506ECE" w:rsidP="005C62C0">
      <w:pPr>
        <w:spacing w:after="0" w:line="240" w:lineRule="auto"/>
      </w:pPr>
      <w:r>
        <w:separator/>
      </w:r>
    </w:p>
  </w:footnote>
  <w:footnote w:type="continuationSeparator" w:id="0">
    <w:p w14:paraId="06C5D3F2" w14:textId="77777777" w:rsidR="00506ECE" w:rsidRDefault="00506ECE" w:rsidP="005C6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72583" w14:textId="1D6E0377" w:rsidR="005C62C0" w:rsidRPr="00267FF6" w:rsidRDefault="00D456D6">
    <w:pPr>
      <w:pStyle w:val="Header"/>
      <w:rPr>
        <w:b/>
        <w:bCs/>
      </w:rPr>
    </w:pPr>
    <w:r>
      <w:rPr>
        <w:noProof/>
      </w:rPr>
      <w:drawing>
        <wp:inline distT="0" distB="0" distL="0" distR="0" wp14:anchorId="125109CC" wp14:editId="7C225797">
          <wp:extent cx="833933" cy="833933"/>
          <wp:effectExtent l="0" t="0" r="4445" b="4445"/>
          <wp:docPr id="18161581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158133" name="Picture 18161581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687" cy="848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267FF6">
      <w:t xml:space="preserve">                     </w:t>
    </w:r>
    <w:r>
      <w:t xml:space="preserve"> </w:t>
    </w:r>
    <w:r w:rsidRPr="00267FF6">
      <w:rPr>
        <w:b/>
        <w:bCs/>
      </w:rPr>
      <w:t>Liberty Armory, Chapin, SC 29036</w:t>
    </w:r>
  </w:p>
  <w:p w14:paraId="06D4CEF0" w14:textId="77777777" w:rsidR="005C62C0" w:rsidRDefault="005C62C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9E9"/>
    <w:rsid w:val="00267FF6"/>
    <w:rsid w:val="00506ECE"/>
    <w:rsid w:val="005C62C0"/>
    <w:rsid w:val="007A50EC"/>
    <w:rsid w:val="00AC49E9"/>
    <w:rsid w:val="00D4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EF1097"/>
  <w15:chartTrackingRefBased/>
  <w15:docId w15:val="{F55097DD-1126-40AF-B222-68CF98812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49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49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49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49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49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49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49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49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49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9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49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49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49E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49E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49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49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49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49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49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49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9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49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49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49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49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49E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49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49E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49E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6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2C0"/>
  </w:style>
  <w:style w:type="paragraph" w:styleId="Footer">
    <w:name w:val="footer"/>
    <w:basedOn w:val="Normal"/>
    <w:link w:val="FooterChar"/>
    <w:uiPriority w:val="99"/>
    <w:unhideWhenUsed/>
    <w:rsid w:val="005C6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Luther Lindler</dc:creator>
  <cp:keywords/>
  <dc:description/>
  <cp:lastModifiedBy>Luther Lindler</cp:lastModifiedBy>
  <cp:revision>4</cp:revision>
  <dcterms:created xsi:type="dcterms:W3CDTF">2026-01-11T23:40:00Z</dcterms:created>
  <dcterms:modified xsi:type="dcterms:W3CDTF">2026-01-11T23:51:00Z</dcterms:modified>
</cp:coreProperties>
</file>