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4A21A" w14:textId="77777777" w:rsidR="00B52105" w:rsidRDefault="00B52105" w:rsidP="00B52105">
      <w:pPr>
        <w:spacing w:line="276" w:lineRule="auto"/>
        <w:jc w:val="center"/>
      </w:pPr>
      <w:r>
        <w:rPr>
          <w:b/>
          <w:sz w:val="32"/>
        </w:rPr>
        <w:t>Masterclass in TESOL Lesson Observation &amp; Feedback</w:t>
      </w:r>
    </w:p>
    <w:p w14:paraId="3EEB9A09" w14:textId="77777777" w:rsidR="00B52105" w:rsidRDefault="00B52105" w:rsidP="00B52105">
      <w:pPr>
        <w:spacing w:line="276" w:lineRule="auto"/>
        <w:jc w:val="center"/>
      </w:pPr>
      <w:r>
        <w:rPr>
          <w:b/>
          <w:sz w:val="28"/>
        </w:rPr>
        <w:t>Observing Well-Managed but Low-Agency Learning</w:t>
      </w:r>
    </w:p>
    <w:p w14:paraId="6F8115E5" w14:textId="77777777" w:rsidR="00B52105" w:rsidRDefault="00B52105" w:rsidP="00B52105">
      <w:pPr>
        <w:spacing w:line="276" w:lineRule="auto"/>
      </w:pPr>
    </w:p>
    <w:p w14:paraId="4631EF19" w14:textId="77777777" w:rsidR="00B52105" w:rsidRDefault="00B52105" w:rsidP="00B52105">
      <w:pPr>
        <w:spacing w:line="276" w:lineRule="auto"/>
      </w:pPr>
      <w:r>
        <w:rPr>
          <w:b/>
          <w:sz w:val="24"/>
        </w:rPr>
        <w:t>The Scenario</w:t>
      </w:r>
    </w:p>
    <w:p w14:paraId="04AE6422" w14:textId="77777777" w:rsidR="00B52105" w:rsidRDefault="00B52105" w:rsidP="00B52105">
      <w:pPr>
        <w:spacing w:line="276" w:lineRule="auto"/>
      </w:pPr>
      <w:r>
        <w:t>You are observing an experienced teacher whose lesson appears strong on the surface:</w:t>
      </w:r>
    </w:p>
    <w:p w14:paraId="31441BDB" w14:textId="77777777" w:rsidR="00B52105" w:rsidRDefault="00B52105" w:rsidP="00B52105">
      <w:pPr>
        <w:pStyle w:val="ListBullet"/>
      </w:pPr>
      <w:r>
        <w:t>Good pace and logical lesson flow</w:t>
      </w:r>
    </w:p>
    <w:p w14:paraId="1CED808B" w14:textId="77777777" w:rsidR="00B52105" w:rsidRDefault="00B52105" w:rsidP="00B52105">
      <w:pPr>
        <w:pStyle w:val="ListBullet"/>
      </w:pPr>
      <w:r>
        <w:t>Efficient classroom management</w:t>
      </w:r>
    </w:p>
    <w:p w14:paraId="5E69221F" w14:textId="77777777" w:rsidR="00B52105" w:rsidRDefault="00B52105" w:rsidP="00B52105">
      <w:pPr>
        <w:pStyle w:val="ListBullet"/>
      </w:pPr>
      <w:r>
        <w:t>Clear language knowledge and ability to anticipate learner problems</w:t>
      </w:r>
    </w:p>
    <w:p w14:paraId="024EE000" w14:textId="77777777" w:rsidR="00B52105" w:rsidRDefault="00B52105" w:rsidP="00B52105">
      <w:pPr>
        <w:pStyle w:val="ListBullet"/>
      </w:pPr>
      <w:r>
        <w:t>Well-chosen range of tasks</w:t>
      </w:r>
    </w:p>
    <w:p w14:paraId="26F40039" w14:textId="77777777" w:rsidR="00B52105" w:rsidRDefault="00B52105" w:rsidP="00B52105">
      <w:pPr>
        <w:spacing w:line="276" w:lineRule="auto"/>
      </w:pPr>
      <w:r>
        <w:t>But—it doesn't feel 'right' and it's sometimes hard to state why exactly.</w:t>
      </w:r>
    </w:p>
    <w:p w14:paraId="79B9423A" w14:textId="77777777" w:rsidR="00B52105" w:rsidRDefault="00B52105" w:rsidP="00B52105">
      <w:pPr>
        <w:spacing w:line="276" w:lineRule="auto"/>
      </w:pPr>
    </w:p>
    <w:p w14:paraId="532EB2C4" w14:textId="77777777" w:rsidR="00B52105" w:rsidRDefault="00B52105" w:rsidP="00B52105">
      <w:pPr>
        <w:spacing w:line="276" w:lineRule="auto"/>
      </w:pPr>
      <w:r>
        <w:rPr>
          <w:b/>
          <w:sz w:val="24"/>
        </w:rPr>
        <w:t>What is Low-Agency Learning?</w:t>
      </w:r>
    </w:p>
    <w:p w14:paraId="418CE13E" w14:textId="500DA4F0" w:rsidR="00B52105" w:rsidRDefault="00B52105" w:rsidP="00B52105">
      <w:pPr>
        <w:spacing w:line="276" w:lineRule="auto"/>
      </w:pPr>
      <w:r>
        <w:t>Low-agency learning occurs when students are passive recipients rather than active participants in their own learning. In these lessons, students may be well-behaved, on-task, and completing activities successfully, yet they're not genuinely thinking, choosing, or directing their learning. A useful diagnostic is to ask: Could this lesson have run without the students? This gets to the heart of the matter</w:t>
      </w:r>
      <w:r>
        <w:t xml:space="preserve">, </w:t>
      </w:r>
      <w:r>
        <w:t xml:space="preserve">was the lesson done to the students, or done with them? Did student responses </w:t>
      </w:r>
      <w:proofErr w:type="gramStart"/>
      <w:r>
        <w:t>actually change</w:t>
      </w:r>
      <w:proofErr w:type="gramEnd"/>
      <w:r>
        <w:t xml:space="preserve"> what happened next in the lesson? To identify low-agency learning, ask yourself: Are students thinking, or just following instructions? Is the teacher modifying the lesson based on learner feedback? When the answer to both questions is no, you're likely witnessing a well-executed performance rather than genuinely responsive, student-centred teaching.</w:t>
      </w:r>
    </w:p>
    <w:p w14:paraId="0587F8FA" w14:textId="77777777" w:rsidR="00B52105" w:rsidRDefault="00B52105" w:rsidP="00B52105">
      <w:pPr>
        <w:spacing w:line="276" w:lineRule="auto"/>
      </w:pPr>
    </w:p>
    <w:p w14:paraId="54A9F1C5" w14:textId="77777777" w:rsidR="00B52105" w:rsidRDefault="00B52105" w:rsidP="00B52105">
      <w:pPr>
        <w:spacing w:line="276" w:lineRule="auto"/>
        <w:ind w:left="720" w:right="720"/>
      </w:pPr>
      <w:r>
        <w:rPr>
          <w:b/>
        </w:rPr>
        <w:t xml:space="preserve">Note: </w:t>
      </w:r>
      <w:r>
        <w:t xml:space="preserve">There is a lot of </w:t>
      </w:r>
      <w:proofErr w:type="gramStart"/>
      <w:r>
        <w:t>crossover</w:t>
      </w:r>
      <w:proofErr w:type="gramEnd"/>
      <w:r>
        <w:t xml:space="preserve"> between related concepts. In this context, 'Student Agency' refers to who has control and decision-making power during the lesson, whilst 'Student-Centred Teaching' refers to the overall approach and focus of the lesson.</w:t>
      </w:r>
    </w:p>
    <w:p w14:paraId="16AD0223" w14:textId="77777777" w:rsidR="00B52105" w:rsidRDefault="00B52105" w:rsidP="00B52105">
      <w:pPr>
        <w:spacing w:line="276" w:lineRule="auto"/>
      </w:pPr>
    </w:p>
    <w:p w14:paraId="0637BDF4" w14:textId="77777777" w:rsidR="00B52105" w:rsidRDefault="00B52105" w:rsidP="00B52105">
      <w:pPr>
        <w:spacing w:line="276" w:lineRule="auto"/>
      </w:pPr>
      <w:r>
        <w:rPr>
          <w:b/>
          <w:sz w:val="24"/>
        </w:rPr>
        <w:t>Why is Student Agency Important?</w:t>
      </w:r>
    </w:p>
    <w:p w14:paraId="237EE6D3" w14:textId="50CA4DE1" w:rsidR="00B52105" w:rsidRDefault="00B52105" w:rsidP="00B52105">
      <w:pPr>
        <w:spacing w:line="276" w:lineRule="auto"/>
      </w:pPr>
      <w:r>
        <w:t xml:space="preserve">Student agency is critical in lessons for several interconnected reasons; perhaps most tellingly, students themselves respond positively to agency, even when they can't always articulate why. Conversely, low-agency lessons often generate vaguely worded student complaints: "It's boring," "This class isn't for me," or simply poor retention rates. Students struggle to pinpoint exactly what's wrong, but they feel the absence of meaningful involvement. They sense they're going through motions rather than genuinely learning. In some </w:t>
      </w:r>
      <w:r>
        <w:t>contexts,</w:t>
      </w:r>
      <w:r>
        <w:t xml:space="preserve"> or cultures, learners blame themselves for being 'bad learners' rather than see that as the problem. For a more detailed explanation of why student agency matters, see the expanded section at the end of this document.</w:t>
      </w:r>
    </w:p>
    <w:p w14:paraId="5669F46F" w14:textId="77777777" w:rsidR="00B52105" w:rsidRDefault="00B52105" w:rsidP="00B52105">
      <w:pPr>
        <w:spacing w:line="276" w:lineRule="auto"/>
      </w:pPr>
    </w:p>
    <w:p w14:paraId="39D3209D" w14:textId="77777777" w:rsidR="00B52105" w:rsidRDefault="00B52105" w:rsidP="00B52105">
      <w:pPr>
        <w:spacing w:line="276" w:lineRule="auto"/>
      </w:pPr>
      <w:r>
        <w:rPr>
          <w:b/>
          <w:sz w:val="24"/>
        </w:rPr>
        <w:t>What 'Well-Managed' Can Hide: When Good Behaviour Masks Passivity</w:t>
      </w:r>
    </w:p>
    <w:p w14:paraId="7396FC27" w14:textId="77777777" w:rsidR="00B52105" w:rsidRDefault="00B52105" w:rsidP="00B52105">
      <w:pPr>
        <w:spacing w:line="276" w:lineRule="auto"/>
      </w:pPr>
      <w:r>
        <w:t>This type of lesson is particularly challenging to identify because surface-level indicators suggest success:</w:t>
      </w:r>
    </w:p>
    <w:p w14:paraId="02544B33" w14:textId="77777777" w:rsidR="00B52105" w:rsidRDefault="00B52105" w:rsidP="00B52105">
      <w:pPr>
        <w:spacing w:line="276" w:lineRule="auto"/>
      </w:pPr>
    </w:p>
    <w:p w14:paraId="76D58DB5" w14:textId="77777777" w:rsidR="00B52105" w:rsidRDefault="00B52105" w:rsidP="00B52105">
      <w:pPr>
        <w:spacing w:line="276" w:lineRule="auto"/>
      </w:pPr>
      <w:r>
        <w:rPr>
          <w:b/>
        </w:rPr>
        <w:t>What looks good:</w:t>
      </w:r>
    </w:p>
    <w:p w14:paraId="79AA6312" w14:textId="77777777" w:rsidR="00B52105" w:rsidRDefault="00B52105" w:rsidP="00B52105">
      <w:pPr>
        <w:pStyle w:val="ListBullet"/>
      </w:pPr>
      <w:r>
        <w:lastRenderedPageBreak/>
        <w:t>Students are quiet and attentive</w:t>
      </w:r>
    </w:p>
    <w:p w14:paraId="18A7A64C" w14:textId="77777777" w:rsidR="00B52105" w:rsidRDefault="00B52105" w:rsidP="00B52105">
      <w:pPr>
        <w:pStyle w:val="ListBullet"/>
      </w:pPr>
      <w:r>
        <w:t>Everyone is on-task</w:t>
      </w:r>
    </w:p>
    <w:p w14:paraId="72A375B7" w14:textId="77777777" w:rsidR="00B52105" w:rsidRDefault="00B52105" w:rsidP="00B52105">
      <w:pPr>
        <w:pStyle w:val="ListBullet"/>
      </w:pPr>
      <w:r>
        <w:t>Clear routines and procedures</w:t>
      </w:r>
    </w:p>
    <w:p w14:paraId="03E7F1F5" w14:textId="77777777" w:rsidR="00B52105" w:rsidRDefault="00B52105" w:rsidP="00B52105">
      <w:pPr>
        <w:pStyle w:val="ListBullet"/>
      </w:pPr>
      <w:r>
        <w:t>Teacher maintains good pace</w:t>
      </w:r>
    </w:p>
    <w:p w14:paraId="7439FCDF" w14:textId="77777777" w:rsidR="00B52105" w:rsidRDefault="00B52105" w:rsidP="00B52105">
      <w:pPr>
        <w:pStyle w:val="ListBullet"/>
      </w:pPr>
      <w:r>
        <w:t>Activities are completed as planned</w:t>
      </w:r>
    </w:p>
    <w:p w14:paraId="72A073B9" w14:textId="77777777" w:rsidR="00B52105" w:rsidRDefault="00B52105" w:rsidP="00B52105">
      <w:pPr>
        <w:spacing w:line="276" w:lineRule="auto"/>
      </w:pPr>
      <w:r>
        <w:rPr>
          <w:b/>
        </w:rPr>
        <w:t xml:space="preserve">What's </w:t>
      </w:r>
      <w:proofErr w:type="gramStart"/>
      <w:r>
        <w:rPr>
          <w:b/>
        </w:rPr>
        <w:t>actually happening</w:t>
      </w:r>
      <w:proofErr w:type="gramEnd"/>
      <w:r>
        <w:rPr>
          <w:b/>
        </w:rPr>
        <w:t>:</w:t>
      </w:r>
    </w:p>
    <w:p w14:paraId="1084776C" w14:textId="77777777" w:rsidR="00B52105" w:rsidRDefault="00B52105" w:rsidP="00B52105">
      <w:pPr>
        <w:pStyle w:val="ListBullet"/>
      </w:pPr>
      <w:r>
        <w:t>Students are compliant rather than engaged</w:t>
      </w:r>
    </w:p>
    <w:p w14:paraId="44E61D69" w14:textId="77777777" w:rsidR="00B52105" w:rsidRDefault="00B52105" w:rsidP="00B52105">
      <w:pPr>
        <w:pStyle w:val="ListBullet"/>
      </w:pPr>
      <w:r>
        <w:t>Thinking is shallow or non-existent</w:t>
      </w:r>
    </w:p>
    <w:p w14:paraId="4B03214E" w14:textId="77777777" w:rsidR="00B52105" w:rsidRDefault="00B52105" w:rsidP="00B52105">
      <w:pPr>
        <w:pStyle w:val="ListBullet"/>
      </w:pPr>
      <w:r>
        <w:t>Learning is passive reception</w:t>
      </w:r>
    </w:p>
    <w:p w14:paraId="52219735" w14:textId="77777777" w:rsidR="00B52105" w:rsidRDefault="00B52105" w:rsidP="00B52105">
      <w:pPr>
        <w:pStyle w:val="ListBullet"/>
      </w:pPr>
      <w:r>
        <w:t>No opportunity for discovery or problem-solving</w:t>
      </w:r>
    </w:p>
    <w:p w14:paraId="6DB2BF57" w14:textId="77777777" w:rsidR="00B52105" w:rsidRDefault="00B52105" w:rsidP="00B52105">
      <w:pPr>
        <w:pStyle w:val="ListBullet"/>
      </w:pPr>
      <w:r>
        <w:t>Students have become skilled at 'doing school' without deep learning</w:t>
      </w:r>
    </w:p>
    <w:p w14:paraId="6A5212F2" w14:textId="77777777" w:rsidR="00B52105" w:rsidRDefault="00B52105" w:rsidP="00B52105">
      <w:pPr>
        <w:spacing w:line="276" w:lineRule="auto"/>
      </w:pPr>
      <w:r>
        <w:rPr>
          <w:b/>
        </w:rPr>
        <w:t xml:space="preserve">The key question: </w:t>
      </w:r>
      <w:r>
        <w:t>Are students thinking, or just following?</w:t>
      </w:r>
    </w:p>
    <w:p w14:paraId="69ADAE58" w14:textId="77777777" w:rsidR="00B52105" w:rsidRDefault="00B52105" w:rsidP="00B52105">
      <w:pPr>
        <w:spacing w:line="276" w:lineRule="auto"/>
      </w:pPr>
    </w:p>
    <w:p w14:paraId="47065D68" w14:textId="77777777" w:rsidR="00B52105" w:rsidRDefault="00B52105" w:rsidP="00B52105">
      <w:pPr>
        <w:spacing w:line="276" w:lineRule="auto"/>
      </w:pPr>
      <w:r>
        <w:rPr>
          <w:b/>
          <w:sz w:val="24"/>
        </w:rPr>
        <w:t>Observable Indicators: The Tell-Tale Signs of Low-Agency Learning</w:t>
      </w:r>
    </w:p>
    <w:p w14:paraId="5A3A26C9" w14:textId="77777777" w:rsidR="00B52105" w:rsidRDefault="00B52105" w:rsidP="00B52105">
      <w:pPr>
        <w:spacing w:line="276" w:lineRule="auto"/>
      </w:pPr>
    </w:p>
    <w:p w14:paraId="03EEDC38" w14:textId="77777777" w:rsidR="00B52105" w:rsidRDefault="00B52105" w:rsidP="00B52105">
      <w:pPr>
        <w:spacing w:line="276" w:lineRule="auto"/>
      </w:pPr>
      <w:r>
        <w:rPr>
          <w:b/>
        </w:rPr>
        <w:t>Student responses:</w:t>
      </w:r>
    </w:p>
    <w:p w14:paraId="7D82F2BB" w14:textId="77777777" w:rsidR="00B52105" w:rsidRDefault="00B52105" w:rsidP="00B52105">
      <w:pPr>
        <w:pStyle w:val="ListBullet"/>
      </w:pPr>
      <w:r>
        <w:t>One-word or minimal answers</w:t>
      </w:r>
    </w:p>
    <w:p w14:paraId="23A6FE73" w14:textId="77777777" w:rsidR="00B52105" w:rsidRDefault="00B52105" w:rsidP="00B52105">
      <w:pPr>
        <w:pStyle w:val="ListBullet"/>
      </w:pPr>
      <w:r>
        <w:t>Repeating teacher's language without elaboration</w:t>
      </w:r>
    </w:p>
    <w:p w14:paraId="587C47D6" w14:textId="77777777" w:rsidR="00B52105" w:rsidRDefault="00B52105" w:rsidP="00B52105">
      <w:pPr>
        <w:pStyle w:val="ListBullet"/>
      </w:pPr>
      <w:r>
        <w:t>Waiting to be called on rather than volunteering</w:t>
      </w:r>
    </w:p>
    <w:p w14:paraId="32DCB037" w14:textId="77777777" w:rsidR="00B52105" w:rsidRDefault="00B52105" w:rsidP="00B52105">
      <w:pPr>
        <w:pStyle w:val="ListBullet"/>
      </w:pPr>
      <w:r>
        <w:t>Looking to the teacher for validation after each response</w:t>
      </w:r>
    </w:p>
    <w:p w14:paraId="5760EECB" w14:textId="77777777" w:rsidR="00B52105" w:rsidRDefault="00B52105" w:rsidP="00B52105">
      <w:pPr>
        <w:pStyle w:val="ListBullet"/>
      </w:pPr>
      <w:r>
        <w:t>Completing tasks exactly as modelled with no variation</w:t>
      </w:r>
    </w:p>
    <w:p w14:paraId="23999347" w14:textId="77777777" w:rsidR="00B52105" w:rsidRDefault="00B52105" w:rsidP="00B52105">
      <w:pPr>
        <w:spacing w:line="276" w:lineRule="auto"/>
      </w:pPr>
      <w:r>
        <w:rPr>
          <w:b/>
        </w:rPr>
        <w:t>Interaction patterns:</w:t>
      </w:r>
    </w:p>
    <w:p w14:paraId="55B3CEFA" w14:textId="77777777" w:rsidR="00B52105" w:rsidRDefault="00B52105" w:rsidP="00B52105">
      <w:pPr>
        <w:pStyle w:val="ListBullet"/>
      </w:pPr>
      <w:r>
        <w:t>All communication flows through the teacher (little or no peer interaction)</w:t>
      </w:r>
    </w:p>
    <w:p w14:paraId="6E1831E5" w14:textId="77777777" w:rsidR="00B52105" w:rsidRDefault="00B52105" w:rsidP="00B52105">
      <w:pPr>
        <w:pStyle w:val="ListBullet"/>
      </w:pPr>
      <w:r>
        <w:t>Students speak only when directly nominated</w:t>
      </w:r>
    </w:p>
    <w:p w14:paraId="313F1FAB" w14:textId="77777777" w:rsidR="00B52105" w:rsidRDefault="00B52105" w:rsidP="00B52105">
      <w:pPr>
        <w:pStyle w:val="ListBullet"/>
      </w:pPr>
      <w:r>
        <w:t>Teacher asks all the questions; students ask none</w:t>
      </w:r>
    </w:p>
    <w:p w14:paraId="5DAEB82A" w14:textId="77777777" w:rsidR="00B52105" w:rsidRDefault="00B52105" w:rsidP="00B52105">
      <w:pPr>
        <w:pStyle w:val="ListBullet"/>
      </w:pPr>
      <w:r>
        <w:t>The teacher only asks questions that confirm knowledge—questions where they already know the answer</w:t>
      </w:r>
    </w:p>
    <w:p w14:paraId="12DC0352" w14:textId="77777777" w:rsidR="00B52105" w:rsidRDefault="00B52105" w:rsidP="00B52105">
      <w:pPr>
        <w:pStyle w:val="ListBullet"/>
      </w:pPr>
      <w:r>
        <w:t>Students work individually on identical tasks</w:t>
      </w:r>
    </w:p>
    <w:p w14:paraId="1D780F06" w14:textId="77777777" w:rsidR="00B52105" w:rsidRDefault="00B52105" w:rsidP="00B52105">
      <w:pPr>
        <w:pStyle w:val="ListBullet"/>
      </w:pPr>
      <w:r>
        <w:t>In pair or group work, the teacher may let them get on with it, seldom actively monitoring or supporting them</w:t>
      </w:r>
    </w:p>
    <w:p w14:paraId="6B8DB5EA" w14:textId="77777777" w:rsidR="00B52105" w:rsidRDefault="00B52105" w:rsidP="00B52105">
      <w:pPr>
        <w:spacing w:line="276" w:lineRule="auto"/>
      </w:pPr>
      <w:r>
        <w:rPr>
          <w:b/>
        </w:rPr>
        <w:t>Task engagement:</w:t>
      </w:r>
    </w:p>
    <w:p w14:paraId="3688D2BC" w14:textId="77777777" w:rsidR="00B52105" w:rsidRDefault="00B52105" w:rsidP="00B52105">
      <w:pPr>
        <w:pStyle w:val="ListBullet"/>
      </w:pPr>
      <w:proofErr w:type="gramStart"/>
      <w:r>
        <w:t>Students</w:t>
      </w:r>
      <w:proofErr w:type="gramEnd"/>
      <w:r>
        <w:t xml:space="preserve"> complete activities mechanically</w:t>
      </w:r>
    </w:p>
    <w:p w14:paraId="3A095289" w14:textId="77777777" w:rsidR="00B52105" w:rsidRDefault="00B52105" w:rsidP="00B52105">
      <w:pPr>
        <w:pStyle w:val="ListBullet"/>
      </w:pPr>
      <w:r>
        <w:t>No evidence of personal connection to content</w:t>
      </w:r>
    </w:p>
    <w:p w14:paraId="12B01C40" w14:textId="77777777" w:rsidR="00B52105" w:rsidRDefault="00B52105" w:rsidP="00B52105">
      <w:pPr>
        <w:pStyle w:val="ListBullet"/>
      </w:pPr>
      <w:r>
        <w:t>Uniform responses across the class</w:t>
      </w:r>
    </w:p>
    <w:p w14:paraId="09388BDC" w14:textId="77777777" w:rsidR="00B52105" w:rsidRDefault="00B52105" w:rsidP="00B52105">
      <w:pPr>
        <w:pStyle w:val="ListBullet"/>
      </w:pPr>
      <w:r>
        <w:t>Quick completion without depth or extension</w:t>
      </w:r>
    </w:p>
    <w:p w14:paraId="595A2AC5" w14:textId="77777777" w:rsidR="00B52105" w:rsidRDefault="00B52105" w:rsidP="00B52105">
      <w:pPr>
        <w:pStyle w:val="ListBullet"/>
      </w:pPr>
      <w:r>
        <w:t>There is a lack of formative feedback based on learners' actual ability</w:t>
      </w:r>
    </w:p>
    <w:p w14:paraId="7327BC14" w14:textId="77777777" w:rsidR="00B52105" w:rsidRDefault="00B52105" w:rsidP="00B52105">
      <w:pPr>
        <w:pStyle w:val="ListBullet"/>
      </w:pPr>
      <w:r>
        <w:t>High levels of receptive skills/controlled practice tasks</w:t>
      </w:r>
    </w:p>
    <w:p w14:paraId="56673669" w14:textId="77777777" w:rsidR="00B52105" w:rsidRDefault="00B52105" w:rsidP="00B52105">
      <w:pPr>
        <w:pStyle w:val="ListBullet"/>
      </w:pPr>
      <w:r>
        <w:t>Task completion is valued over learning from the task</w:t>
      </w:r>
    </w:p>
    <w:p w14:paraId="509F50C1" w14:textId="77777777" w:rsidR="00B52105" w:rsidRDefault="00B52105" w:rsidP="00B52105">
      <w:pPr>
        <w:spacing w:line="276" w:lineRule="auto"/>
      </w:pPr>
    </w:p>
    <w:p w14:paraId="22BBB07F" w14:textId="77777777" w:rsidR="00B52105" w:rsidRDefault="00B52105" w:rsidP="00B52105">
      <w:pPr>
        <w:spacing w:line="276" w:lineRule="auto"/>
      </w:pPr>
    </w:p>
    <w:p w14:paraId="0AE9EA90" w14:textId="77777777" w:rsidR="00B52105" w:rsidRDefault="00B52105" w:rsidP="00B52105">
      <w:pPr>
        <w:spacing w:line="276" w:lineRule="auto"/>
      </w:pPr>
      <w:r>
        <w:rPr>
          <w:b/>
          <w:sz w:val="24"/>
        </w:rPr>
        <w:lastRenderedPageBreak/>
        <w:t xml:space="preserve">Observing for Learner Agency: What Students Say (And </w:t>
      </w:r>
      <w:proofErr w:type="gramStart"/>
      <w:r>
        <w:rPr>
          <w:b/>
          <w:sz w:val="24"/>
        </w:rPr>
        <w:t>Don't</w:t>
      </w:r>
      <w:proofErr w:type="gramEnd"/>
      <w:r>
        <w:rPr>
          <w:b/>
          <w:sz w:val="24"/>
        </w:rPr>
        <w:t>)</w:t>
      </w:r>
    </w:p>
    <w:p w14:paraId="4AD83FBF" w14:textId="77777777" w:rsidR="00B52105" w:rsidRDefault="00B52105" w:rsidP="00B52105">
      <w:pPr>
        <w:spacing w:line="276" w:lineRule="auto"/>
      </w:pPr>
    </w:p>
    <w:p w14:paraId="65126D62" w14:textId="77777777" w:rsidR="00B52105" w:rsidRDefault="00B52105" w:rsidP="00B52105">
      <w:pPr>
        <w:spacing w:line="276" w:lineRule="auto"/>
      </w:pPr>
      <w:r>
        <w:rPr>
          <w:b/>
        </w:rPr>
        <w:t>High-agency indicators:</w:t>
      </w:r>
    </w:p>
    <w:p w14:paraId="0EFB3121" w14:textId="77777777" w:rsidR="00B52105" w:rsidRDefault="00B52105" w:rsidP="00B52105">
      <w:pPr>
        <w:pStyle w:val="ListBullet"/>
      </w:pPr>
      <w:r>
        <w:t>Students ask genuine questions (not just 'Is this right?')</w:t>
      </w:r>
    </w:p>
    <w:p w14:paraId="55988160" w14:textId="77777777" w:rsidR="00B52105" w:rsidRDefault="00B52105" w:rsidP="00B52105">
      <w:pPr>
        <w:pStyle w:val="ListBullet"/>
      </w:pPr>
      <w:r>
        <w:t>Disagreement or alternative viewpoints expressed</w:t>
      </w:r>
    </w:p>
    <w:p w14:paraId="56A8172A" w14:textId="77777777" w:rsidR="00B52105" w:rsidRDefault="00B52105" w:rsidP="00B52105">
      <w:pPr>
        <w:pStyle w:val="ListBullet"/>
      </w:pPr>
      <w:r>
        <w:t>Personal examples or connections offered</w:t>
      </w:r>
    </w:p>
    <w:p w14:paraId="098D978E" w14:textId="77777777" w:rsidR="00B52105" w:rsidRDefault="00B52105" w:rsidP="00B52105">
      <w:pPr>
        <w:pStyle w:val="ListBullet"/>
      </w:pPr>
      <w:r>
        <w:t>Building on peers' contributions</w:t>
      </w:r>
    </w:p>
    <w:p w14:paraId="17FBC847" w14:textId="77777777" w:rsidR="00B52105" w:rsidRDefault="00B52105" w:rsidP="00B52105">
      <w:pPr>
        <w:pStyle w:val="ListBullet"/>
      </w:pPr>
      <w:r>
        <w:t>Requests for clarification or extension</w:t>
      </w:r>
    </w:p>
    <w:p w14:paraId="313F0D48" w14:textId="77777777" w:rsidR="00B52105" w:rsidRDefault="00B52105" w:rsidP="00B52105">
      <w:pPr>
        <w:pStyle w:val="ListBullet"/>
      </w:pPr>
      <w:r>
        <w:t>Spontaneous language use beyond lesson targets</w:t>
      </w:r>
    </w:p>
    <w:p w14:paraId="5AED538E" w14:textId="77777777" w:rsidR="00B52105" w:rsidRDefault="00B52105" w:rsidP="00B52105">
      <w:pPr>
        <w:pStyle w:val="ListBullet"/>
      </w:pPr>
      <w:r>
        <w:t xml:space="preserve">The timings on the plan are variable as learner needs are </w:t>
      </w:r>
      <w:proofErr w:type="spellStart"/>
      <w:r>
        <w:t>prioritised</w:t>
      </w:r>
      <w:proofErr w:type="spellEnd"/>
    </w:p>
    <w:p w14:paraId="5DAB449A" w14:textId="77777777" w:rsidR="00B52105" w:rsidRDefault="00B52105" w:rsidP="00B52105">
      <w:pPr>
        <w:pStyle w:val="ListBullet"/>
      </w:pPr>
      <w:r>
        <w:t>The lesson can feel 'messy' with increased enthusiasm and discussion</w:t>
      </w:r>
    </w:p>
    <w:p w14:paraId="0E73B5DE" w14:textId="77777777" w:rsidR="00B52105" w:rsidRDefault="00B52105" w:rsidP="00B52105">
      <w:pPr>
        <w:pStyle w:val="ListBullet"/>
      </w:pPr>
      <w:r>
        <w:t>Learners are not all working in lockstep</w:t>
      </w:r>
    </w:p>
    <w:p w14:paraId="20BDD364" w14:textId="77777777" w:rsidR="00B52105" w:rsidRDefault="00B52105" w:rsidP="00B52105">
      <w:pPr>
        <w:spacing w:line="276" w:lineRule="auto"/>
      </w:pPr>
      <w:r>
        <w:rPr>
          <w:b/>
          <w:sz w:val="24"/>
        </w:rPr>
        <w:t>Reflection Questions for Observers</w:t>
      </w:r>
    </w:p>
    <w:p w14:paraId="2D6362DE" w14:textId="77777777" w:rsidR="00B52105" w:rsidRDefault="00B52105" w:rsidP="00B52105">
      <w:pPr>
        <w:spacing w:line="276" w:lineRule="auto"/>
      </w:pPr>
      <w:r>
        <w:t>After your observation:</w:t>
      </w:r>
    </w:p>
    <w:p w14:paraId="58D4B9AF" w14:textId="77777777" w:rsidR="00B52105" w:rsidRDefault="00B52105" w:rsidP="00B52105">
      <w:pPr>
        <w:pStyle w:val="ListBullet"/>
      </w:pPr>
      <w:r>
        <w:t>What percentage of the lesson involved genuine student choice or control?</w:t>
      </w:r>
    </w:p>
    <w:p w14:paraId="73E46303" w14:textId="77777777" w:rsidR="00B52105" w:rsidRDefault="00B52105" w:rsidP="00B52105">
      <w:pPr>
        <w:pStyle w:val="ListBullet"/>
      </w:pPr>
      <w:r>
        <w:t>If I removed the teacher from this lesson, would learning have occurred?</w:t>
      </w:r>
    </w:p>
    <w:p w14:paraId="1BB74E46" w14:textId="77777777" w:rsidR="00B52105" w:rsidRDefault="00B52105" w:rsidP="00B52105">
      <w:pPr>
        <w:pStyle w:val="ListBullet"/>
      </w:pPr>
      <w:r>
        <w:t>What evidence did I gather of students thinking (not just doing)?</w:t>
      </w:r>
    </w:p>
    <w:p w14:paraId="6242815C" w14:textId="77777777" w:rsidR="00B52105" w:rsidRDefault="00B52105" w:rsidP="00B52105">
      <w:pPr>
        <w:pStyle w:val="ListBullet"/>
      </w:pPr>
      <w:r>
        <w:t>How would I describe the balance between teacher control and student agency?</w:t>
      </w:r>
    </w:p>
    <w:p w14:paraId="2C698D86" w14:textId="77777777" w:rsidR="00B52105" w:rsidRDefault="00B52105" w:rsidP="00B52105">
      <w:pPr>
        <w:pStyle w:val="ListBullet"/>
      </w:pPr>
      <w:r>
        <w:t>What's one specific, actionable suggestion I could offer that would increase agency without compromising classroom management?</w:t>
      </w:r>
    </w:p>
    <w:p w14:paraId="6867251E" w14:textId="77777777" w:rsidR="00B52105" w:rsidRDefault="00B52105" w:rsidP="00B52105">
      <w:pPr>
        <w:pStyle w:val="ListBullet"/>
      </w:pPr>
      <w:r>
        <w:t>How will I frame this issue in feedback without undermining the teacher's confidence?</w:t>
      </w:r>
    </w:p>
    <w:p w14:paraId="436D88CC" w14:textId="77777777" w:rsidR="00B52105" w:rsidRDefault="00B52105" w:rsidP="00B52105">
      <w:pPr>
        <w:spacing w:line="276" w:lineRule="auto"/>
      </w:pPr>
      <w:r>
        <w:rPr>
          <w:b/>
          <w:sz w:val="24"/>
        </w:rPr>
        <w:t>How to Support the Teacher</w:t>
      </w:r>
    </w:p>
    <w:p w14:paraId="5C25E2B5" w14:textId="77777777" w:rsidR="00B52105" w:rsidRDefault="00B52105" w:rsidP="00B52105">
      <w:pPr>
        <w:spacing w:line="276" w:lineRule="auto"/>
      </w:pPr>
      <w:r>
        <w:t>Post-observation, ask the teacher to complete a written reflection on the lesson and submit it to you prior to the oral feedback. A sample document is available on bellhoptesol.com (Teacher Reflection Post Lesson.doc). This will indicate to you if, and to what level, the teacher is aware of the situation, allowing you to set your own pitch of feedback.</w:t>
      </w:r>
    </w:p>
    <w:p w14:paraId="34772979" w14:textId="77777777" w:rsidR="00B52105" w:rsidRDefault="00B52105" w:rsidP="00B52105">
      <w:pPr>
        <w:spacing w:line="276" w:lineRule="auto"/>
      </w:pPr>
    </w:p>
    <w:p w14:paraId="5A7EDA20" w14:textId="77777777" w:rsidR="00B52105" w:rsidRDefault="00B52105" w:rsidP="00B52105">
      <w:pPr>
        <w:spacing w:line="276" w:lineRule="auto"/>
      </w:pPr>
      <w:r>
        <w:rPr>
          <w:b/>
        </w:rPr>
        <w:t>Build your case for feedback</w:t>
      </w:r>
    </w:p>
    <w:p w14:paraId="4F82EF4A" w14:textId="77777777" w:rsidR="00B52105" w:rsidRDefault="00B52105" w:rsidP="00B52105">
      <w:pPr>
        <w:spacing w:line="276" w:lineRule="auto"/>
      </w:pPr>
      <w:r>
        <w:t>Generate evidence to support your comments. Record the lesson and analyse the interactions. Assess the level of 'real' questions that teacher or students asked. Look at who's making the decisions. Record:</w:t>
      </w:r>
    </w:p>
    <w:p w14:paraId="6D22D8C6" w14:textId="77777777" w:rsidR="00B52105" w:rsidRDefault="00B52105" w:rsidP="00B52105">
      <w:pPr>
        <w:pStyle w:val="ListBullet"/>
      </w:pPr>
      <w:r>
        <w:t>Time allocations (teacher talk, student talk, silence)</w:t>
      </w:r>
    </w:p>
    <w:p w14:paraId="6CE31D89" w14:textId="77777777" w:rsidR="00B52105" w:rsidRDefault="00B52105" w:rsidP="00B52105">
      <w:pPr>
        <w:pStyle w:val="ListBullet"/>
      </w:pPr>
      <w:r>
        <w:t>Types of questions asked (open/closed, factual/analytical)</w:t>
      </w:r>
    </w:p>
    <w:p w14:paraId="5FF1097A" w14:textId="77777777" w:rsidR="00B52105" w:rsidRDefault="00B52105" w:rsidP="00B52105">
      <w:pPr>
        <w:pStyle w:val="ListBullet"/>
      </w:pPr>
      <w:r>
        <w:t>Student initiation vs. teacher initiation</w:t>
      </w:r>
    </w:p>
    <w:p w14:paraId="3D057F23" w14:textId="77777777" w:rsidR="00B52105" w:rsidRDefault="00B52105" w:rsidP="00B52105">
      <w:pPr>
        <w:pStyle w:val="ListBullet"/>
      </w:pPr>
      <w:r>
        <w:t>Choice points and who controlled them</w:t>
      </w:r>
    </w:p>
    <w:p w14:paraId="16EB382F" w14:textId="77777777" w:rsidR="00B52105" w:rsidRDefault="00B52105" w:rsidP="00B52105">
      <w:pPr>
        <w:pStyle w:val="ListBullet"/>
      </w:pPr>
      <w:r>
        <w:t>Examples of student language (quantity and quality)</w:t>
      </w:r>
    </w:p>
    <w:p w14:paraId="58D72E14" w14:textId="77777777" w:rsidR="00B52105" w:rsidRDefault="00B52105" w:rsidP="00B52105">
      <w:pPr>
        <w:pStyle w:val="ListBullet"/>
      </w:pPr>
      <w:r>
        <w:t>Evidence of personal connection or disconnection</w:t>
      </w:r>
    </w:p>
    <w:p w14:paraId="520F8849" w14:textId="77777777" w:rsidR="00B52105" w:rsidRDefault="00B52105" w:rsidP="00B52105">
      <w:pPr>
        <w:pStyle w:val="ListBullet"/>
      </w:pPr>
      <w:r>
        <w:t>On what basis did the teacher decide to move on to the next task</w:t>
      </w:r>
    </w:p>
    <w:p w14:paraId="59D03405" w14:textId="77777777" w:rsidR="00B52105" w:rsidRDefault="00B52105" w:rsidP="00B52105">
      <w:pPr>
        <w:spacing w:line="276" w:lineRule="auto"/>
      </w:pPr>
      <w:r>
        <w:rPr>
          <w:b/>
        </w:rPr>
        <w:t>Questions to consider:</w:t>
      </w:r>
    </w:p>
    <w:p w14:paraId="23689CAE" w14:textId="77777777" w:rsidR="00B52105" w:rsidRDefault="00B52105" w:rsidP="00B52105">
      <w:pPr>
        <w:pStyle w:val="ListBullet"/>
      </w:pPr>
      <w:r>
        <w:t>Could students have chosen which aspect of the topic to explore?</w:t>
      </w:r>
    </w:p>
    <w:p w14:paraId="7F4F7229" w14:textId="77777777" w:rsidR="00B52105" w:rsidRDefault="00B52105" w:rsidP="00B52105">
      <w:pPr>
        <w:pStyle w:val="ListBullet"/>
      </w:pPr>
      <w:r>
        <w:t>Could they have selected from different task types?</w:t>
      </w:r>
    </w:p>
    <w:p w14:paraId="25DB7C84" w14:textId="77777777" w:rsidR="00B52105" w:rsidRDefault="00B52105" w:rsidP="00B52105">
      <w:pPr>
        <w:pStyle w:val="ListBullet"/>
      </w:pPr>
      <w:r>
        <w:lastRenderedPageBreak/>
        <w:t>Could they have decided how to demonstrate their understanding?</w:t>
      </w:r>
    </w:p>
    <w:p w14:paraId="7044A3E6" w14:textId="77777777" w:rsidR="00B52105" w:rsidRDefault="00B52105" w:rsidP="00B52105">
      <w:pPr>
        <w:pStyle w:val="ListBullet"/>
      </w:pPr>
      <w:r>
        <w:t>Could they have contributed their own examples or experiences?</w:t>
      </w:r>
    </w:p>
    <w:p w14:paraId="1450A77E" w14:textId="77777777" w:rsidR="00B52105" w:rsidRDefault="00B52105" w:rsidP="00B52105">
      <w:pPr>
        <w:pStyle w:val="ListBullet"/>
      </w:pPr>
      <w:r>
        <w:t>Were they asked what they wanted to learn or practice?</w:t>
      </w:r>
    </w:p>
    <w:p w14:paraId="3E489D8B" w14:textId="77777777" w:rsidR="00B52105" w:rsidRDefault="00B52105" w:rsidP="00B52105">
      <w:pPr>
        <w:spacing w:line="276" w:lineRule="auto"/>
      </w:pPr>
      <w:r>
        <w:t>Review the plan—can you suggest ways to change the focus so that the level of student-centred tasks and student agency is increased? For example, can at-the-board teacher explanations be turned into guided discovery tasks? Or can tasks be made more cooperative with students giving each other feedback and support?</w:t>
      </w:r>
    </w:p>
    <w:p w14:paraId="558C32B4" w14:textId="77777777" w:rsidR="00B52105" w:rsidRDefault="00B52105" w:rsidP="00B52105">
      <w:pPr>
        <w:spacing w:line="276" w:lineRule="auto"/>
      </w:pPr>
    </w:p>
    <w:p w14:paraId="02D0A5A8" w14:textId="77777777" w:rsidR="00B52105" w:rsidRDefault="00B52105" w:rsidP="00B52105">
      <w:pPr>
        <w:spacing w:line="276" w:lineRule="auto"/>
      </w:pPr>
      <w:r>
        <w:t>Check the plan for a clear understanding of aims, particularly stage aims. Teachers who work strictly to coursebooks often lose sight of the actual aims of each task, and therefore not each task is appropriate to their learners.</w:t>
      </w:r>
    </w:p>
    <w:p w14:paraId="5EB3D162" w14:textId="77777777" w:rsidR="00B52105" w:rsidRDefault="00B52105" w:rsidP="00B52105">
      <w:pPr>
        <w:spacing w:line="276" w:lineRule="auto"/>
      </w:pPr>
    </w:p>
    <w:p w14:paraId="196FCE70" w14:textId="77777777" w:rsidR="00B52105" w:rsidRDefault="00B52105" w:rsidP="00B52105">
      <w:pPr>
        <w:spacing w:line="276" w:lineRule="auto"/>
      </w:pPr>
      <w:r>
        <w:t>Prepare your case. A search online for academic papers on 'student agency' will give you different levels of material.</w:t>
      </w:r>
    </w:p>
    <w:p w14:paraId="1A9C68ED" w14:textId="77777777" w:rsidR="00B52105" w:rsidRDefault="00B52105" w:rsidP="00B52105">
      <w:pPr>
        <w:spacing w:line="276" w:lineRule="auto"/>
      </w:pPr>
    </w:p>
    <w:p w14:paraId="714F5F33" w14:textId="77777777" w:rsidR="00B52105" w:rsidRDefault="00B52105" w:rsidP="00B52105">
      <w:pPr>
        <w:spacing w:line="276" w:lineRule="auto"/>
      </w:pPr>
      <w:r>
        <w:t xml:space="preserve">Consider the level of teacher experience and the context they teach in. If this is a new teacher, they have done </w:t>
      </w:r>
      <w:proofErr w:type="gramStart"/>
      <w:r>
        <w:t>really well</w:t>
      </w:r>
      <w:proofErr w:type="gramEnd"/>
      <w:r>
        <w:t xml:space="preserve"> to master the classroom management and pace challenges and may just need some guidance on how to develop greater student agency. However, a more experienced teacher may be more resistant to change, believing that they have mastered the classroom management issues and understanding the language. This challenge in some contexts or cultures comes down to the required and perceived role of the teacher. Some cultures demand the teacher stand at a lectern to deliver the lesson, and in other contexts, particularly in shared teaching spaces, teachers are required to keep students </w:t>
      </w:r>
      <w:proofErr w:type="gramStart"/>
      <w:r>
        <w:t>quiet</w:t>
      </w:r>
      <w:proofErr w:type="gramEnd"/>
      <w:r>
        <w:t xml:space="preserve"> so they don't disturb other classes.</w:t>
      </w:r>
    </w:p>
    <w:p w14:paraId="1B212829" w14:textId="77777777" w:rsidR="00B52105" w:rsidRDefault="00B52105" w:rsidP="00B52105">
      <w:pPr>
        <w:spacing w:line="276" w:lineRule="auto"/>
      </w:pPr>
    </w:p>
    <w:p w14:paraId="0D04276F" w14:textId="77777777" w:rsidR="00B52105" w:rsidRDefault="00B52105" w:rsidP="00B52105">
      <w:pPr>
        <w:spacing w:line="276" w:lineRule="auto"/>
      </w:pPr>
      <w:r>
        <w:t>Remember that change is incremental, so encourage the teacher to start incorporating new methods into the lessons bit by bit, and actively assess the student responses. Note if the atmosphere changes, if their role shifts, and how they feel.</w:t>
      </w:r>
    </w:p>
    <w:p w14:paraId="73698332" w14:textId="77777777" w:rsidR="00B52105" w:rsidRDefault="00B52105" w:rsidP="00B52105">
      <w:pPr>
        <w:spacing w:line="276" w:lineRule="auto"/>
      </w:pPr>
    </w:p>
    <w:p w14:paraId="31DB0602" w14:textId="77777777" w:rsidR="00B52105" w:rsidRDefault="00B52105" w:rsidP="00B52105">
      <w:pPr>
        <w:spacing w:line="276" w:lineRule="auto"/>
      </w:pPr>
      <w:r>
        <w:rPr>
          <w:b/>
        </w:rPr>
        <w:t>When the observed teacher is receptive, offer concrete strategies:</w:t>
      </w:r>
    </w:p>
    <w:p w14:paraId="3A82437C" w14:textId="77777777" w:rsidR="00B52105" w:rsidRDefault="00B52105" w:rsidP="00B52105">
      <w:pPr>
        <w:spacing w:line="276" w:lineRule="auto"/>
      </w:pPr>
    </w:p>
    <w:p w14:paraId="3263ADD6" w14:textId="77777777" w:rsidR="00B52105" w:rsidRDefault="00B52105" w:rsidP="00B52105">
      <w:pPr>
        <w:spacing w:line="276" w:lineRule="auto"/>
      </w:pPr>
      <w:r>
        <w:rPr>
          <w:i/>
        </w:rPr>
        <w:t>Immediate, low-risk changes:</w:t>
      </w:r>
    </w:p>
    <w:p w14:paraId="3510B0A7" w14:textId="77777777" w:rsidR="00B52105" w:rsidRDefault="00B52105" w:rsidP="00B52105">
      <w:pPr>
        <w:pStyle w:val="ListBullet"/>
      </w:pPr>
      <w:r>
        <w:t>Offer choice between two activities</w:t>
      </w:r>
    </w:p>
    <w:p w14:paraId="5C55BC33" w14:textId="77777777" w:rsidR="00B52105" w:rsidRDefault="00B52105" w:rsidP="00B52105">
      <w:pPr>
        <w:pStyle w:val="ListBullet"/>
      </w:pPr>
      <w:r>
        <w:t>Ask students which example they'd like to discuss first</w:t>
      </w:r>
    </w:p>
    <w:p w14:paraId="6021DFF2" w14:textId="77777777" w:rsidR="00B52105" w:rsidRDefault="00B52105" w:rsidP="00B52105">
      <w:pPr>
        <w:pStyle w:val="ListBullet"/>
      </w:pPr>
      <w:r>
        <w:t>Let students choose their own working partners</w:t>
      </w:r>
    </w:p>
    <w:p w14:paraId="0E992494" w14:textId="77777777" w:rsidR="00B52105" w:rsidRDefault="00B52105" w:rsidP="00B52105">
      <w:pPr>
        <w:pStyle w:val="ListBullet"/>
      </w:pPr>
      <w:r>
        <w:t>Invite students to contribute examples before presenting yours</w:t>
      </w:r>
    </w:p>
    <w:p w14:paraId="241CF731" w14:textId="77777777" w:rsidR="00B52105" w:rsidRDefault="00B52105" w:rsidP="00B52105">
      <w:pPr>
        <w:pStyle w:val="ListBullet"/>
      </w:pPr>
      <w:r>
        <w:t>Replace one closed question with an open one</w:t>
      </w:r>
    </w:p>
    <w:p w14:paraId="0643D9D6" w14:textId="77777777" w:rsidR="00B52105" w:rsidRDefault="00B52105" w:rsidP="00B52105">
      <w:pPr>
        <w:pStyle w:val="ListBullet"/>
      </w:pPr>
      <w:r>
        <w:t>Add 60 seconds of pair discussion before whole-class sharing</w:t>
      </w:r>
    </w:p>
    <w:p w14:paraId="0A309B16" w14:textId="620E7174" w:rsidR="00B52105" w:rsidRDefault="00B52105" w:rsidP="00B52105">
      <w:pPr>
        <w:spacing w:line="276" w:lineRule="auto"/>
      </w:pPr>
      <w:r>
        <w:rPr>
          <w:i/>
        </w:rPr>
        <w:t>Medium-level changes:</w:t>
      </w:r>
    </w:p>
    <w:p w14:paraId="05BA5810" w14:textId="77777777" w:rsidR="00B52105" w:rsidRDefault="00B52105" w:rsidP="00B52105">
      <w:pPr>
        <w:pStyle w:val="ListBullet"/>
      </w:pPr>
      <w:r>
        <w:t>Begin with 'What do you already know about...?'</w:t>
      </w:r>
    </w:p>
    <w:p w14:paraId="58D112B6" w14:textId="77777777" w:rsidR="00B52105" w:rsidRDefault="00B52105" w:rsidP="00B52105">
      <w:pPr>
        <w:pStyle w:val="ListBullet"/>
      </w:pPr>
      <w:r>
        <w:t>Let students select which coursebook exercise to complete</w:t>
      </w:r>
    </w:p>
    <w:p w14:paraId="67C7B318" w14:textId="77777777" w:rsidR="00B52105" w:rsidRDefault="00B52105" w:rsidP="00B52105">
      <w:pPr>
        <w:pStyle w:val="ListBullet"/>
      </w:pPr>
      <w:r>
        <w:t>Provide task options that lead to the same learning outcome</w:t>
      </w:r>
    </w:p>
    <w:p w14:paraId="732E9DE5" w14:textId="77777777" w:rsidR="00B52105" w:rsidRDefault="00B52105" w:rsidP="00B52105">
      <w:pPr>
        <w:pStyle w:val="ListBullet"/>
      </w:pPr>
      <w:r>
        <w:t>Ask students to create one question about the topic</w:t>
      </w:r>
    </w:p>
    <w:p w14:paraId="5E6C55E6" w14:textId="77777777" w:rsidR="00B52105" w:rsidRDefault="00B52105" w:rsidP="00B52105">
      <w:pPr>
        <w:pStyle w:val="ListBullet"/>
      </w:pPr>
      <w:r>
        <w:lastRenderedPageBreak/>
        <w:t>Include student-generated examples in practice activities</w:t>
      </w:r>
    </w:p>
    <w:p w14:paraId="0981259C" w14:textId="77777777" w:rsidR="00B52105" w:rsidRDefault="00B52105" w:rsidP="00B52105">
      <w:pPr>
        <w:spacing w:line="276" w:lineRule="auto"/>
      </w:pPr>
      <w:r>
        <w:rPr>
          <w:i/>
        </w:rPr>
        <w:t>Deeper shifts (for later development):</w:t>
      </w:r>
    </w:p>
    <w:p w14:paraId="3A8C8573" w14:textId="77777777" w:rsidR="00B52105" w:rsidRDefault="00B52105" w:rsidP="00B52105">
      <w:pPr>
        <w:pStyle w:val="ListBullet"/>
      </w:pPr>
      <w:r>
        <w:t>Co-construct success criteria with students</w:t>
      </w:r>
    </w:p>
    <w:p w14:paraId="3BE853F6" w14:textId="77777777" w:rsidR="00B52105" w:rsidRDefault="00B52105" w:rsidP="00B52105">
      <w:pPr>
        <w:pStyle w:val="ListBullet"/>
      </w:pPr>
      <w:r>
        <w:t>Invite students to identify their own learning needs</w:t>
      </w:r>
    </w:p>
    <w:p w14:paraId="5AE9CD45" w14:textId="77777777" w:rsidR="00B52105" w:rsidRDefault="00B52105" w:rsidP="00B52105">
      <w:pPr>
        <w:pStyle w:val="ListBullet"/>
      </w:pPr>
      <w:r>
        <w:t>Design tasks where students make meaningful choices</w:t>
      </w:r>
    </w:p>
    <w:p w14:paraId="5674C627" w14:textId="77777777" w:rsidR="00B52105" w:rsidRDefault="00B52105" w:rsidP="00B52105">
      <w:pPr>
        <w:pStyle w:val="ListBullet"/>
      </w:pPr>
      <w:r>
        <w:t>Create space for student questions to drive the lesson</w:t>
      </w:r>
    </w:p>
    <w:p w14:paraId="58E2AA32" w14:textId="77777777" w:rsidR="00B52105" w:rsidRDefault="00B52105" w:rsidP="00B52105">
      <w:pPr>
        <w:pStyle w:val="ListBullet"/>
      </w:pPr>
      <w:r>
        <w:t>Develop alternatives to coursebook-driven planning</w:t>
      </w:r>
    </w:p>
    <w:p w14:paraId="0AA82CD0" w14:textId="77777777" w:rsidR="00B52105" w:rsidRDefault="00B52105" w:rsidP="00B52105">
      <w:pPr>
        <w:spacing w:line="276" w:lineRule="auto"/>
      </w:pPr>
    </w:p>
    <w:p w14:paraId="70CBE992" w14:textId="77777777" w:rsidR="00B52105" w:rsidRDefault="00B52105" w:rsidP="00B52105">
      <w:pPr>
        <w:spacing w:line="276" w:lineRule="auto"/>
      </w:pPr>
      <w:r>
        <w:rPr>
          <w:b/>
        </w:rPr>
        <w:t xml:space="preserve">Remember: </w:t>
      </w:r>
      <w:r>
        <w:t>The goal isn't to overwhelm the teacher, but to plant seeds for growth. Start with one small, manageable change.</w:t>
      </w:r>
    </w:p>
    <w:p w14:paraId="59CC8737" w14:textId="77777777" w:rsidR="00B52105" w:rsidRDefault="00B52105" w:rsidP="00B52105">
      <w:pPr>
        <w:spacing w:line="276" w:lineRule="auto"/>
      </w:pPr>
    </w:p>
    <w:p w14:paraId="166C2884" w14:textId="77777777" w:rsidR="00B52105" w:rsidRDefault="00B52105" w:rsidP="00B52105">
      <w:pPr>
        <w:spacing w:line="276" w:lineRule="auto"/>
      </w:pPr>
      <w:r>
        <w:rPr>
          <w:b/>
          <w:sz w:val="24"/>
        </w:rPr>
        <w:t>Video Resources</w:t>
      </w:r>
    </w:p>
    <w:p w14:paraId="4E5B1A22" w14:textId="77777777" w:rsidR="00B52105" w:rsidRDefault="00B52105" w:rsidP="00B52105">
      <w:pPr>
        <w:spacing w:line="276" w:lineRule="auto"/>
      </w:pPr>
      <w:r>
        <w:t>For deeper exploration of these concepts, see our free video modules:</w:t>
      </w:r>
    </w:p>
    <w:p w14:paraId="18065D73" w14:textId="77777777" w:rsidR="00B52105" w:rsidRDefault="00B52105" w:rsidP="00B52105">
      <w:pPr>
        <w:pStyle w:val="ListBullet"/>
      </w:pPr>
      <w:r>
        <w:t>Teacher Roles (including question types): https://youtu.be/h_L0ColDVxg?si=VeLj2jFjkflbpekr (see from 8:15)</w:t>
      </w:r>
    </w:p>
    <w:p w14:paraId="473BC91D" w14:textId="77777777" w:rsidR="00B52105" w:rsidRDefault="00B52105" w:rsidP="00B52105">
      <w:pPr>
        <w:pStyle w:val="ListBullet"/>
      </w:pPr>
      <w:r>
        <w:t>Understanding Bloom's Taxonomy for task assessment: https://youtu.be/Q03a85h3oC4?si=hVg5MmsHu_MCbBj6 (see from 1:14:05)</w:t>
      </w:r>
    </w:p>
    <w:p w14:paraId="5B9F2A2F" w14:textId="77777777" w:rsidR="00B52105" w:rsidRDefault="00B52105" w:rsidP="00B52105">
      <w:pPr>
        <w:pStyle w:val="ListBullet"/>
      </w:pPr>
      <w:r>
        <w:t>Writing Good Aims: https://youtu.be/Fib9QtykGrg?si=wsbnnBH-lVaEeTad</w:t>
      </w:r>
    </w:p>
    <w:p w14:paraId="04224650" w14:textId="77777777" w:rsidR="00B52105" w:rsidRDefault="00B52105" w:rsidP="00B52105">
      <w:pPr>
        <w:pStyle w:val="ListBullet"/>
      </w:pPr>
      <w:r>
        <w:t>Complete Free Lesson Planning Course: https://youtu.be/Q03a85h3oC4?si=R8dx1R_9bDJq3VAR</w:t>
      </w:r>
    </w:p>
    <w:p w14:paraId="31F01A7E" w14:textId="77777777" w:rsidR="00B52105" w:rsidRDefault="00B52105" w:rsidP="00B52105">
      <w:pPr>
        <w:spacing w:line="276" w:lineRule="auto"/>
      </w:pPr>
    </w:p>
    <w:p w14:paraId="63352CC9" w14:textId="77777777" w:rsidR="00B52105" w:rsidRDefault="00B52105" w:rsidP="00B52105">
      <w:pPr>
        <w:spacing w:line="276" w:lineRule="auto"/>
      </w:pPr>
      <w:r>
        <w:rPr>
          <w:b/>
          <w:sz w:val="24"/>
        </w:rPr>
        <w:t>Further Resources and Support</w:t>
      </w:r>
    </w:p>
    <w:p w14:paraId="0A041322" w14:textId="773EB621" w:rsidR="00B52105" w:rsidRDefault="00B52105" w:rsidP="00B52105">
      <w:pPr>
        <w:spacing w:line="276" w:lineRule="auto"/>
      </w:pPr>
      <w:r>
        <w:t xml:space="preserve">If you'd like to explore these concepts in greater depth, </w:t>
      </w:r>
      <w:hyperlink r:id="rId8" w:history="1">
        <w:r w:rsidRPr="00B52105">
          <w:rPr>
            <w:rStyle w:val="Hyperlink"/>
          </w:rPr>
          <w:t>Bellhop TESOL Training</w:t>
        </w:r>
      </w:hyperlink>
      <w:r>
        <w:t xml:space="preserve"> offers complete free video courses specifically designed for experienced teachers and trainers. You'll find comprehensive materials, practical strategies, and detailed guidance on developing responsive, student-centred teaching practices. You can also see the courses and individual modules on </w:t>
      </w:r>
      <w:hyperlink r:id="rId9" w:history="1">
        <w:r w:rsidRPr="00B52105">
          <w:rPr>
            <w:rStyle w:val="Hyperlink"/>
          </w:rPr>
          <w:t>YouTube</w:t>
        </w:r>
      </w:hyperlink>
      <w:r>
        <w:t>. Visit bellhoptesol.com to browse our courses and resources. We welcome your questions, comments, and feedback—please don't hesitate to contact us through the website. We're here to support your professional development journey.</w:t>
      </w:r>
    </w:p>
    <w:p w14:paraId="595EB958" w14:textId="77777777" w:rsidR="00B52105" w:rsidRDefault="00B52105" w:rsidP="00B52105">
      <w:pPr>
        <w:spacing w:line="276" w:lineRule="auto"/>
      </w:pPr>
    </w:p>
    <w:p w14:paraId="21F95570" w14:textId="77777777" w:rsidR="00B52105" w:rsidRDefault="00B52105" w:rsidP="00B52105">
      <w:pPr>
        <w:spacing w:line="276" w:lineRule="auto"/>
      </w:pPr>
      <w:r>
        <w:br w:type="page"/>
      </w:r>
    </w:p>
    <w:p w14:paraId="754F75D0" w14:textId="77777777" w:rsidR="00B52105" w:rsidRDefault="00B52105" w:rsidP="00B52105">
      <w:pPr>
        <w:spacing w:line="276" w:lineRule="auto"/>
        <w:jc w:val="center"/>
      </w:pPr>
      <w:r>
        <w:rPr>
          <w:b/>
          <w:sz w:val="24"/>
        </w:rPr>
        <w:lastRenderedPageBreak/>
        <w:t>EXPANDED EXPLANATION: Why is Student Agency Important?</w:t>
      </w:r>
    </w:p>
    <w:p w14:paraId="04679B63" w14:textId="77777777" w:rsidR="00B52105" w:rsidRDefault="00B52105" w:rsidP="00B52105">
      <w:pPr>
        <w:spacing w:line="276" w:lineRule="auto"/>
      </w:pPr>
    </w:p>
    <w:p w14:paraId="15C0CAF5" w14:textId="77777777" w:rsidR="00B52105" w:rsidRDefault="00B52105" w:rsidP="00B52105">
      <w:pPr>
        <w:spacing w:line="276" w:lineRule="auto"/>
      </w:pPr>
      <w:r>
        <w:t>This section provides a more detailed exploration of the reasons student agency matters in language learning:</w:t>
      </w:r>
    </w:p>
    <w:p w14:paraId="2036D001" w14:textId="77777777" w:rsidR="00B52105" w:rsidRDefault="00B52105" w:rsidP="00B52105">
      <w:pPr>
        <w:spacing w:line="276" w:lineRule="auto"/>
      </w:pPr>
    </w:p>
    <w:p w14:paraId="71D67646" w14:textId="77777777" w:rsidR="00B52105" w:rsidRDefault="00B52105" w:rsidP="00B52105">
      <w:pPr>
        <w:spacing w:line="276" w:lineRule="auto"/>
      </w:pPr>
      <w:r>
        <w:rPr>
          <w:b/>
        </w:rPr>
        <w:t>Students Want It</w:t>
      </w:r>
    </w:p>
    <w:p w14:paraId="4B84594F" w14:textId="77777777" w:rsidR="00B52105" w:rsidRDefault="00B52105" w:rsidP="00B52105">
      <w:pPr>
        <w:spacing w:line="276" w:lineRule="auto"/>
      </w:pPr>
      <w:r>
        <w:t xml:space="preserve">Perhaps most tellingly, students themselves respond positively to agency, even when they can't always articulate why. Conversely, low-agency lessons often generate vaguely worded student complaints: "It's boring," "This class isn't for me," or simply poor retention rates. Students struggle to pinpoint exactly what's wrong, but they feel the absence of meaningful involvement. They sense they're going through motions rather than genuinely learning. In some </w:t>
      </w:r>
      <w:proofErr w:type="gramStart"/>
      <w:r>
        <w:t>contexts</w:t>
      </w:r>
      <w:proofErr w:type="gramEnd"/>
      <w:r>
        <w:t xml:space="preserve"> or cultures, learners blame themselves for being 'bad learners' rather than see that as the problem.</w:t>
      </w:r>
    </w:p>
    <w:p w14:paraId="2F630B89" w14:textId="77777777" w:rsidR="00B52105" w:rsidRDefault="00B52105" w:rsidP="00B52105">
      <w:pPr>
        <w:spacing w:line="276" w:lineRule="auto"/>
      </w:pPr>
    </w:p>
    <w:p w14:paraId="05BE4676" w14:textId="77777777" w:rsidR="00B52105" w:rsidRDefault="00B52105" w:rsidP="00B52105">
      <w:pPr>
        <w:spacing w:line="276" w:lineRule="auto"/>
      </w:pPr>
      <w:r>
        <w:rPr>
          <w:b/>
        </w:rPr>
        <w:t>Personalized Learning</w:t>
      </w:r>
    </w:p>
    <w:p w14:paraId="6FA1DF7A" w14:textId="77777777" w:rsidR="00B52105" w:rsidRDefault="00B52105" w:rsidP="00B52105">
      <w:pPr>
        <w:spacing w:line="276" w:lineRule="auto"/>
      </w:pPr>
      <w:r>
        <w:t>When students have agency, they feel listened to and heard, fully participating in the lesson and feeling that despite working in a group, there is high-value individual attention. You could argue they feel empowered, leading to higher motivation, which of course increases learner satisfaction with the lesson—which is good business for everyone. With agency, students can adapt tasks to their own level, interests, and learning styles. This natural differentiation means each student can work at an appropriate challenge level and develop language that they need for their context.</w:t>
      </w:r>
    </w:p>
    <w:p w14:paraId="30073785" w14:textId="77777777" w:rsidR="00B52105" w:rsidRDefault="00B52105" w:rsidP="00B52105">
      <w:pPr>
        <w:spacing w:line="276" w:lineRule="auto"/>
      </w:pPr>
    </w:p>
    <w:p w14:paraId="1FE9A7E2" w14:textId="77777777" w:rsidR="00B52105" w:rsidRDefault="00B52105" w:rsidP="00B52105">
      <w:pPr>
        <w:spacing w:line="276" w:lineRule="auto"/>
      </w:pPr>
      <w:r>
        <w:rPr>
          <w:b/>
        </w:rPr>
        <w:t>Deeper Learning and Retention</w:t>
      </w:r>
    </w:p>
    <w:p w14:paraId="61DA5647" w14:textId="77777777" w:rsidR="00B52105" w:rsidRDefault="00B52105" w:rsidP="00B52105">
      <w:pPr>
        <w:spacing w:line="276" w:lineRule="auto"/>
      </w:pPr>
      <w:r>
        <w:t>When students actively make choices and direct their learning, they engage more deeply with the material. This active processing, rather than passive reception, leads to better understanding and longer-lasting retention of knowledge, so they learn faster.</w:t>
      </w:r>
    </w:p>
    <w:p w14:paraId="102CBF15" w14:textId="77777777" w:rsidR="00B52105" w:rsidRDefault="00B52105" w:rsidP="00B52105">
      <w:pPr>
        <w:spacing w:line="276" w:lineRule="auto"/>
      </w:pPr>
    </w:p>
    <w:p w14:paraId="1FAB4194" w14:textId="77777777" w:rsidR="00B52105" w:rsidRDefault="00B52105" w:rsidP="00B52105">
      <w:pPr>
        <w:spacing w:line="276" w:lineRule="auto"/>
      </w:pPr>
      <w:r>
        <w:rPr>
          <w:b/>
        </w:rPr>
        <w:t>Development of Autonomy</w:t>
      </w:r>
    </w:p>
    <w:p w14:paraId="07FF800B" w14:textId="77777777" w:rsidR="00B52105" w:rsidRDefault="00B52105" w:rsidP="00B52105">
      <w:pPr>
        <w:spacing w:line="276" w:lineRule="auto"/>
      </w:pPr>
      <w:r>
        <w:t>Agency helps students become independent learners who can continue learning beyond the classroom. They develop the ability to identify their own needs, set goals, and choose appropriate strategies—skills essential for lifelong learning.</w:t>
      </w:r>
    </w:p>
    <w:p w14:paraId="6FDFDF17" w14:textId="77777777" w:rsidR="00B52105" w:rsidRDefault="00B52105" w:rsidP="00B52105">
      <w:pPr>
        <w:spacing w:line="276" w:lineRule="auto"/>
      </w:pPr>
    </w:p>
    <w:p w14:paraId="7A7E5EED" w14:textId="77777777" w:rsidR="00B52105" w:rsidRDefault="00B52105" w:rsidP="00B52105">
      <w:pPr>
        <w:spacing w:line="276" w:lineRule="auto"/>
      </w:pPr>
      <w:r>
        <w:rPr>
          <w:b/>
        </w:rPr>
        <w:t>Authentic Language Use</w:t>
      </w:r>
    </w:p>
    <w:p w14:paraId="5D0CA7C0" w14:textId="77777777" w:rsidR="00B52105" w:rsidRDefault="00B52105" w:rsidP="00B52105">
      <w:pPr>
        <w:spacing w:line="276" w:lineRule="auto"/>
      </w:pPr>
      <w:r>
        <w:t>In language learning specifically, agency creates opportunities for genuine communication. When students make real choices about what to say and how to say it, they're practicing the kind of spontaneous, meaning-focused language use they'll need outside the classroom.</w:t>
      </w:r>
    </w:p>
    <w:p w14:paraId="498C621E" w14:textId="77777777" w:rsidR="00B52105" w:rsidRDefault="00B52105" w:rsidP="00B52105">
      <w:pPr>
        <w:spacing w:line="276" w:lineRule="auto"/>
      </w:pPr>
    </w:p>
    <w:p w14:paraId="299CEBEC" w14:textId="77777777" w:rsidR="00B52105" w:rsidRDefault="00B52105" w:rsidP="00B52105">
      <w:pPr>
        <w:spacing w:line="276" w:lineRule="auto"/>
      </w:pPr>
      <w:r>
        <w:rPr>
          <w:b/>
        </w:rPr>
        <w:t>Critical Thinking and Problem-Solving</w:t>
      </w:r>
    </w:p>
    <w:p w14:paraId="04137A1B" w14:textId="77777777" w:rsidR="00B52105" w:rsidRDefault="00B52105" w:rsidP="00B52105">
      <w:pPr>
        <w:spacing w:line="276" w:lineRule="auto"/>
      </w:pPr>
      <w:r>
        <w:t>Agency requires students to think critically, evaluate options, and solve problems independently. These are precisely the higher-order thinking skills that employers and universities value, and that students need for real-world success.</w:t>
      </w:r>
    </w:p>
    <w:p w14:paraId="7A400837" w14:textId="77777777" w:rsidR="00B52105" w:rsidRDefault="00B52105" w:rsidP="00B52105">
      <w:pPr>
        <w:spacing w:line="276" w:lineRule="auto"/>
      </w:pPr>
    </w:p>
    <w:p w14:paraId="474071F8" w14:textId="05881ED8" w:rsidR="00D20AA1" w:rsidRPr="00B52105" w:rsidRDefault="00B52105" w:rsidP="00B52105">
      <w:pPr>
        <w:spacing w:line="276" w:lineRule="auto"/>
      </w:pPr>
      <w:r>
        <w:rPr>
          <w:b/>
        </w:rPr>
        <w:t xml:space="preserve">In essence: </w:t>
      </w:r>
      <w:r>
        <w:t>Without agency, students may appear to be learning but are often just performing tasks. Wit</w:t>
      </w:r>
    </w:p>
    <w:sectPr w:rsidR="00D20AA1" w:rsidRPr="00B521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F6190" w14:textId="77777777" w:rsidR="003A1941" w:rsidRDefault="003A1941" w:rsidP="00A31418">
      <w:r>
        <w:separator/>
      </w:r>
    </w:p>
  </w:endnote>
  <w:endnote w:type="continuationSeparator" w:id="0">
    <w:p w14:paraId="431EBE92" w14:textId="77777777" w:rsidR="003A1941" w:rsidRDefault="003A1941" w:rsidP="00A3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5936939"/>
      <w:docPartObj>
        <w:docPartGallery w:val="Page Numbers (Bottom of Page)"/>
        <w:docPartUnique/>
      </w:docPartObj>
    </w:sdtPr>
    <w:sdtContent>
      <w:p w14:paraId="10AF46EF" w14:textId="6BCCCC6C" w:rsidR="00B52105" w:rsidRDefault="00B52105" w:rsidP="005E1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0F37A" w14:textId="77777777" w:rsidR="00DB3EDA" w:rsidRDefault="00DB3EDA" w:rsidP="00B521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1534792"/>
      <w:docPartObj>
        <w:docPartGallery w:val="Page Numbers (Bottom of Page)"/>
        <w:docPartUnique/>
      </w:docPartObj>
    </w:sdtPr>
    <w:sdtContent>
      <w:p w14:paraId="0A7B2785" w14:textId="29204F5C" w:rsidR="00B52105" w:rsidRDefault="00B52105" w:rsidP="005E1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192B25D" w14:textId="76C30683" w:rsidR="00A31418" w:rsidRPr="00E744E5" w:rsidRDefault="00A31418" w:rsidP="00B52105">
    <w:pPr>
      <w:spacing w:before="360" w:line="276" w:lineRule="auto"/>
      <w:ind w:right="360"/>
      <w:rPr>
        <w:rFonts w:asciiTheme="minorHAnsi" w:hAnsiTheme="minorHAnsi"/>
      </w:rPr>
    </w:pPr>
    <w:r w:rsidRPr="00E744E5">
      <w:rPr>
        <w:rFonts w:asciiTheme="minorHAnsi" w:hAnsiTheme="minorHAnsi"/>
      </w:rPr>
      <w:t>© Bellhop TESOL Training | Masterclass in TESOL Lesson Observation &amp; Fee</w:t>
    </w:r>
    <w:r>
      <w:rPr>
        <w:rFonts w:asciiTheme="minorHAnsi" w:hAnsiTheme="minorHAnsi"/>
      </w:rPr>
      <w:t>dback</w:t>
    </w:r>
  </w:p>
  <w:p w14:paraId="7CB9DABD" w14:textId="743D8277" w:rsidR="00A31418" w:rsidRDefault="00A31418">
    <w:pPr>
      <w:pStyle w:val="Footer"/>
    </w:pPr>
  </w:p>
  <w:p w14:paraId="3906AE98" w14:textId="77777777" w:rsidR="00A31418" w:rsidRDefault="00A31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F3021" w14:textId="77777777" w:rsidR="00DB3EDA" w:rsidRDefault="00DB3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E7617" w14:textId="77777777" w:rsidR="003A1941" w:rsidRDefault="003A1941" w:rsidP="00A31418">
      <w:r>
        <w:separator/>
      </w:r>
    </w:p>
  </w:footnote>
  <w:footnote w:type="continuationSeparator" w:id="0">
    <w:p w14:paraId="56C3A2B9" w14:textId="77777777" w:rsidR="003A1941" w:rsidRDefault="003A1941" w:rsidP="00A3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0415E" w14:textId="256BA903" w:rsidR="00DB3EDA" w:rsidRDefault="003A1941">
    <w:pPr>
      <w:pStyle w:val="Header"/>
    </w:pPr>
    <w:r>
      <w:rPr>
        <w:noProof/>
      </w:rPr>
      <w:pict w14:anchorId="2E3F8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12468" o:spid="_x0000_s1027" type="#_x0000_t75" alt="" style="position:absolute;margin-left:0;margin-top:0;width:450.55pt;height:450.55pt;z-index:-251653120;mso-wrap-edited:f;mso-width-percent:0;mso-height-percent:0;mso-position-horizontal:center;mso-position-horizontal-relative:margin;mso-position-vertical:center;mso-position-vertical-relative:margin;mso-width-percent:0;mso-height-percent:0" o:allowincell="f">
          <v:imagedata r:id="rId1" o:title="ChatGPT Image Jul 6, 2025 at 10_28_59 AM cop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D625" w14:textId="14B319B5" w:rsidR="00DB3EDA" w:rsidRDefault="003A1941">
    <w:pPr>
      <w:pStyle w:val="Header"/>
    </w:pPr>
    <w:r>
      <w:rPr>
        <w:noProof/>
      </w:rPr>
      <w:pict w14:anchorId="35EDF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12469" o:spid="_x0000_s1026" type="#_x0000_t75" alt="" style="position:absolute;margin-left:0;margin-top:0;width:450.55pt;height:450.55pt;z-index:-251650048;mso-wrap-edited:f;mso-width-percent:0;mso-height-percent:0;mso-position-horizontal:center;mso-position-horizontal-relative:margin;mso-position-vertical:center;mso-position-vertical-relative:margin;mso-width-percent:0;mso-height-percent:0" o:allowincell="f">
          <v:imagedata r:id="rId1" o:title="ChatGPT Image Jul 6, 2025 at 10_28_59 AM cop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99AFF" w14:textId="558BCC58" w:rsidR="00DB3EDA" w:rsidRDefault="003A1941">
    <w:pPr>
      <w:pStyle w:val="Header"/>
    </w:pPr>
    <w:r>
      <w:rPr>
        <w:noProof/>
      </w:rPr>
      <w:pict w14:anchorId="6F2B2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12467" o:spid="_x0000_s1025" type="#_x0000_t75" alt="" style="position:absolute;margin-left:0;margin-top:0;width:450.55pt;height:450.55pt;z-index:-251656192;mso-wrap-edited:f;mso-width-percent:0;mso-height-percent:0;mso-position-horizontal:center;mso-position-horizontal-relative:margin;mso-position-vertical:center;mso-position-vertical-relative:margin;mso-width-percent:0;mso-height-percent:0" o:allowincell="f">
          <v:imagedata r:id="rId1" o:title="ChatGPT Image Jul 6, 2025 at 10_28_59 AM copy"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E6B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646AF"/>
    <w:multiLevelType w:val="hybridMultilevel"/>
    <w:tmpl w:val="D9A89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183367"/>
    <w:multiLevelType w:val="multilevel"/>
    <w:tmpl w:val="8AB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319CF"/>
    <w:multiLevelType w:val="hybridMultilevel"/>
    <w:tmpl w:val="636A36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5701DD"/>
    <w:multiLevelType w:val="hybridMultilevel"/>
    <w:tmpl w:val="628635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AA4453"/>
    <w:multiLevelType w:val="multilevel"/>
    <w:tmpl w:val="CD90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21E2D"/>
    <w:multiLevelType w:val="hybridMultilevel"/>
    <w:tmpl w:val="02E08B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BE7F2A"/>
    <w:multiLevelType w:val="multilevel"/>
    <w:tmpl w:val="7440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B5A72"/>
    <w:multiLevelType w:val="multilevel"/>
    <w:tmpl w:val="058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C3C9A"/>
    <w:multiLevelType w:val="hybridMultilevel"/>
    <w:tmpl w:val="40569D9A"/>
    <w:lvl w:ilvl="0" w:tplc="8D08FB2C">
      <w:start w:val="1"/>
      <w:numFmt w:val="bullet"/>
      <w:lvlText w:val="●"/>
      <w:lvlJc w:val="left"/>
      <w:pPr>
        <w:ind w:left="720" w:hanging="360"/>
      </w:pPr>
    </w:lvl>
    <w:lvl w:ilvl="1" w:tplc="5E7E9EB0">
      <w:start w:val="1"/>
      <w:numFmt w:val="bullet"/>
      <w:lvlText w:val="○"/>
      <w:lvlJc w:val="left"/>
      <w:pPr>
        <w:ind w:left="1440" w:hanging="360"/>
      </w:pPr>
    </w:lvl>
    <w:lvl w:ilvl="2" w:tplc="6D3E55A4">
      <w:start w:val="1"/>
      <w:numFmt w:val="bullet"/>
      <w:lvlText w:val="■"/>
      <w:lvlJc w:val="left"/>
      <w:pPr>
        <w:ind w:left="2160" w:hanging="360"/>
      </w:pPr>
    </w:lvl>
    <w:lvl w:ilvl="3" w:tplc="CE648BE0">
      <w:start w:val="1"/>
      <w:numFmt w:val="bullet"/>
      <w:lvlText w:val="●"/>
      <w:lvlJc w:val="left"/>
      <w:pPr>
        <w:ind w:left="2880" w:hanging="360"/>
      </w:pPr>
    </w:lvl>
    <w:lvl w:ilvl="4" w:tplc="807EF2E4">
      <w:start w:val="1"/>
      <w:numFmt w:val="bullet"/>
      <w:lvlText w:val="○"/>
      <w:lvlJc w:val="left"/>
      <w:pPr>
        <w:ind w:left="3600" w:hanging="360"/>
      </w:pPr>
    </w:lvl>
    <w:lvl w:ilvl="5" w:tplc="CD4692F6">
      <w:start w:val="1"/>
      <w:numFmt w:val="bullet"/>
      <w:lvlText w:val="■"/>
      <w:lvlJc w:val="left"/>
      <w:pPr>
        <w:ind w:left="4320" w:hanging="360"/>
      </w:pPr>
    </w:lvl>
    <w:lvl w:ilvl="6" w:tplc="64B00F56">
      <w:start w:val="1"/>
      <w:numFmt w:val="bullet"/>
      <w:lvlText w:val="●"/>
      <w:lvlJc w:val="left"/>
      <w:pPr>
        <w:ind w:left="5040" w:hanging="360"/>
      </w:pPr>
    </w:lvl>
    <w:lvl w:ilvl="7" w:tplc="9DA424EC">
      <w:start w:val="1"/>
      <w:numFmt w:val="bullet"/>
      <w:lvlText w:val="●"/>
      <w:lvlJc w:val="left"/>
      <w:pPr>
        <w:ind w:left="5760" w:hanging="360"/>
      </w:pPr>
    </w:lvl>
    <w:lvl w:ilvl="8" w:tplc="E3FCCD3E">
      <w:start w:val="1"/>
      <w:numFmt w:val="bullet"/>
      <w:lvlText w:val="●"/>
      <w:lvlJc w:val="left"/>
      <w:pPr>
        <w:ind w:left="6480" w:hanging="360"/>
      </w:pPr>
    </w:lvl>
  </w:abstractNum>
  <w:abstractNum w:abstractNumId="10" w15:restartNumberingAfterBreak="0">
    <w:nsid w:val="2DD86719"/>
    <w:multiLevelType w:val="hybridMultilevel"/>
    <w:tmpl w:val="F576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71F1B"/>
    <w:multiLevelType w:val="hybridMultilevel"/>
    <w:tmpl w:val="000AE310"/>
    <w:lvl w:ilvl="0" w:tplc="7478A7A8">
      <w:start w:val="1"/>
      <w:numFmt w:val="bullet"/>
      <w:lvlText w:val="•"/>
      <w:lvlJc w:val="left"/>
      <w:pPr>
        <w:ind w:left="720" w:hanging="360"/>
      </w:pPr>
    </w:lvl>
    <w:lvl w:ilvl="1" w:tplc="735E8014">
      <w:numFmt w:val="decimal"/>
      <w:lvlText w:val=""/>
      <w:lvlJc w:val="left"/>
    </w:lvl>
    <w:lvl w:ilvl="2" w:tplc="F5FC5DF4">
      <w:numFmt w:val="decimal"/>
      <w:lvlText w:val=""/>
      <w:lvlJc w:val="left"/>
    </w:lvl>
    <w:lvl w:ilvl="3" w:tplc="B9ACA7FC">
      <w:numFmt w:val="decimal"/>
      <w:lvlText w:val=""/>
      <w:lvlJc w:val="left"/>
    </w:lvl>
    <w:lvl w:ilvl="4" w:tplc="F3DA9B24">
      <w:numFmt w:val="decimal"/>
      <w:lvlText w:val=""/>
      <w:lvlJc w:val="left"/>
    </w:lvl>
    <w:lvl w:ilvl="5" w:tplc="418CEBFA">
      <w:numFmt w:val="decimal"/>
      <w:lvlText w:val=""/>
      <w:lvlJc w:val="left"/>
    </w:lvl>
    <w:lvl w:ilvl="6" w:tplc="62C23016">
      <w:numFmt w:val="decimal"/>
      <w:lvlText w:val=""/>
      <w:lvlJc w:val="left"/>
    </w:lvl>
    <w:lvl w:ilvl="7" w:tplc="4CBC5C52">
      <w:numFmt w:val="decimal"/>
      <w:lvlText w:val=""/>
      <w:lvlJc w:val="left"/>
    </w:lvl>
    <w:lvl w:ilvl="8" w:tplc="08D88016">
      <w:numFmt w:val="decimal"/>
      <w:lvlText w:val=""/>
      <w:lvlJc w:val="left"/>
    </w:lvl>
  </w:abstractNum>
  <w:abstractNum w:abstractNumId="12" w15:restartNumberingAfterBreak="0">
    <w:nsid w:val="48E12750"/>
    <w:multiLevelType w:val="hybridMultilevel"/>
    <w:tmpl w:val="EBE2CE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4467F6"/>
    <w:multiLevelType w:val="hybridMultilevel"/>
    <w:tmpl w:val="1FEAC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F71F1C"/>
    <w:multiLevelType w:val="multilevel"/>
    <w:tmpl w:val="6CE2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37D2E"/>
    <w:multiLevelType w:val="hybridMultilevel"/>
    <w:tmpl w:val="4920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D41BA"/>
    <w:multiLevelType w:val="multilevel"/>
    <w:tmpl w:val="77E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2B558F"/>
    <w:multiLevelType w:val="multilevel"/>
    <w:tmpl w:val="345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46445"/>
    <w:multiLevelType w:val="hybridMultilevel"/>
    <w:tmpl w:val="9844E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E4061"/>
    <w:multiLevelType w:val="multilevel"/>
    <w:tmpl w:val="08E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457472">
    <w:abstractNumId w:val="9"/>
    <w:lvlOverride w:ilvl="0">
      <w:startOverride w:val="1"/>
    </w:lvlOverride>
  </w:num>
  <w:num w:numId="2" w16cid:durableId="800727725">
    <w:abstractNumId w:val="11"/>
    <w:lvlOverride w:ilvl="0">
      <w:startOverride w:val="1"/>
    </w:lvlOverride>
  </w:num>
  <w:num w:numId="3" w16cid:durableId="1930893107">
    <w:abstractNumId w:val="17"/>
  </w:num>
  <w:num w:numId="4" w16cid:durableId="149712361">
    <w:abstractNumId w:val="8"/>
  </w:num>
  <w:num w:numId="5" w16cid:durableId="1808624599">
    <w:abstractNumId w:val="16"/>
  </w:num>
  <w:num w:numId="6" w16cid:durableId="1834711852">
    <w:abstractNumId w:val="19"/>
  </w:num>
  <w:num w:numId="7" w16cid:durableId="1486702389">
    <w:abstractNumId w:val="7"/>
  </w:num>
  <w:num w:numId="8" w16cid:durableId="1447625635">
    <w:abstractNumId w:val="10"/>
  </w:num>
  <w:num w:numId="9" w16cid:durableId="764958872">
    <w:abstractNumId w:val="12"/>
  </w:num>
  <w:num w:numId="10" w16cid:durableId="361787185">
    <w:abstractNumId w:val="6"/>
  </w:num>
  <w:num w:numId="11" w16cid:durableId="295254777">
    <w:abstractNumId w:val="4"/>
  </w:num>
  <w:num w:numId="12" w16cid:durableId="1789272227">
    <w:abstractNumId w:val="15"/>
  </w:num>
  <w:num w:numId="13" w16cid:durableId="1641157371">
    <w:abstractNumId w:val="14"/>
  </w:num>
  <w:num w:numId="14" w16cid:durableId="788935563">
    <w:abstractNumId w:val="5"/>
  </w:num>
  <w:num w:numId="15" w16cid:durableId="1048994522">
    <w:abstractNumId w:val="2"/>
  </w:num>
  <w:num w:numId="16" w16cid:durableId="723220444">
    <w:abstractNumId w:val="1"/>
  </w:num>
  <w:num w:numId="17" w16cid:durableId="267391902">
    <w:abstractNumId w:val="13"/>
  </w:num>
  <w:num w:numId="18" w16cid:durableId="1004430818">
    <w:abstractNumId w:val="18"/>
  </w:num>
  <w:num w:numId="19" w16cid:durableId="2114859429">
    <w:abstractNumId w:val="3"/>
  </w:num>
  <w:num w:numId="20" w16cid:durableId="109609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3E"/>
    <w:rsid w:val="0002208A"/>
    <w:rsid w:val="0018064E"/>
    <w:rsid w:val="00272173"/>
    <w:rsid w:val="002A36DA"/>
    <w:rsid w:val="002E20F0"/>
    <w:rsid w:val="003A1941"/>
    <w:rsid w:val="003C7F9E"/>
    <w:rsid w:val="003F2BF6"/>
    <w:rsid w:val="00400E1D"/>
    <w:rsid w:val="00410B34"/>
    <w:rsid w:val="00453066"/>
    <w:rsid w:val="004C5D96"/>
    <w:rsid w:val="005371B5"/>
    <w:rsid w:val="005D7E25"/>
    <w:rsid w:val="005F3CF4"/>
    <w:rsid w:val="00685922"/>
    <w:rsid w:val="006A7297"/>
    <w:rsid w:val="006D54D9"/>
    <w:rsid w:val="007112E8"/>
    <w:rsid w:val="008225B7"/>
    <w:rsid w:val="00A27CDE"/>
    <w:rsid w:val="00A31418"/>
    <w:rsid w:val="00A37FE9"/>
    <w:rsid w:val="00A510EB"/>
    <w:rsid w:val="00AF263E"/>
    <w:rsid w:val="00B00288"/>
    <w:rsid w:val="00B40085"/>
    <w:rsid w:val="00B52105"/>
    <w:rsid w:val="00C40D72"/>
    <w:rsid w:val="00CB31A8"/>
    <w:rsid w:val="00D20AA1"/>
    <w:rsid w:val="00D21C64"/>
    <w:rsid w:val="00DB3EDA"/>
    <w:rsid w:val="00E665F7"/>
    <w:rsid w:val="00E744E5"/>
    <w:rsid w:val="00E96C3C"/>
    <w:rsid w:val="00EA2E3E"/>
    <w:rsid w:val="00EA4528"/>
    <w:rsid w:val="00ED595F"/>
    <w:rsid w:val="00F262DB"/>
    <w:rsid w:val="00FB2E4F"/>
    <w:rsid w:val="00FC286D"/>
    <w:rsid w:val="00FF5A2A"/>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57462"/>
  <w15:docId w15:val="{7D687DEC-AFCD-9842-9377-FAAE058C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0000"/>
      <w:sz w:val="26"/>
      <w:szCs w:val="26"/>
    </w:rPr>
  </w:style>
  <w:style w:type="paragraph" w:styleId="Heading2">
    <w:name w:val="heading 2"/>
    <w:uiPriority w:val="9"/>
    <w:semiHidden/>
    <w:unhideWhenUsed/>
    <w:qFormat/>
    <w:pPr>
      <w:spacing w:before="240" w:after="12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LightGrid-Accent1">
    <w:name w:val="Light Grid Accent 1"/>
    <w:basedOn w:val="TableNormal"/>
    <w:uiPriority w:val="62"/>
    <w:rsid w:val="007112E8"/>
    <w:rPr>
      <w:rFonts w:asciiTheme="minorHAnsi" w:eastAsiaTheme="minorEastAsia" w:hAnsiTheme="minorHAnsi" w:cstheme="minorBidi"/>
      <w:lang w:val="en-US"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character" w:styleId="UnresolvedMention">
    <w:name w:val="Unresolved Mention"/>
    <w:basedOn w:val="DefaultParagraphFont"/>
    <w:uiPriority w:val="99"/>
    <w:semiHidden/>
    <w:unhideWhenUsed/>
    <w:rsid w:val="00CB31A8"/>
    <w:rPr>
      <w:color w:val="605E5C"/>
      <w:shd w:val="clear" w:color="auto" w:fill="E1DFDD"/>
    </w:rPr>
  </w:style>
  <w:style w:type="paragraph" w:styleId="Header">
    <w:name w:val="header"/>
    <w:basedOn w:val="Normal"/>
    <w:link w:val="HeaderChar"/>
    <w:uiPriority w:val="99"/>
    <w:unhideWhenUsed/>
    <w:rsid w:val="00A31418"/>
    <w:pPr>
      <w:tabs>
        <w:tab w:val="center" w:pos="4513"/>
        <w:tab w:val="right" w:pos="9026"/>
      </w:tabs>
    </w:pPr>
  </w:style>
  <w:style w:type="character" w:customStyle="1" w:styleId="HeaderChar">
    <w:name w:val="Header Char"/>
    <w:basedOn w:val="DefaultParagraphFont"/>
    <w:link w:val="Header"/>
    <w:uiPriority w:val="99"/>
    <w:rsid w:val="00A31418"/>
  </w:style>
  <w:style w:type="paragraph" w:styleId="Footer">
    <w:name w:val="footer"/>
    <w:basedOn w:val="Normal"/>
    <w:link w:val="FooterChar"/>
    <w:uiPriority w:val="99"/>
    <w:unhideWhenUsed/>
    <w:rsid w:val="00A31418"/>
    <w:pPr>
      <w:tabs>
        <w:tab w:val="center" w:pos="4513"/>
        <w:tab w:val="right" w:pos="9026"/>
      </w:tabs>
    </w:pPr>
  </w:style>
  <w:style w:type="character" w:customStyle="1" w:styleId="FooterChar">
    <w:name w:val="Footer Char"/>
    <w:basedOn w:val="DefaultParagraphFont"/>
    <w:link w:val="Footer"/>
    <w:uiPriority w:val="99"/>
    <w:rsid w:val="00A31418"/>
  </w:style>
  <w:style w:type="paragraph" w:styleId="ListBullet">
    <w:name w:val="List Bullet"/>
    <w:basedOn w:val="Normal"/>
    <w:uiPriority w:val="99"/>
    <w:unhideWhenUsed/>
    <w:rsid w:val="00B52105"/>
    <w:pPr>
      <w:numPr>
        <w:numId w:val="20"/>
      </w:numPr>
      <w:spacing w:after="200" w:line="276" w:lineRule="auto"/>
      <w:contextualSpacing/>
    </w:pPr>
    <w:rPr>
      <w:rFonts w:ascii="Calibri" w:eastAsiaTheme="minorEastAsia" w:hAnsi="Calibri" w:cstheme="minorBidi"/>
      <w:lang w:val="en-US" w:eastAsia="en-US"/>
    </w:rPr>
  </w:style>
  <w:style w:type="character" w:styleId="PageNumber">
    <w:name w:val="page number"/>
    <w:basedOn w:val="DefaultParagraphFont"/>
    <w:uiPriority w:val="99"/>
    <w:semiHidden/>
    <w:unhideWhenUsed/>
    <w:rsid w:val="00B5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18682">
      <w:bodyDiv w:val="1"/>
      <w:marLeft w:val="0"/>
      <w:marRight w:val="0"/>
      <w:marTop w:val="0"/>
      <w:marBottom w:val="0"/>
      <w:divBdr>
        <w:top w:val="none" w:sz="0" w:space="0" w:color="auto"/>
        <w:left w:val="none" w:sz="0" w:space="0" w:color="auto"/>
        <w:bottom w:val="none" w:sz="0" w:space="0" w:color="auto"/>
        <w:right w:val="none" w:sz="0" w:space="0" w:color="auto"/>
      </w:divBdr>
    </w:div>
    <w:div w:id="201020026">
      <w:bodyDiv w:val="1"/>
      <w:marLeft w:val="0"/>
      <w:marRight w:val="0"/>
      <w:marTop w:val="0"/>
      <w:marBottom w:val="0"/>
      <w:divBdr>
        <w:top w:val="none" w:sz="0" w:space="0" w:color="auto"/>
        <w:left w:val="none" w:sz="0" w:space="0" w:color="auto"/>
        <w:bottom w:val="none" w:sz="0" w:space="0" w:color="auto"/>
        <w:right w:val="none" w:sz="0" w:space="0" w:color="auto"/>
      </w:divBdr>
    </w:div>
    <w:div w:id="294995296">
      <w:bodyDiv w:val="1"/>
      <w:marLeft w:val="0"/>
      <w:marRight w:val="0"/>
      <w:marTop w:val="0"/>
      <w:marBottom w:val="0"/>
      <w:divBdr>
        <w:top w:val="none" w:sz="0" w:space="0" w:color="auto"/>
        <w:left w:val="none" w:sz="0" w:space="0" w:color="auto"/>
        <w:bottom w:val="none" w:sz="0" w:space="0" w:color="auto"/>
        <w:right w:val="none" w:sz="0" w:space="0" w:color="auto"/>
      </w:divBdr>
    </w:div>
    <w:div w:id="429855712">
      <w:bodyDiv w:val="1"/>
      <w:marLeft w:val="0"/>
      <w:marRight w:val="0"/>
      <w:marTop w:val="0"/>
      <w:marBottom w:val="0"/>
      <w:divBdr>
        <w:top w:val="none" w:sz="0" w:space="0" w:color="auto"/>
        <w:left w:val="none" w:sz="0" w:space="0" w:color="auto"/>
        <w:bottom w:val="none" w:sz="0" w:space="0" w:color="auto"/>
        <w:right w:val="none" w:sz="0" w:space="0" w:color="auto"/>
      </w:divBdr>
    </w:div>
    <w:div w:id="461579130">
      <w:bodyDiv w:val="1"/>
      <w:marLeft w:val="0"/>
      <w:marRight w:val="0"/>
      <w:marTop w:val="0"/>
      <w:marBottom w:val="0"/>
      <w:divBdr>
        <w:top w:val="none" w:sz="0" w:space="0" w:color="auto"/>
        <w:left w:val="none" w:sz="0" w:space="0" w:color="auto"/>
        <w:bottom w:val="none" w:sz="0" w:space="0" w:color="auto"/>
        <w:right w:val="none" w:sz="0" w:space="0" w:color="auto"/>
      </w:divBdr>
    </w:div>
    <w:div w:id="472481031">
      <w:bodyDiv w:val="1"/>
      <w:marLeft w:val="0"/>
      <w:marRight w:val="0"/>
      <w:marTop w:val="0"/>
      <w:marBottom w:val="0"/>
      <w:divBdr>
        <w:top w:val="none" w:sz="0" w:space="0" w:color="auto"/>
        <w:left w:val="none" w:sz="0" w:space="0" w:color="auto"/>
        <w:bottom w:val="none" w:sz="0" w:space="0" w:color="auto"/>
        <w:right w:val="none" w:sz="0" w:space="0" w:color="auto"/>
      </w:divBdr>
    </w:div>
    <w:div w:id="579288809">
      <w:bodyDiv w:val="1"/>
      <w:marLeft w:val="0"/>
      <w:marRight w:val="0"/>
      <w:marTop w:val="0"/>
      <w:marBottom w:val="0"/>
      <w:divBdr>
        <w:top w:val="none" w:sz="0" w:space="0" w:color="auto"/>
        <w:left w:val="none" w:sz="0" w:space="0" w:color="auto"/>
        <w:bottom w:val="none" w:sz="0" w:space="0" w:color="auto"/>
        <w:right w:val="none" w:sz="0" w:space="0" w:color="auto"/>
      </w:divBdr>
    </w:div>
    <w:div w:id="623969405">
      <w:bodyDiv w:val="1"/>
      <w:marLeft w:val="0"/>
      <w:marRight w:val="0"/>
      <w:marTop w:val="0"/>
      <w:marBottom w:val="0"/>
      <w:divBdr>
        <w:top w:val="none" w:sz="0" w:space="0" w:color="auto"/>
        <w:left w:val="none" w:sz="0" w:space="0" w:color="auto"/>
        <w:bottom w:val="none" w:sz="0" w:space="0" w:color="auto"/>
        <w:right w:val="none" w:sz="0" w:space="0" w:color="auto"/>
      </w:divBdr>
    </w:div>
    <w:div w:id="715661533">
      <w:bodyDiv w:val="1"/>
      <w:marLeft w:val="0"/>
      <w:marRight w:val="0"/>
      <w:marTop w:val="0"/>
      <w:marBottom w:val="0"/>
      <w:divBdr>
        <w:top w:val="none" w:sz="0" w:space="0" w:color="auto"/>
        <w:left w:val="none" w:sz="0" w:space="0" w:color="auto"/>
        <w:bottom w:val="none" w:sz="0" w:space="0" w:color="auto"/>
        <w:right w:val="none" w:sz="0" w:space="0" w:color="auto"/>
      </w:divBdr>
    </w:div>
    <w:div w:id="849177089">
      <w:bodyDiv w:val="1"/>
      <w:marLeft w:val="0"/>
      <w:marRight w:val="0"/>
      <w:marTop w:val="0"/>
      <w:marBottom w:val="0"/>
      <w:divBdr>
        <w:top w:val="none" w:sz="0" w:space="0" w:color="auto"/>
        <w:left w:val="none" w:sz="0" w:space="0" w:color="auto"/>
        <w:bottom w:val="none" w:sz="0" w:space="0" w:color="auto"/>
        <w:right w:val="none" w:sz="0" w:space="0" w:color="auto"/>
      </w:divBdr>
    </w:div>
    <w:div w:id="1211724597">
      <w:bodyDiv w:val="1"/>
      <w:marLeft w:val="0"/>
      <w:marRight w:val="0"/>
      <w:marTop w:val="0"/>
      <w:marBottom w:val="0"/>
      <w:divBdr>
        <w:top w:val="none" w:sz="0" w:space="0" w:color="auto"/>
        <w:left w:val="none" w:sz="0" w:space="0" w:color="auto"/>
        <w:bottom w:val="none" w:sz="0" w:space="0" w:color="auto"/>
        <w:right w:val="none" w:sz="0" w:space="0" w:color="auto"/>
      </w:divBdr>
    </w:div>
    <w:div w:id="1417821739">
      <w:bodyDiv w:val="1"/>
      <w:marLeft w:val="0"/>
      <w:marRight w:val="0"/>
      <w:marTop w:val="0"/>
      <w:marBottom w:val="0"/>
      <w:divBdr>
        <w:top w:val="none" w:sz="0" w:space="0" w:color="auto"/>
        <w:left w:val="none" w:sz="0" w:space="0" w:color="auto"/>
        <w:bottom w:val="none" w:sz="0" w:space="0" w:color="auto"/>
        <w:right w:val="none" w:sz="0" w:space="0" w:color="auto"/>
      </w:divBdr>
    </w:div>
    <w:div w:id="1421952447">
      <w:bodyDiv w:val="1"/>
      <w:marLeft w:val="0"/>
      <w:marRight w:val="0"/>
      <w:marTop w:val="0"/>
      <w:marBottom w:val="0"/>
      <w:divBdr>
        <w:top w:val="none" w:sz="0" w:space="0" w:color="auto"/>
        <w:left w:val="none" w:sz="0" w:space="0" w:color="auto"/>
        <w:bottom w:val="none" w:sz="0" w:space="0" w:color="auto"/>
        <w:right w:val="none" w:sz="0" w:space="0" w:color="auto"/>
      </w:divBdr>
    </w:div>
    <w:div w:id="172459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llhopteso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UCZUbdIsvJIxvLJaiqFvucj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97BE-6EB3-A34C-96AB-8686A139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Jeanette Barsdell</cp:lastModifiedBy>
  <cp:revision>3</cp:revision>
  <dcterms:created xsi:type="dcterms:W3CDTF">2025-12-01T12:20:00Z</dcterms:created>
  <dcterms:modified xsi:type="dcterms:W3CDTF">2025-12-01T12:44:00Z</dcterms:modified>
</cp:coreProperties>
</file>