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F882" w14:textId="77777777" w:rsidR="005529A2" w:rsidRDefault="005529A2" w:rsidP="005529A2">
      <w:pPr>
        <w:jc w:val="center"/>
        <w:rPr>
          <w:rFonts w:ascii="Times New Roman" w:hAnsi="Times New Roman" w:cs="Times New Roman"/>
          <w:b/>
          <w:bCs/>
          <w:sz w:val="28"/>
          <w:szCs w:val="28"/>
        </w:rPr>
      </w:pPr>
      <w:bookmarkStart w:id="0" w:name="_Hlk174690820"/>
      <w:bookmarkStart w:id="1" w:name="_Hlk144467106"/>
      <w:r>
        <w:rPr>
          <w:rFonts w:ascii="Times New Roman" w:hAnsi="Times New Roman" w:cs="Times New Roman"/>
          <w:b/>
          <w:bCs/>
          <w:sz w:val="28"/>
          <w:szCs w:val="28"/>
        </w:rPr>
        <w:t>SUPERIOR COURT OF CALIFORNIA, COUNTY OF LOS ANGELES</w:t>
      </w:r>
      <w:r w:rsidRPr="00FB3FA5">
        <w:rPr>
          <w:rFonts w:ascii="Times New Roman" w:hAnsi="Times New Roman" w:cs="Times New Roman"/>
          <w:b/>
          <w:bCs/>
          <w:sz w:val="28"/>
          <w:szCs w:val="28"/>
        </w:rPr>
        <w:t xml:space="preserve"> </w:t>
      </w:r>
    </w:p>
    <w:p w14:paraId="3BFC419C" w14:textId="77777777" w:rsidR="005529A2" w:rsidRPr="002A771B" w:rsidRDefault="005529A2" w:rsidP="005529A2">
      <w:pPr>
        <w:tabs>
          <w:tab w:val="center" w:pos="5400"/>
          <w:tab w:val="left" w:pos="9338"/>
        </w:tabs>
        <w:rPr>
          <w:b/>
          <w:bCs/>
          <w:sz w:val="32"/>
          <w:szCs w:val="32"/>
        </w:rPr>
      </w:pPr>
      <w:r>
        <w:rPr>
          <w:b/>
          <w:bCs/>
          <w:sz w:val="32"/>
          <w:szCs w:val="32"/>
        </w:rPr>
        <w:tab/>
      </w:r>
      <w:r w:rsidRPr="002A771B">
        <w:rPr>
          <w:b/>
          <w:bCs/>
          <w:sz w:val="32"/>
          <w:szCs w:val="32"/>
        </w:rPr>
        <w:t>SEARCH WARRANT APPLICATION</w:t>
      </w:r>
    </w:p>
    <w:p w14:paraId="576DC1DB" w14:textId="0DB9A493" w:rsidR="005529A2" w:rsidRPr="002A771B" w:rsidRDefault="005529A2" w:rsidP="005529A2">
      <w:pPr>
        <w:jc w:val="center"/>
        <w:rPr>
          <w:b/>
          <w:bCs/>
          <w:sz w:val="48"/>
          <w:szCs w:val="48"/>
        </w:rPr>
      </w:pPr>
      <w:r w:rsidRPr="002A771B">
        <w:rPr>
          <w:b/>
          <w:bCs/>
          <w:sz w:val="48"/>
          <w:szCs w:val="48"/>
        </w:rPr>
        <w:t xml:space="preserve">STAGE ONE </w:t>
      </w:r>
      <w:r>
        <w:rPr>
          <w:b/>
          <w:bCs/>
          <w:sz w:val="48"/>
          <w:szCs w:val="48"/>
        </w:rPr>
        <w:t>–</w:t>
      </w:r>
      <w:r w:rsidRPr="002A771B">
        <w:rPr>
          <w:b/>
          <w:bCs/>
          <w:sz w:val="48"/>
          <w:szCs w:val="48"/>
        </w:rPr>
        <w:t xml:space="preserve"> GEOFENCE</w:t>
      </w:r>
      <w:r>
        <w:rPr>
          <w:b/>
          <w:bCs/>
          <w:sz w:val="48"/>
          <w:szCs w:val="48"/>
        </w:rPr>
        <w:t xml:space="preserve"> </w:t>
      </w:r>
      <w:r w:rsidR="0002670A">
        <w:rPr>
          <w:b/>
          <w:bCs/>
          <w:sz w:val="48"/>
          <w:szCs w:val="48"/>
        </w:rPr>
        <w:t>–</w:t>
      </w:r>
      <w:r>
        <w:rPr>
          <w:b/>
          <w:bCs/>
          <w:sz w:val="48"/>
          <w:szCs w:val="48"/>
        </w:rPr>
        <w:t xml:space="preserve"> </w:t>
      </w:r>
      <w:r w:rsidR="0002670A">
        <w:rPr>
          <w:b/>
          <w:bCs/>
          <w:sz w:val="48"/>
          <w:szCs w:val="48"/>
        </w:rPr>
        <w:t>SERVICE PROVIDER</w:t>
      </w:r>
    </w:p>
    <w:p w14:paraId="28B2D3A3" w14:textId="37AA5AA1" w:rsidR="005529A2" w:rsidRDefault="005529A2" w:rsidP="005529A2">
      <w:pPr>
        <w:rPr>
          <w:sz w:val="20"/>
          <w:szCs w:val="20"/>
        </w:rPr>
      </w:pPr>
      <w:r w:rsidRPr="00DF707F">
        <w:rPr>
          <w:sz w:val="20"/>
          <w:szCs w:val="20"/>
        </w:rPr>
        <w:t xml:space="preserve">I, </w:t>
      </w:r>
      <w:sdt>
        <w:sdtPr>
          <w:rPr>
            <w:sz w:val="20"/>
            <w:szCs w:val="20"/>
          </w:rPr>
          <w:id w:val="1596047823"/>
          <w:placeholder>
            <w:docPart w:val="717EC47813D34737B18E57A9F4299EDC"/>
          </w:placeholder>
          <w:showingPlcHdr/>
        </w:sdtPr>
        <w:sdtEndPr/>
        <w:sdtContent>
          <w:r w:rsidRPr="00C25FB6">
            <w:rPr>
              <w:rStyle w:val="PlaceholderText"/>
            </w:rPr>
            <w:t>Click or tap here to enter text.</w:t>
          </w:r>
        </w:sdtContent>
      </w:sdt>
      <w:r w:rsidRPr="00DF707F">
        <w:rPr>
          <w:sz w:val="20"/>
          <w:szCs w:val="20"/>
        </w:rPr>
        <w:t xml:space="preserve"> am the affiant in this matter. I </w:t>
      </w:r>
      <w:r>
        <w:rPr>
          <w:sz w:val="20"/>
          <w:szCs w:val="20"/>
        </w:rPr>
        <w:t>declare</w:t>
      </w:r>
      <w:r w:rsidRPr="00DF707F">
        <w:rPr>
          <w:sz w:val="20"/>
          <w:szCs w:val="20"/>
        </w:rPr>
        <w:t>, under penalty of perjury,</w:t>
      </w:r>
      <w:r>
        <w:rPr>
          <w:sz w:val="20"/>
          <w:szCs w:val="20"/>
        </w:rPr>
        <w:t xml:space="preserve"> </w:t>
      </w:r>
      <w:r w:rsidRPr="00DF707F">
        <w:rPr>
          <w:sz w:val="20"/>
          <w:szCs w:val="20"/>
        </w:rPr>
        <w:t xml:space="preserve">that all information in this </w:t>
      </w:r>
      <w:r>
        <w:rPr>
          <w:sz w:val="20"/>
          <w:szCs w:val="20"/>
        </w:rPr>
        <w:t>application</w:t>
      </w:r>
      <w:r w:rsidRPr="00DF707F">
        <w:rPr>
          <w:sz w:val="20"/>
          <w:szCs w:val="20"/>
        </w:rPr>
        <w:t xml:space="preserve"> is true, to the best of my knowledge. </w:t>
      </w:r>
      <w:r w:rsidRPr="00501C1D">
        <w:rPr>
          <w:rFonts w:cstheme="minorHAnsi"/>
          <w:sz w:val="20"/>
          <w:szCs w:val="20"/>
        </w:rPr>
        <w:t>Unless</w:t>
      </w:r>
      <w:r w:rsidRPr="00DF707F">
        <w:rPr>
          <w:sz w:val="20"/>
          <w:szCs w:val="20"/>
        </w:rPr>
        <w:t xml:space="preserve"> otherwise indicated, information obtained from any other identified individual, or entity, is believed by me to be true. Based upon this information, </w:t>
      </w:r>
      <w:r>
        <w:rPr>
          <w:sz w:val="20"/>
          <w:szCs w:val="20"/>
        </w:rPr>
        <w:t>I apply for th</w:t>
      </w:r>
      <w:r w:rsidR="005A7992">
        <w:rPr>
          <w:sz w:val="20"/>
          <w:szCs w:val="20"/>
        </w:rPr>
        <w:t>is</w:t>
      </w:r>
      <w:r>
        <w:rPr>
          <w:sz w:val="20"/>
          <w:szCs w:val="20"/>
        </w:rPr>
        <w:t xml:space="preserve"> search warrant because </w:t>
      </w:r>
      <w:r w:rsidRPr="00DF707F">
        <w:rPr>
          <w:sz w:val="20"/>
          <w:szCs w:val="20"/>
        </w:rPr>
        <w:t>I believe that I have probable cause to search the person, location</w:t>
      </w:r>
      <w:r>
        <w:rPr>
          <w:sz w:val="20"/>
          <w:szCs w:val="20"/>
        </w:rPr>
        <w:t>,</w:t>
      </w:r>
      <w:r w:rsidRPr="00DF707F">
        <w:rPr>
          <w:sz w:val="20"/>
          <w:szCs w:val="20"/>
        </w:rPr>
        <w:t xml:space="preserve"> entity</w:t>
      </w:r>
      <w:r>
        <w:rPr>
          <w:sz w:val="20"/>
          <w:szCs w:val="20"/>
        </w:rPr>
        <w:t xml:space="preserve"> or thing</w:t>
      </w:r>
      <w:r w:rsidRPr="00DF707F">
        <w:rPr>
          <w:sz w:val="20"/>
          <w:szCs w:val="20"/>
        </w:rPr>
        <w:t xml:space="preserve"> listed </w:t>
      </w:r>
      <w:r>
        <w:rPr>
          <w:sz w:val="20"/>
          <w:szCs w:val="20"/>
        </w:rPr>
        <w:t>herein</w:t>
      </w:r>
      <w:r w:rsidRPr="00DF707F">
        <w:rPr>
          <w:sz w:val="20"/>
          <w:szCs w:val="20"/>
        </w:rPr>
        <w:t xml:space="preserve">, and seize the items listed </w:t>
      </w:r>
      <w:r>
        <w:rPr>
          <w:sz w:val="20"/>
          <w:szCs w:val="20"/>
        </w:rPr>
        <w:t>herein,</w:t>
      </w:r>
      <w:r w:rsidRPr="00DF707F">
        <w:rPr>
          <w:sz w:val="20"/>
          <w:szCs w:val="20"/>
        </w:rPr>
        <w:t xml:space="preserve"> pursuant to P</w:t>
      </w:r>
      <w:r>
        <w:rPr>
          <w:sz w:val="20"/>
          <w:szCs w:val="20"/>
        </w:rPr>
        <w:t xml:space="preserve">enal </w:t>
      </w:r>
      <w:r w:rsidRPr="00DF707F">
        <w:rPr>
          <w:sz w:val="20"/>
          <w:szCs w:val="20"/>
        </w:rPr>
        <w:t>C</w:t>
      </w:r>
      <w:r>
        <w:rPr>
          <w:sz w:val="20"/>
          <w:szCs w:val="20"/>
        </w:rPr>
        <w:t>ode section</w:t>
      </w:r>
      <w:r w:rsidRPr="00DF707F">
        <w:rPr>
          <w:sz w:val="20"/>
          <w:szCs w:val="20"/>
        </w:rPr>
        <w:t xml:space="preserve"> 1524, as indicated below</w:t>
      </w:r>
      <w:r>
        <w:rPr>
          <w:sz w:val="20"/>
          <w:szCs w:val="20"/>
        </w:rPr>
        <w:t>, and I further swear and attest that nothing sought in this application pertains to an investigation into a “prohibited violation” as that term is defined in Penal Code section 629.51.</w:t>
      </w:r>
    </w:p>
    <w:p w14:paraId="6F6DEF53" w14:textId="06DFDBE4" w:rsidR="005529A2" w:rsidRPr="00DF707F" w:rsidRDefault="002345AB" w:rsidP="005529A2">
      <w:pPr>
        <w:rPr>
          <w:sz w:val="20"/>
          <w:szCs w:val="20"/>
        </w:rPr>
      </w:pPr>
      <w:sdt>
        <w:sdtPr>
          <w:rPr>
            <w:rFonts w:ascii="Times New Roman" w:hAnsi="Times New Roman"/>
            <w:b/>
            <w:spacing w:val="-3"/>
            <w:sz w:val="18"/>
            <w:szCs w:val="18"/>
          </w:rPr>
          <w:id w:val="111633043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The property was stolen or embezzled.</w:t>
      </w:r>
      <w:r w:rsidR="005529A2">
        <w:rPr>
          <w:sz w:val="20"/>
          <w:szCs w:val="20"/>
        </w:rPr>
        <w:t xml:space="preserve"> (1524 (a)(1)).</w:t>
      </w:r>
    </w:p>
    <w:p w14:paraId="67833E8F" w14:textId="76257B8E" w:rsidR="005529A2" w:rsidRDefault="002345AB" w:rsidP="005529A2">
      <w:pPr>
        <w:rPr>
          <w:sz w:val="20"/>
          <w:szCs w:val="20"/>
        </w:rPr>
      </w:pPr>
      <w:sdt>
        <w:sdtPr>
          <w:rPr>
            <w:rFonts w:ascii="Times New Roman" w:hAnsi="Times New Roman"/>
            <w:b/>
            <w:spacing w:val="-3"/>
            <w:sz w:val="18"/>
            <w:szCs w:val="18"/>
          </w:rPr>
          <w:id w:val="-30409238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DF707F">
        <w:rPr>
          <w:sz w:val="20"/>
          <w:szCs w:val="20"/>
        </w:rPr>
        <w:t xml:space="preserve">The property or things were used as </w:t>
      </w:r>
      <w:r w:rsidR="005529A2">
        <w:rPr>
          <w:sz w:val="20"/>
          <w:szCs w:val="20"/>
        </w:rPr>
        <w:t>the</w:t>
      </w:r>
      <w:r w:rsidR="005529A2" w:rsidRPr="00DF707F">
        <w:rPr>
          <w:sz w:val="20"/>
          <w:szCs w:val="20"/>
        </w:rPr>
        <w:t xml:space="preserve"> means of committing a felony</w:t>
      </w:r>
      <w:r w:rsidR="005529A2">
        <w:rPr>
          <w:sz w:val="20"/>
          <w:szCs w:val="20"/>
        </w:rPr>
        <w:t>. (1524 (a)(2)).</w:t>
      </w:r>
    </w:p>
    <w:p w14:paraId="3103D415" w14:textId="0CD33154" w:rsidR="005529A2" w:rsidRPr="00DF707F" w:rsidRDefault="002345AB" w:rsidP="005529A2">
      <w:pPr>
        <w:rPr>
          <w:sz w:val="20"/>
          <w:szCs w:val="20"/>
        </w:rPr>
      </w:pPr>
      <w:sdt>
        <w:sdtPr>
          <w:rPr>
            <w:rFonts w:ascii="Times New Roman" w:hAnsi="Times New Roman"/>
            <w:b/>
            <w:spacing w:val="-3"/>
            <w:sz w:val="18"/>
            <w:szCs w:val="18"/>
          </w:rPr>
          <w:id w:val="-143605169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The property or things to be seized are</w:t>
      </w:r>
      <w:r w:rsidR="005529A2" w:rsidRPr="00DF707F">
        <w:rPr>
          <w:sz w:val="20"/>
          <w:szCs w:val="20"/>
        </w:rPr>
        <w:t xml:space="preserve"> in the possession of any person with the intent to use them as a means of committing a public offense, or in the possession of another to whom that person may have delivered them for the purpose of concealing them or preventing them from being discovered.</w:t>
      </w:r>
      <w:r w:rsidR="005529A2">
        <w:rPr>
          <w:sz w:val="20"/>
          <w:szCs w:val="20"/>
        </w:rPr>
        <w:t xml:space="preserve"> (1524 (a)(3)).</w:t>
      </w:r>
    </w:p>
    <w:p w14:paraId="7AEC0530" w14:textId="1D7FE598" w:rsidR="005529A2" w:rsidRPr="00DF707F" w:rsidRDefault="002345AB" w:rsidP="005529A2">
      <w:pPr>
        <w:rPr>
          <w:sz w:val="20"/>
          <w:szCs w:val="20"/>
        </w:rPr>
      </w:pPr>
      <w:sdt>
        <w:sdtPr>
          <w:rPr>
            <w:rFonts w:ascii="Times New Roman" w:hAnsi="Times New Roman"/>
            <w:b/>
            <w:spacing w:val="-3"/>
            <w:sz w:val="18"/>
            <w:szCs w:val="18"/>
          </w:rPr>
          <w:id w:val="-22337515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DF707F">
        <w:rPr>
          <w:sz w:val="20"/>
          <w:szCs w:val="20"/>
        </w:rPr>
        <w:t>The property or things to be seized consist of an item or constitute evidence that tends to show a felony has been committed or tends to show that a particular person has committed a felony. (1524 (a)(4))</w:t>
      </w:r>
      <w:r w:rsidR="005529A2">
        <w:rPr>
          <w:sz w:val="20"/>
          <w:szCs w:val="20"/>
        </w:rPr>
        <w:t>.</w:t>
      </w:r>
    </w:p>
    <w:p w14:paraId="4B90014A" w14:textId="1BEE6A84" w:rsidR="005529A2" w:rsidRPr="00DF707F" w:rsidRDefault="002345AB" w:rsidP="005529A2">
      <w:pPr>
        <w:rPr>
          <w:sz w:val="20"/>
          <w:szCs w:val="20"/>
        </w:rPr>
      </w:pPr>
      <w:sdt>
        <w:sdtPr>
          <w:rPr>
            <w:rFonts w:ascii="Times New Roman" w:hAnsi="Times New Roman"/>
            <w:b/>
            <w:spacing w:val="-3"/>
            <w:sz w:val="18"/>
            <w:szCs w:val="18"/>
          </w:rPr>
          <w:id w:val="1205056816"/>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The property or things to be seized consist of evidence that tends to show that a violation of PC 311.3 or 311.11 has occurred or is occurring.</w:t>
      </w:r>
      <w:r w:rsidR="005529A2">
        <w:rPr>
          <w:sz w:val="20"/>
          <w:szCs w:val="20"/>
        </w:rPr>
        <w:t xml:space="preserve"> (1524 (a)(5)).</w:t>
      </w:r>
    </w:p>
    <w:p w14:paraId="6E8E61A6" w14:textId="29BDF7AB" w:rsidR="005529A2" w:rsidRPr="00DF707F" w:rsidRDefault="002345AB" w:rsidP="005529A2">
      <w:pPr>
        <w:rPr>
          <w:sz w:val="20"/>
          <w:szCs w:val="20"/>
        </w:rPr>
      </w:pPr>
      <w:sdt>
        <w:sdtPr>
          <w:rPr>
            <w:rFonts w:ascii="Times New Roman" w:hAnsi="Times New Roman"/>
            <w:b/>
            <w:spacing w:val="-3"/>
            <w:sz w:val="18"/>
            <w:szCs w:val="18"/>
          </w:rPr>
          <w:id w:val="394945823"/>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w:t>
      </w:r>
      <w:r w:rsidR="005529A2" w:rsidRPr="00DF707F">
        <w:rPr>
          <w:sz w:val="20"/>
          <w:szCs w:val="20"/>
        </w:rPr>
        <w:t xml:space="preserve">There is a warrant to arrest the person. </w:t>
      </w:r>
      <w:r w:rsidR="005529A2">
        <w:rPr>
          <w:sz w:val="20"/>
          <w:szCs w:val="20"/>
        </w:rPr>
        <w:t>(1524 (a)(6)).</w:t>
      </w:r>
    </w:p>
    <w:p w14:paraId="6745217A" w14:textId="240F7DB1" w:rsidR="005529A2" w:rsidRDefault="002345AB" w:rsidP="005529A2">
      <w:pPr>
        <w:rPr>
          <w:rFonts w:ascii="Times New Roman" w:hAnsi="Times New Roman"/>
          <w:b/>
          <w:spacing w:val="-3"/>
          <w:sz w:val="18"/>
          <w:szCs w:val="18"/>
        </w:rPr>
      </w:pPr>
      <w:sdt>
        <w:sdtPr>
          <w:rPr>
            <w:rFonts w:ascii="Times New Roman" w:hAnsi="Times New Roman"/>
            <w:b/>
            <w:spacing w:val="-3"/>
            <w:sz w:val="18"/>
            <w:szCs w:val="18"/>
          </w:rPr>
          <w:id w:val="-46265450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0555EE">
        <w:rPr>
          <w:rFonts w:ascii="Times New Roman" w:hAnsi="Times New Roman"/>
          <w:b/>
          <w:spacing w:val="-3"/>
          <w:sz w:val="18"/>
          <w:szCs w:val="18"/>
        </w:rPr>
        <w:t xml:space="preserve"> </w:t>
      </w:r>
      <w:sdt>
        <w:sdtPr>
          <w:rPr>
            <w:rFonts w:ascii="Times New Roman" w:hAnsi="Times New Roman"/>
            <w:b/>
            <w:spacing w:val="-3"/>
            <w:sz w:val="18"/>
            <w:szCs w:val="18"/>
          </w:rPr>
          <w:id w:val="-372393183"/>
          <w:placeholder>
            <w:docPart w:val="290ECCD68774463A85972248AC52C5F2"/>
          </w:placeholder>
          <w:showingPlcHdr/>
          <w:text/>
        </w:sdtPr>
        <w:sdtEndPr/>
        <w:sdtContent>
          <w:r w:rsidR="005529A2" w:rsidRPr="00C25FB6">
            <w:rPr>
              <w:rStyle w:val="PlaceholderText"/>
            </w:rPr>
            <w:t>Click or tap here to enter text.</w:t>
          </w:r>
        </w:sdtContent>
      </w:sdt>
      <w:r w:rsidR="005529A2">
        <w:rPr>
          <w:rFonts w:ascii="Times New Roman" w:hAnsi="Times New Roman"/>
          <w:b/>
          <w:spacing w:val="-3"/>
          <w:sz w:val="18"/>
          <w:szCs w:val="18"/>
        </w:rPr>
        <w:t xml:space="preserve"> </w:t>
      </w:r>
    </w:p>
    <w:p w14:paraId="62222F0B" w14:textId="1CFC3C55" w:rsidR="005529A2" w:rsidRDefault="002345AB" w:rsidP="005529A2">
      <w:pPr>
        <w:rPr>
          <w:sz w:val="20"/>
          <w:szCs w:val="20"/>
        </w:rPr>
      </w:pPr>
      <w:sdt>
        <w:sdtPr>
          <w:rPr>
            <w:rFonts w:ascii="Times New Roman" w:hAnsi="Times New Roman"/>
            <w:b/>
            <w:spacing w:val="-3"/>
            <w:sz w:val="18"/>
            <w:szCs w:val="18"/>
          </w:rPr>
          <w:id w:val="141066385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sdt>
        <w:sdtPr>
          <w:rPr>
            <w:rFonts w:ascii="Times New Roman" w:hAnsi="Times New Roman"/>
            <w:b/>
            <w:spacing w:val="-3"/>
            <w:sz w:val="18"/>
            <w:szCs w:val="18"/>
          </w:rPr>
          <w:id w:val="-191534027"/>
          <w:placeholder>
            <w:docPart w:val="EEEB7F3853544C47B7CAE49DD37CAF44"/>
          </w:placeholder>
          <w:showingPlcHdr/>
          <w:text/>
        </w:sdtPr>
        <w:sdtEndPr/>
        <w:sdtContent>
          <w:r w:rsidR="005529A2" w:rsidRPr="00C25FB6">
            <w:rPr>
              <w:rStyle w:val="PlaceholderText"/>
            </w:rPr>
            <w:t>Click or tap here to enter text.</w:t>
          </w:r>
        </w:sdtContent>
      </w:sdt>
    </w:p>
    <w:p w14:paraId="54739E26" w14:textId="73AF0751" w:rsidR="005529A2" w:rsidRDefault="002345AB" w:rsidP="005529A2">
      <w:pPr>
        <w:rPr>
          <w:sz w:val="20"/>
          <w:szCs w:val="20"/>
        </w:rPr>
      </w:pPr>
      <w:sdt>
        <w:sdtPr>
          <w:rPr>
            <w:rFonts w:ascii="Times New Roman" w:hAnsi="Times New Roman"/>
            <w:b/>
            <w:spacing w:val="-3"/>
            <w:sz w:val="18"/>
            <w:szCs w:val="18"/>
          </w:rPr>
          <w:id w:val="851608576"/>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sdt>
        <w:sdtPr>
          <w:rPr>
            <w:rFonts w:ascii="Times New Roman" w:hAnsi="Times New Roman"/>
            <w:b/>
            <w:spacing w:val="-3"/>
            <w:sz w:val="18"/>
            <w:szCs w:val="18"/>
          </w:rPr>
          <w:id w:val="-147286808"/>
          <w:placeholder>
            <w:docPart w:val="308586193E6F435BBFDBC86D822198CF"/>
          </w:placeholder>
          <w:showingPlcHdr/>
          <w:text/>
        </w:sdtPr>
        <w:sdtEndPr/>
        <w:sdtContent>
          <w:r w:rsidR="005529A2" w:rsidRPr="00C25FB6">
            <w:rPr>
              <w:rStyle w:val="PlaceholderText"/>
            </w:rPr>
            <w:t>Click or tap here to enter text.</w:t>
          </w:r>
        </w:sdtContent>
      </w:sdt>
    </w:p>
    <w:p w14:paraId="7286F9E2" w14:textId="77777777" w:rsidR="005529A2" w:rsidRDefault="005529A2" w:rsidP="005529A2">
      <w:pPr>
        <w:rPr>
          <w:sz w:val="20"/>
          <w:szCs w:val="20"/>
        </w:rPr>
      </w:pPr>
    </w:p>
    <w:p w14:paraId="3F2D4A63" w14:textId="77777777" w:rsidR="005529A2" w:rsidRDefault="005529A2" w:rsidP="005529A2">
      <w:pPr>
        <w:rPr>
          <w:sz w:val="20"/>
          <w:szCs w:val="20"/>
        </w:rPr>
      </w:pPr>
      <w:r>
        <w:rPr>
          <w:sz w:val="20"/>
          <w:szCs w:val="20"/>
        </w:rPr>
        <w:t>I also request the following orders based on the information contained herein:</w:t>
      </w:r>
    </w:p>
    <w:p w14:paraId="478B9866" w14:textId="62B1D187" w:rsidR="005529A2" w:rsidRDefault="002345AB" w:rsidP="005529A2">
      <w:pPr>
        <w:rPr>
          <w:rFonts w:ascii="Times New Roman" w:hAnsi="Times New Roman"/>
          <w:b/>
          <w:spacing w:val="-3"/>
          <w:sz w:val="18"/>
          <w:szCs w:val="18"/>
        </w:rPr>
      </w:pPr>
      <w:sdt>
        <w:sdtPr>
          <w:rPr>
            <w:rFonts w:ascii="Times New Roman" w:hAnsi="Times New Roman"/>
            <w:b/>
            <w:spacing w:val="-3"/>
            <w:sz w:val="18"/>
            <w:szCs w:val="18"/>
          </w:rPr>
          <w:id w:val="157262604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Evidence Code 1040 Sealing Order</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84381389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90 day notification delay by government agency</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242524598"/>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Evidence Code 1041 (Hobbs) Sealing Order</w:t>
      </w:r>
      <w:r w:rsidR="005529A2" w:rsidRPr="00AA4B01">
        <w:rPr>
          <w:rFonts w:ascii="Times New Roman" w:hAnsi="Times New Roman"/>
          <w:b/>
          <w:spacing w:val="-3"/>
          <w:sz w:val="18"/>
          <w:szCs w:val="18"/>
        </w:rPr>
        <w:t xml:space="preserve">                           </w:t>
      </w:r>
      <w:r w:rsidR="00F9184F">
        <w:rPr>
          <w:rFonts w:ascii="Times New Roman" w:hAnsi="Times New Roman"/>
          <w:b/>
          <w:spacing w:val="-3"/>
          <w:sz w:val="18"/>
          <w:szCs w:val="18"/>
        </w:rPr>
        <w:t xml:space="preserve"> </w:t>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110045486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1165595594"/>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Immediate compliance is required</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sdt>
        <w:sdtPr>
          <w:rPr>
            <w:rFonts w:ascii="Times New Roman" w:hAnsi="Times New Roman"/>
            <w:b/>
            <w:spacing w:val="-3"/>
            <w:sz w:val="18"/>
            <w:szCs w:val="18"/>
          </w:rPr>
          <w:id w:val="-72814622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Delay Return until 10 days after Receipt of Data</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sidRPr="00AA4B01">
        <w:rPr>
          <w:rFonts w:ascii="Times New Roman" w:hAnsi="Times New Roman"/>
          <w:b/>
          <w:spacing w:val="-3"/>
          <w:sz w:val="18"/>
          <w:szCs w:val="18"/>
        </w:rPr>
        <w:t xml:space="preserve"> </w:t>
      </w:r>
      <w:sdt>
        <w:sdtPr>
          <w:rPr>
            <w:rFonts w:ascii="Times New Roman" w:hAnsi="Times New Roman"/>
            <w:b/>
            <w:spacing w:val="-3"/>
            <w:sz w:val="18"/>
            <w:szCs w:val="18"/>
          </w:rPr>
          <w:id w:val="51517549"/>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Seal Page 5 pursuant to Evidence Code 1040</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sdt>
        <w:sdtPr>
          <w:rPr>
            <w:rFonts w:ascii="Times New Roman" w:hAnsi="Times New Roman"/>
            <w:b/>
            <w:spacing w:val="-3"/>
            <w:sz w:val="18"/>
            <w:szCs w:val="18"/>
          </w:rPr>
          <w:id w:val="183070714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Seal all documents until Gov’t Code 7923.615 disclosure is required. </w:t>
      </w:r>
      <w:sdt>
        <w:sdtPr>
          <w:rPr>
            <w:rFonts w:ascii="Times New Roman" w:hAnsi="Times New Roman"/>
            <w:b/>
            <w:spacing w:val="-3"/>
            <w:sz w:val="18"/>
            <w:szCs w:val="18"/>
          </w:rPr>
          <w:id w:val="-144268152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Pr>
          <w:rFonts w:ascii="Times New Roman" w:hAnsi="Times New Roman"/>
          <w:b/>
          <w:spacing w:val="-3"/>
          <w:sz w:val="18"/>
          <w:szCs w:val="18"/>
        </w:rPr>
        <w:t>Night Service</w:t>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r>
      <w:r w:rsidR="005529A2">
        <w:rPr>
          <w:rFonts w:ascii="Times New Roman" w:hAnsi="Times New Roman"/>
          <w:b/>
          <w:spacing w:val="-3"/>
          <w:sz w:val="18"/>
          <w:szCs w:val="18"/>
        </w:rPr>
        <w:tab/>
        <w:t xml:space="preserve">          </w:t>
      </w:r>
    </w:p>
    <w:p w14:paraId="51625220" w14:textId="77777777" w:rsidR="005529A2" w:rsidRDefault="005529A2" w:rsidP="005529A2">
      <w:pPr>
        <w:rPr>
          <w:sz w:val="20"/>
          <w:szCs w:val="20"/>
        </w:rPr>
      </w:pPr>
    </w:p>
    <w:p w14:paraId="43F583FF" w14:textId="77777777" w:rsidR="005529A2" w:rsidRDefault="005529A2" w:rsidP="005529A2">
      <w:pPr>
        <w:rPr>
          <w:sz w:val="20"/>
          <w:szCs w:val="20"/>
        </w:rPr>
      </w:pPr>
    </w:p>
    <w:p w14:paraId="3CD59678" w14:textId="77777777" w:rsidR="005529A2" w:rsidRPr="000555EE" w:rsidRDefault="002345AB" w:rsidP="005529A2">
      <w:pPr>
        <w:rPr>
          <w:sz w:val="20"/>
          <w:szCs w:val="20"/>
          <w:u w:val="single"/>
        </w:rPr>
      </w:pPr>
      <w:sdt>
        <w:sdtPr>
          <w:rPr>
            <w:sz w:val="20"/>
            <w:szCs w:val="20"/>
            <w:u w:val="single"/>
          </w:rPr>
          <w:id w:val="569322554"/>
          <w:placeholder>
            <w:docPart w:val="594DD4BF6F664AD4828AE952F479AE50"/>
          </w:placeholder>
          <w:showingPlcHdr/>
        </w:sdtPr>
        <w:sdtEndPr/>
        <w:sdtContent>
          <w:r w:rsidR="005529A2" w:rsidRPr="000555EE">
            <w:rPr>
              <w:rStyle w:val="PlaceholderText"/>
              <w:u w:val="single"/>
            </w:rPr>
            <w:t>Click or tap here to enter text.</w:t>
          </w:r>
        </w:sdtContent>
      </w:sdt>
      <w:sdt>
        <w:sdtPr>
          <w:rPr>
            <w:sz w:val="20"/>
            <w:szCs w:val="20"/>
            <w:u w:val="single"/>
          </w:rPr>
          <w:id w:val="1254634827"/>
          <w:placeholder>
            <w:docPart w:val="BE7D5938407847188509A833FECB6762"/>
          </w:placeholder>
          <w:showingPlcHdr/>
          <w:date>
            <w:dateFormat w:val="M/d/yyyy"/>
            <w:lid w:val="en-US"/>
            <w:storeMappedDataAs w:val="dateTime"/>
            <w:calendar w:val="gregorian"/>
          </w:date>
        </w:sdtPr>
        <w:sdtEndPr/>
        <w:sdtContent>
          <w:r w:rsidR="005529A2" w:rsidRPr="000555EE">
            <w:rPr>
              <w:rStyle w:val="PlaceholderText"/>
              <w:u w:val="single"/>
            </w:rPr>
            <w:t>Click or tap to enter a date.</w:t>
          </w:r>
        </w:sdtContent>
      </w:sdt>
      <w:r w:rsidR="005529A2" w:rsidRPr="000555EE">
        <w:rPr>
          <w:sz w:val="20"/>
          <w:szCs w:val="20"/>
        </w:rPr>
        <w:t xml:space="preserve">          </w:t>
      </w:r>
      <w:sdt>
        <w:sdtPr>
          <w:rPr>
            <w:sz w:val="20"/>
            <w:szCs w:val="20"/>
            <w:u w:val="single"/>
          </w:rPr>
          <w:id w:val="1866395354"/>
          <w:placeholder>
            <w:docPart w:val="DCFCE986B0FA4838BDCC289159DB3967"/>
          </w:placeholder>
          <w:showingPlcHdr/>
          <w:text/>
        </w:sdtPr>
        <w:sdtEndPr/>
        <w:sdtContent>
          <w:r w:rsidR="005529A2" w:rsidRPr="000555EE">
            <w:rPr>
              <w:rStyle w:val="PlaceholderText"/>
              <w:u w:val="single"/>
            </w:rPr>
            <w:t>Click or tap here to enter text.</w:t>
          </w:r>
        </w:sdtContent>
      </w:sdt>
    </w:p>
    <w:p w14:paraId="68FA4259" w14:textId="77777777" w:rsidR="005529A2" w:rsidRPr="00DF707F" w:rsidRDefault="005529A2" w:rsidP="005529A2">
      <w:pPr>
        <w:rPr>
          <w:sz w:val="20"/>
          <w:szCs w:val="20"/>
        </w:rPr>
      </w:pPr>
      <w:r>
        <w:rPr>
          <w:sz w:val="20"/>
          <w:szCs w:val="20"/>
        </w:rPr>
        <w:t>(Affiant/Declarant signature)</w:t>
      </w:r>
      <w:r>
        <w:rPr>
          <w:sz w:val="20"/>
          <w:szCs w:val="20"/>
        </w:rPr>
        <w:tab/>
      </w:r>
      <w:r>
        <w:rPr>
          <w:sz w:val="20"/>
          <w:szCs w:val="20"/>
        </w:rPr>
        <w:tab/>
        <w:t>(Date)</w:t>
      </w:r>
      <w:r>
        <w:rPr>
          <w:sz w:val="20"/>
          <w:szCs w:val="20"/>
        </w:rPr>
        <w:tab/>
      </w:r>
      <w:r>
        <w:rPr>
          <w:sz w:val="20"/>
          <w:szCs w:val="20"/>
        </w:rPr>
        <w:tab/>
        <w:t xml:space="preserve">                 </w:t>
      </w:r>
      <w:r>
        <w:rPr>
          <w:sz w:val="20"/>
          <w:szCs w:val="20"/>
        </w:rPr>
        <w:tab/>
        <w:t>(Violation(s) suspected)</w:t>
      </w:r>
    </w:p>
    <w:p w14:paraId="63D0387B" w14:textId="77777777" w:rsidR="005529A2" w:rsidRDefault="005529A2" w:rsidP="005529A2">
      <w:pPr>
        <w:rPr>
          <w:rFonts w:ascii="Times New Roman" w:hAnsi="Times New Roman"/>
          <w:b/>
          <w:spacing w:val="-3"/>
          <w:sz w:val="18"/>
          <w:szCs w:val="18"/>
        </w:rPr>
      </w:pPr>
      <w:r w:rsidRPr="00142016">
        <w:rPr>
          <w:sz w:val="20"/>
          <w:szCs w:val="20"/>
        </w:rPr>
        <w:br w:type="page"/>
      </w:r>
    </w:p>
    <w:bookmarkEnd w:id="0"/>
    <w:p w14:paraId="501B40DB" w14:textId="77777777" w:rsidR="005529A2" w:rsidRPr="000D4BE0" w:rsidRDefault="005529A2" w:rsidP="005529A2">
      <w:pPr>
        <w:pStyle w:val="Title"/>
        <w:jc w:val="center"/>
        <w:rPr>
          <w:rFonts w:ascii="Algerian" w:hAnsi="Algerian"/>
          <w:b/>
          <w:bCs/>
          <w:sz w:val="32"/>
          <w:szCs w:val="32"/>
        </w:rPr>
      </w:pPr>
      <w:r w:rsidRPr="000D4BE0">
        <w:rPr>
          <w:rFonts w:ascii="Algerian" w:hAnsi="Algerian"/>
          <w:b/>
          <w:bCs/>
          <w:sz w:val="32"/>
          <w:szCs w:val="32"/>
        </w:rPr>
        <w:lastRenderedPageBreak/>
        <w:t>SEARCH WARRANT</w:t>
      </w:r>
    </w:p>
    <w:p w14:paraId="4093F61D" w14:textId="77777777" w:rsidR="005529A2" w:rsidRPr="00C16174" w:rsidRDefault="005529A2" w:rsidP="005529A2">
      <w:pPr>
        <w:pStyle w:val="Title"/>
        <w:jc w:val="center"/>
        <w:rPr>
          <w:b/>
          <w:bCs/>
          <w:sz w:val="32"/>
          <w:szCs w:val="32"/>
        </w:rPr>
      </w:pPr>
      <w:r w:rsidRPr="00C16174">
        <w:rPr>
          <w:b/>
          <w:bCs/>
          <w:sz w:val="32"/>
          <w:szCs w:val="32"/>
        </w:rPr>
        <w:t>STATE OF CALIFORNIA, COUNTY OF LOS ANGELES</w:t>
      </w:r>
    </w:p>
    <w:p w14:paraId="0755873D" w14:textId="77777777" w:rsidR="005529A2" w:rsidRDefault="005529A2" w:rsidP="005529A2">
      <w:pPr>
        <w:rPr>
          <w:sz w:val="20"/>
          <w:szCs w:val="20"/>
        </w:rPr>
      </w:pPr>
    </w:p>
    <w:p w14:paraId="7731D452" w14:textId="77777777" w:rsidR="005529A2" w:rsidRDefault="005529A2" w:rsidP="005529A2">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4DAB5196" w14:textId="77777777" w:rsidR="005529A2" w:rsidRDefault="005529A2" w:rsidP="005529A2">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4065D4D0" w14:textId="77777777" w:rsidR="005529A2" w:rsidRPr="001962DF" w:rsidRDefault="005529A2" w:rsidP="005529A2">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r>
        <w:rPr>
          <w:sz w:val="20"/>
          <w:szCs w:val="20"/>
        </w:rPr>
        <w:t>.</w:t>
      </w:r>
    </w:p>
    <w:p w14:paraId="6EE688D6" w14:textId="77777777" w:rsidR="00A675A9" w:rsidRDefault="00A675A9" w:rsidP="00A675A9">
      <w:pPr>
        <w:rPr>
          <w:sz w:val="20"/>
          <w:szCs w:val="20"/>
        </w:rPr>
      </w:pPr>
      <w:r w:rsidRPr="001962DF">
        <w:rPr>
          <w:sz w:val="20"/>
          <w:szCs w:val="20"/>
        </w:rPr>
        <w:t xml:space="preserve">This Search Warrant, which incorporates by reference, </w:t>
      </w:r>
      <w:r>
        <w:rPr>
          <w:sz w:val="20"/>
          <w:szCs w:val="20"/>
        </w:rPr>
        <w:t>all included/attached documents</w:t>
      </w:r>
      <w:r w:rsidRPr="001962DF">
        <w:rPr>
          <w:sz w:val="20"/>
          <w:szCs w:val="20"/>
        </w:rPr>
        <w:t>, was submitted to me and I find Probable Cause to issue, and I do issue</w:t>
      </w:r>
      <w:r>
        <w:rPr>
          <w:sz w:val="20"/>
          <w:szCs w:val="20"/>
        </w:rPr>
        <w:t>,</w:t>
      </w:r>
      <w:r w:rsidRPr="001962DF">
        <w:rPr>
          <w:sz w:val="20"/>
          <w:szCs w:val="20"/>
        </w:rPr>
        <w:t xml:space="preserve"> this Search Warrant</w:t>
      </w:r>
      <w:r>
        <w:rPr>
          <w:sz w:val="20"/>
          <w:szCs w:val="20"/>
        </w:rPr>
        <w:t xml:space="preserve">, and I make the additional orders listed below. If not set forth below, the time and date of issuance shall be the timestamp for the document as posted to the online portal or emailed to the applicant. </w:t>
      </w:r>
    </w:p>
    <w:p w14:paraId="6C63A52F" w14:textId="77777777" w:rsidR="005529A2" w:rsidRPr="001962DF" w:rsidRDefault="005529A2" w:rsidP="005529A2">
      <w:pPr>
        <w:rPr>
          <w:sz w:val="20"/>
          <w:szCs w:val="20"/>
        </w:rPr>
      </w:pPr>
      <w:r>
        <w:rPr>
          <w:sz w:val="20"/>
          <w:szCs w:val="20"/>
        </w:rPr>
        <w:t>(</w:t>
      </w: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2CAB1408" w14:textId="5DF4360D" w:rsidR="005529A2" w:rsidRDefault="005529A2" w:rsidP="005529A2">
      <w:pPr>
        <w:rPr>
          <w:sz w:val="20"/>
          <w:szCs w:val="20"/>
        </w:rPr>
      </w:pPr>
      <w:r>
        <w:rPr>
          <w:sz w:val="20"/>
          <w:szCs w:val="20"/>
        </w:rPr>
        <w:t>“Service Provider(s)”</w:t>
      </w:r>
      <w:r w:rsidR="003420F5" w:rsidRPr="003420F5">
        <w:rPr>
          <w:sz w:val="20"/>
          <w:szCs w:val="20"/>
        </w:rPr>
        <w:t xml:space="preserve"> </w:t>
      </w:r>
      <w:r w:rsidR="003420F5">
        <w:rPr>
          <w:sz w:val="20"/>
          <w:szCs w:val="20"/>
        </w:rPr>
        <w:t>[</w:t>
      </w:r>
      <w:r w:rsidR="003420F5" w:rsidRPr="001962DF">
        <w:rPr>
          <w:sz w:val="20"/>
          <w:szCs w:val="20"/>
        </w:rPr>
        <w:t>as</w:t>
      </w:r>
      <w:r w:rsidR="003420F5">
        <w:rPr>
          <w:sz w:val="20"/>
          <w:szCs w:val="20"/>
        </w:rPr>
        <w:t xml:space="preserve"> that term is </w:t>
      </w:r>
      <w:r w:rsidR="003420F5" w:rsidRPr="001962DF">
        <w:rPr>
          <w:sz w:val="20"/>
          <w:szCs w:val="20"/>
        </w:rPr>
        <w:t>described in PC 1546 (j)</w:t>
      </w:r>
      <w:r w:rsidR="003420F5">
        <w:rPr>
          <w:sz w:val="20"/>
          <w:szCs w:val="20"/>
        </w:rPr>
        <w:t>]</w:t>
      </w:r>
      <w:r>
        <w:rPr>
          <w:sz w:val="20"/>
          <w:szCs w:val="20"/>
        </w:rPr>
        <w:t xml:space="preserve"> includes all cellphone carriers, websites, social media sites, email service providers, remote computing services, and all other entities providing electronic communications or electronic storage.</w:t>
      </w:r>
    </w:p>
    <w:p w14:paraId="3A2C505F" w14:textId="77777777" w:rsidR="005529A2" w:rsidRPr="001962DF" w:rsidRDefault="005529A2" w:rsidP="005529A2">
      <w:pPr>
        <w:rPr>
          <w:sz w:val="20"/>
          <w:szCs w:val="20"/>
        </w:rPr>
      </w:pPr>
      <w:r>
        <w:rPr>
          <w:sz w:val="20"/>
          <w:szCs w:val="20"/>
        </w:rPr>
        <w:t>Service Provider shall provide the items listed herein as “Item to be searched/seized” and verify the authenticity of any electronic information it produces pursuant to Penal Code 1546.1(d)(3).</w:t>
      </w:r>
    </w:p>
    <w:p w14:paraId="511421B4" w14:textId="77777777" w:rsidR="005529A2" w:rsidRDefault="005529A2" w:rsidP="005529A2">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0C5DE464" w14:textId="77777777" w:rsidR="005529A2" w:rsidRDefault="005529A2" w:rsidP="005529A2">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090F7652" w14:textId="77777777" w:rsidR="005529A2" w:rsidRPr="001962DF" w:rsidRDefault="005529A2" w:rsidP="005529A2">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w:t>
      </w:r>
      <w:proofErr w:type="gramStart"/>
      <w:r>
        <w:rPr>
          <w:sz w:val="20"/>
          <w:szCs w:val="20"/>
        </w:rPr>
        <w:t>at this time</w:t>
      </w:r>
      <w:proofErr w:type="gramEnd"/>
      <w:r w:rsidRPr="001962DF">
        <w:rPr>
          <w:sz w:val="20"/>
          <w:szCs w:val="20"/>
        </w:rPr>
        <w:t>.</w:t>
      </w:r>
    </w:p>
    <w:p w14:paraId="313ADECA" w14:textId="64CCEF18" w:rsidR="005529A2" w:rsidRDefault="005529A2" w:rsidP="005529A2">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168465337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5143A7">
        <w:rPr>
          <w:rFonts w:ascii="Times New Roman" w:hAnsi="Times New Roman"/>
          <w:b/>
          <w:spacing w:val="-3"/>
          <w:sz w:val="20"/>
          <w:szCs w:val="20"/>
        </w:rPr>
        <w:t xml:space="preserve"> </w:t>
      </w:r>
      <w:r w:rsidRPr="005143A7">
        <w:rPr>
          <w:rFonts w:cstheme="minorHAnsi"/>
          <w:b/>
          <w:spacing w:val="-3"/>
          <w:sz w:val="20"/>
          <w:szCs w:val="20"/>
        </w:rPr>
        <w:t>EC</w:t>
      </w:r>
      <w:r w:rsidRPr="00B77383">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5166694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5143A7">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885001395"/>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3A81AB4C" w14:textId="1E003E26" w:rsidR="005529A2" w:rsidRDefault="002345AB" w:rsidP="005529A2">
      <w:pPr>
        <w:rPr>
          <w:rFonts w:cstheme="minorHAnsi"/>
          <w:bCs/>
          <w:spacing w:val="-3"/>
          <w:sz w:val="20"/>
          <w:szCs w:val="20"/>
        </w:rPr>
      </w:pPr>
      <w:sdt>
        <w:sdtPr>
          <w:rPr>
            <w:rFonts w:ascii="Times New Roman" w:hAnsi="Times New Roman"/>
            <w:b/>
            <w:spacing w:val="-3"/>
            <w:sz w:val="18"/>
            <w:szCs w:val="18"/>
          </w:rPr>
          <w:id w:val="-1280649917"/>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AA4B01">
        <w:rPr>
          <w:rFonts w:ascii="Times New Roman" w:hAnsi="Times New Roman"/>
          <w:b/>
          <w:spacing w:val="-3"/>
          <w:sz w:val="18"/>
          <w:szCs w:val="18"/>
        </w:rPr>
        <w:t xml:space="preserve"> </w:t>
      </w:r>
      <w:r w:rsidR="005529A2" w:rsidRPr="00CD76A0">
        <w:rPr>
          <w:rFonts w:cstheme="minorHAnsi"/>
          <w:bCs/>
          <w:spacing w:val="-3"/>
          <w:sz w:val="20"/>
          <w:szCs w:val="20"/>
        </w:rPr>
        <w:t xml:space="preserve">Page 5 is ordered </w:t>
      </w:r>
      <w:r w:rsidR="005529A2" w:rsidRPr="00CD76A0">
        <w:rPr>
          <w:rFonts w:cstheme="minorHAnsi"/>
          <w:b/>
          <w:spacing w:val="-3"/>
          <w:sz w:val="20"/>
          <w:szCs w:val="20"/>
        </w:rPr>
        <w:t>Sealed</w:t>
      </w:r>
      <w:r w:rsidR="005529A2" w:rsidRPr="00CD76A0">
        <w:rPr>
          <w:rFonts w:cstheme="minorHAnsi"/>
          <w:bCs/>
          <w:spacing w:val="-3"/>
          <w:sz w:val="20"/>
          <w:szCs w:val="20"/>
        </w:rPr>
        <w:t xml:space="preserve"> pursuant to EC 1040</w:t>
      </w:r>
      <w:r w:rsidR="005529A2">
        <w:rPr>
          <w:rFonts w:cstheme="minorHAnsi"/>
          <w:bCs/>
          <w:spacing w:val="-3"/>
          <w:sz w:val="20"/>
          <w:szCs w:val="20"/>
        </w:rPr>
        <w:t>.</w:t>
      </w:r>
      <w:r w:rsidR="005529A2">
        <w:rPr>
          <w:rFonts w:cstheme="minorHAnsi"/>
          <w:bCs/>
          <w:spacing w:val="-3"/>
          <w:sz w:val="20"/>
          <w:szCs w:val="20"/>
        </w:rPr>
        <w:tab/>
      </w:r>
      <w:r w:rsidR="005529A2">
        <w:rPr>
          <w:rFonts w:cstheme="minorHAnsi"/>
          <w:bCs/>
          <w:spacing w:val="-3"/>
          <w:sz w:val="20"/>
          <w:szCs w:val="20"/>
        </w:rPr>
        <w:tab/>
      </w:r>
      <w:r w:rsidR="005529A2">
        <w:rPr>
          <w:rFonts w:cstheme="minorHAnsi"/>
          <w:bCs/>
          <w:spacing w:val="-3"/>
          <w:sz w:val="20"/>
          <w:szCs w:val="20"/>
        </w:rPr>
        <w:tab/>
      </w:r>
      <w:r w:rsidR="005529A2">
        <w:rPr>
          <w:rFonts w:cstheme="minorHAnsi"/>
          <w:bCs/>
          <w:spacing w:val="-3"/>
          <w:sz w:val="20"/>
          <w:szCs w:val="20"/>
        </w:rPr>
        <w:tab/>
      </w:r>
      <w:sdt>
        <w:sdtPr>
          <w:rPr>
            <w:rFonts w:cstheme="minorHAnsi"/>
            <w:b/>
            <w:spacing w:val="-3"/>
            <w:sz w:val="18"/>
            <w:szCs w:val="18"/>
          </w:rPr>
          <w:id w:val="-34582248"/>
          <w14:checkbox>
            <w14:checked w14:val="0"/>
            <w14:checkedState w14:val="2612" w14:font="MS Gothic"/>
            <w14:uncheckedState w14:val="2610" w14:font="MS Gothic"/>
          </w14:checkbox>
        </w:sdtPr>
        <w:sdtEndPr/>
        <w:sdtContent>
          <w:r w:rsidR="00F9184F">
            <w:rPr>
              <w:rFonts w:ascii="MS Gothic" w:eastAsia="MS Gothic" w:hAnsi="MS Gothic" w:cstheme="minorHAnsi"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Immediate compliance is required.</w:t>
      </w:r>
    </w:p>
    <w:p w14:paraId="1B955A21" w14:textId="299CF386" w:rsidR="005529A2" w:rsidRDefault="002345AB" w:rsidP="005529A2">
      <w:pPr>
        <w:rPr>
          <w:sz w:val="20"/>
          <w:szCs w:val="20"/>
        </w:rPr>
      </w:pPr>
      <w:sdt>
        <w:sdtPr>
          <w:rPr>
            <w:rFonts w:ascii="Times New Roman" w:hAnsi="Times New Roman"/>
            <w:b/>
            <w:spacing w:val="-3"/>
            <w:sz w:val="18"/>
            <w:szCs w:val="18"/>
          </w:rPr>
          <w:id w:val="-1677109042"/>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1962DF">
        <w:rPr>
          <w:sz w:val="20"/>
          <w:szCs w:val="20"/>
        </w:rPr>
        <w:t xml:space="preserve">The </w:t>
      </w:r>
      <w:r w:rsidR="005529A2" w:rsidRPr="0077648F">
        <w:rPr>
          <w:b/>
          <w:bCs/>
          <w:sz w:val="20"/>
          <w:szCs w:val="20"/>
        </w:rPr>
        <w:t>Service Provider</w:t>
      </w:r>
      <w:r w:rsidR="005529A2" w:rsidRPr="001962DF">
        <w:rPr>
          <w:sz w:val="20"/>
          <w:szCs w:val="20"/>
        </w:rPr>
        <w:t xml:space="preserve"> and employees shall </w:t>
      </w:r>
      <w:r w:rsidR="005529A2" w:rsidRPr="0077648F">
        <w:rPr>
          <w:b/>
          <w:bCs/>
          <w:sz w:val="20"/>
          <w:szCs w:val="20"/>
        </w:rPr>
        <w:t>NOT notify</w:t>
      </w:r>
      <w:r w:rsidR="005529A2" w:rsidRPr="001962DF">
        <w:rPr>
          <w:sz w:val="20"/>
          <w:szCs w:val="20"/>
        </w:rPr>
        <w:t xml:space="preserve"> the subscriber or disclose any information about this warrant to the subscriber or any other person, other than to those </w:t>
      </w:r>
      <w:r w:rsidR="003675D7">
        <w:rPr>
          <w:sz w:val="20"/>
          <w:szCs w:val="20"/>
        </w:rPr>
        <w:t>necessary to comply with this warrant</w:t>
      </w:r>
      <w:r w:rsidR="005529A2" w:rsidRPr="001962DF">
        <w:rPr>
          <w:sz w:val="20"/>
          <w:szCs w:val="20"/>
        </w:rPr>
        <w:t xml:space="preserve">, for </w:t>
      </w:r>
      <w:r w:rsidR="005529A2" w:rsidRPr="0077648F">
        <w:rPr>
          <w:b/>
          <w:bCs/>
          <w:sz w:val="20"/>
          <w:szCs w:val="20"/>
        </w:rPr>
        <w:t>90 days</w:t>
      </w:r>
      <w:r w:rsidR="005529A2" w:rsidRPr="001962DF">
        <w:rPr>
          <w:sz w:val="20"/>
          <w:szCs w:val="20"/>
        </w:rPr>
        <w:t>.</w:t>
      </w:r>
    </w:p>
    <w:p w14:paraId="4BAF5D75" w14:textId="11C8C03D" w:rsidR="005529A2" w:rsidRPr="001962DF" w:rsidRDefault="002345AB" w:rsidP="005529A2">
      <w:pPr>
        <w:rPr>
          <w:sz w:val="20"/>
          <w:szCs w:val="20"/>
        </w:rPr>
      </w:pPr>
      <w:sdt>
        <w:sdtPr>
          <w:rPr>
            <w:rFonts w:ascii="Times New Roman" w:hAnsi="Times New Roman"/>
            <w:b/>
            <w:spacing w:val="-3"/>
            <w:sz w:val="18"/>
            <w:szCs w:val="18"/>
          </w:rPr>
          <w:id w:val="-21172367"/>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sidRPr="0077648F">
        <w:rPr>
          <w:b/>
          <w:bCs/>
          <w:sz w:val="20"/>
          <w:szCs w:val="20"/>
        </w:rPr>
        <w:t>Peace Officers</w:t>
      </w:r>
      <w:r w:rsidR="005529A2">
        <w:rPr>
          <w:sz w:val="20"/>
          <w:szCs w:val="20"/>
        </w:rPr>
        <w:t xml:space="preserve"> executing this warrant</w:t>
      </w:r>
      <w:r w:rsidR="005529A2" w:rsidRPr="001962DF">
        <w:rPr>
          <w:sz w:val="20"/>
          <w:szCs w:val="20"/>
        </w:rPr>
        <w:t xml:space="preserve"> may </w:t>
      </w:r>
      <w:r w:rsidR="005529A2" w:rsidRPr="0077648F">
        <w:rPr>
          <w:b/>
          <w:bCs/>
          <w:sz w:val="20"/>
          <w:szCs w:val="20"/>
        </w:rPr>
        <w:t>delay</w:t>
      </w:r>
      <w:r w:rsidR="005529A2" w:rsidRPr="001962DF">
        <w:rPr>
          <w:sz w:val="20"/>
          <w:szCs w:val="20"/>
        </w:rPr>
        <w:t xml:space="preserve"> PC 1546.2 </w:t>
      </w:r>
      <w:r w:rsidR="005529A2" w:rsidRPr="00C40DEB">
        <w:rPr>
          <w:b/>
          <w:bCs/>
          <w:sz w:val="20"/>
          <w:szCs w:val="20"/>
        </w:rPr>
        <w:t>notification</w:t>
      </w:r>
      <w:r w:rsidR="005529A2" w:rsidRPr="001962DF">
        <w:rPr>
          <w:sz w:val="20"/>
          <w:szCs w:val="20"/>
        </w:rPr>
        <w:t xml:space="preserve"> to the identified target(s) for </w:t>
      </w:r>
      <w:r w:rsidR="005529A2" w:rsidRPr="0077648F">
        <w:rPr>
          <w:b/>
          <w:bCs/>
          <w:sz w:val="20"/>
          <w:szCs w:val="20"/>
        </w:rPr>
        <w:t>90 days</w:t>
      </w:r>
      <w:r w:rsidR="005529A2" w:rsidRPr="001962DF">
        <w:rPr>
          <w:sz w:val="20"/>
          <w:szCs w:val="20"/>
        </w:rPr>
        <w:t>.</w:t>
      </w:r>
    </w:p>
    <w:p w14:paraId="21A1378F" w14:textId="7DC33E7B" w:rsidR="005529A2" w:rsidRPr="001962DF" w:rsidRDefault="002345AB" w:rsidP="005529A2">
      <w:pPr>
        <w:rPr>
          <w:sz w:val="20"/>
          <w:szCs w:val="20"/>
        </w:rPr>
      </w:pPr>
      <w:sdt>
        <w:sdtPr>
          <w:rPr>
            <w:rFonts w:ascii="Times New Roman" w:hAnsi="Times New Roman"/>
            <w:b/>
            <w:spacing w:val="-3"/>
            <w:sz w:val="18"/>
            <w:szCs w:val="18"/>
          </w:rPr>
          <w:id w:val="605008642"/>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sidRPr="007B4F2C">
        <w:rPr>
          <w:rFonts w:ascii="Times New Roman" w:hAnsi="Times New Roman"/>
          <w:b/>
          <w:spacing w:val="-3"/>
          <w:sz w:val="18"/>
          <w:szCs w:val="18"/>
        </w:rPr>
        <w:t xml:space="preserve"> </w:t>
      </w:r>
      <w:r w:rsidR="005529A2">
        <w:rPr>
          <w:sz w:val="20"/>
          <w:szCs w:val="20"/>
        </w:rPr>
        <w:t xml:space="preserve"> Return shall be within 10 days of receipt of data or information.</w:t>
      </w:r>
    </w:p>
    <w:p w14:paraId="40DD2B90" w14:textId="240D889F" w:rsidR="005529A2" w:rsidRDefault="002345AB" w:rsidP="005529A2">
      <w:pPr>
        <w:rPr>
          <w:rFonts w:cstheme="minorHAnsi"/>
          <w:bCs/>
          <w:spacing w:val="-3"/>
          <w:sz w:val="20"/>
          <w:szCs w:val="20"/>
        </w:rPr>
      </w:pPr>
      <w:sdt>
        <w:sdtPr>
          <w:rPr>
            <w:rFonts w:ascii="Times New Roman" w:hAnsi="Times New Roman"/>
            <w:b/>
            <w:spacing w:val="-3"/>
            <w:sz w:val="18"/>
            <w:szCs w:val="18"/>
          </w:rPr>
          <w:id w:val="936336680"/>
          <w14:checkbox>
            <w14:checked w14:val="0"/>
            <w14:checkedState w14:val="2612" w14:font="MS Gothic"/>
            <w14:uncheckedState w14:val="2610" w14:font="MS Gothic"/>
          </w14:checkbox>
        </w:sdtPr>
        <w:sdtEndPr/>
        <w:sdtContent>
          <w:r w:rsidR="00F9184F">
            <w:rPr>
              <w:rFonts w:ascii="MS Gothic" w:eastAsia="MS Gothic" w:hAnsi="MS Gothic" w:hint="eastAsia"/>
              <w:b/>
              <w:spacing w:val="-3"/>
              <w:sz w:val="18"/>
              <w:szCs w:val="18"/>
            </w:rPr>
            <w:t>☐</w:t>
          </w:r>
        </w:sdtContent>
      </w:sdt>
      <w:r w:rsidR="005529A2">
        <w:rPr>
          <w:rFonts w:ascii="Times New Roman" w:hAnsi="Times New Roman"/>
          <w:b/>
          <w:spacing w:val="-3"/>
          <w:sz w:val="18"/>
          <w:szCs w:val="18"/>
        </w:rPr>
        <w:t xml:space="preserve"> </w:t>
      </w:r>
      <w:r w:rsidR="005529A2" w:rsidRPr="00D83C5F">
        <w:rPr>
          <w:rFonts w:cstheme="minorHAnsi"/>
          <w:bCs/>
          <w:spacing w:val="-3"/>
          <w:sz w:val="20"/>
          <w:szCs w:val="20"/>
        </w:rPr>
        <w:t>All information in this</w:t>
      </w:r>
      <w:r w:rsidR="005529A2">
        <w:rPr>
          <w:rFonts w:cstheme="minorHAnsi"/>
          <w:bCs/>
          <w:spacing w:val="-3"/>
          <w:sz w:val="20"/>
          <w:szCs w:val="20"/>
        </w:rPr>
        <w:t xml:space="preserve"> document</w:t>
      </w:r>
      <w:r w:rsidR="005529A2" w:rsidRPr="00D83C5F">
        <w:rPr>
          <w:rFonts w:cstheme="minorHAnsi"/>
          <w:bCs/>
          <w:spacing w:val="-3"/>
          <w:sz w:val="20"/>
          <w:szCs w:val="20"/>
        </w:rPr>
        <w:t xml:space="preserve"> is ordered </w:t>
      </w:r>
      <w:r w:rsidR="005529A2" w:rsidRPr="00D83C5F">
        <w:rPr>
          <w:rFonts w:cstheme="minorHAnsi"/>
          <w:b/>
          <w:spacing w:val="-3"/>
          <w:sz w:val="20"/>
          <w:szCs w:val="20"/>
        </w:rPr>
        <w:t xml:space="preserve">SEALED </w:t>
      </w:r>
      <w:r w:rsidR="005529A2" w:rsidRPr="00D83C5F">
        <w:rPr>
          <w:rFonts w:cstheme="minorHAnsi"/>
          <w:bCs/>
          <w:spacing w:val="-3"/>
          <w:sz w:val="20"/>
          <w:szCs w:val="20"/>
        </w:rPr>
        <w:t>until</w:t>
      </w:r>
      <w:r w:rsidR="005529A2">
        <w:rPr>
          <w:rFonts w:cstheme="minorHAnsi"/>
          <w:bCs/>
          <w:spacing w:val="-3"/>
          <w:sz w:val="20"/>
          <w:szCs w:val="20"/>
        </w:rPr>
        <w:t xml:space="preserve"> disclosure is required by</w:t>
      </w:r>
      <w:r w:rsidR="005529A2" w:rsidRPr="00D83C5F">
        <w:rPr>
          <w:rFonts w:cstheme="minorHAnsi"/>
          <w:bCs/>
          <w:spacing w:val="-3"/>
          <w:sz w:val="20"/>
          <w:szCs w:val="20"/>
        </w:rPr>
        <w:t xml:space="preserve"> Gov’t Code 7923.615</w:t>
      </w:r>
      <w:r w:rsidR="005529A2">
        <w:rPr>
          <w:rFonts w:cstheme="minorHAnsi"/>
          <w:bCs/>
          <w:spacing w:val="-3"/>
          <w:sz w:val="20"/>
          <w:szCs w:val="20"/>
        </w:rPr>
        <w:t xml:space="preserve"> or Penal Code 1546.2.</w:t>
      </w:r>
      <w:r w:rsidR="005529A2" w:rsidRPr="00D83C5F">
        <w:rPr>
          <w:rFonts w:cstheme="minorHAnsi"/>
          <w:bCs/>
          <w:spacing w:val="-3"/>
          <w:sz w:val="20"/>
          <w:szCs w:val="20"/>
        </w:rPr>
        <w:t xml:space="preserve">  </w:t>
      </w:r>
    </w:p>
    <w:p w14:paraId="1087EB14" w14:textId="77777777" w:rsidR="003420F5" w:rsidRDefault="003420F5" w:rsidP="005529A2">
      <w:pPr>
        <w:rPr>
          <w:rFonts w:cstheme="minorHAnsi"/>
          <w:bCs/>
          <w:sz w:val="20"/>
          <w:szCs w:val="20"/>
        </w:rPr>
      </w:pPr>
    </w:p>
    <w:p w14:paraId="5689B148" w14:textId="77777777" w:rsidR="003675D7" w:rsidRPr="00D83C5F" w:rsidRDefault="003675D7" w:rsidP="005529A2">
      <w:pPr>
        <w:rPr>
          <w:rFonts w:cstheme="minorHAnsi"/>
          <w:bCs/>
          <w:sz w:val="20"/>
          <w:szCs w:val="20"/>
        </w:rPr>
      </w:pPr>
    </w:p>
    <w:p w14:paraId="7FDCF924" w14:textId="77777777" w:rsidR="005529A2" w:rsidRPr="00CD76A0" w:rsidRDefault="005529A2" w:rsidP="005529A2">
      <w:pPr>
        <w:rPr>
          <w:bCs/>
          <w:sz w:val="20"/>
          <w:szCs w:val="20"/>
        </w:rPr>
      </w:pPr>
      <w:r w:rsidRPr="00CD76A0">
        <w:rPr>
          <w:rFonts w:cstheme="minorHAnsi"/>
          <w:bCs/>
          <w:spacing w:val="-3"/>
          <w:sz w:val="20"/>
          <w:szCs w:val="20"/>
        </w:rPr>
        <w:t xml:space="preserve">         </w:t>
      </w:r>
      <w:r w:rsidRPr="00AA4B01">
        <w:rPr>
          <w:rFonts w:ascii="Times New Roman" w:hAnsi="Times New Roman"/>
          <w:b/>
          <w:spacing w:val="-3"/>
          <w:sz w:val="18"/>
          <w:szCs w:val="18"/>
        </w:rPr>
        <w:t xml:space="preserve">                                                                                                                                                                             </w:t>
      </w:r>
      <w:r w:rsidRPr="00CD76A0">
        <w:rPr>
          <w:rFonts w:cstheme="minorHAnsi"/>
          <w:bCs/>
          <w:spacing w:val="-3"/>
          <w:sz w:val="20"/>
          <w:szCs w:val="20"/>
        </w:rPr>
        <w:t xml:space="preserve">                                                                                                                                                                      </w:t>
      </w:r>
    </w:p>
    <w:sdt>
      <w:sdtPr>
        <w:rPr>
          <w:sz w:val="20"/>
          <w:szCs w:val="20"/>
          <w:u w:val="single"/>
        </w:rPr>
        <w:id w:val="679317540"/>
        <w:placeholder>
          <w:docPart w:val="FB9D4B3094AA4584A81E4845FCFBD482"/>
        </w:placeholder>
        <w15:appearance w15:val="tags"/>
      </w:sdtPr>
      <w:sdtEndPr/>
      <w:sdtContent>
        <w:p w14:paraId="5B4EE55E" w14:textId="22950567" w:rsidR="005529A2" w:rsidRPr="00525B7D" w:rsidRDefault="005529A2" w:rsidP="00F11B8E">
          <w:pPr>
            <w:rPr>
              <w:bCs/>
              <w:sz w:val="20"/>
              <w:szCs w:val="20"/>
              <w:u w:val="single"/>
            </w:rPr>
          </w:pPr>
          <w:r w:rsidRPr="00525B7D">
            <w:rPr>
              <w:sz w:val="20"/>
              <w:szCs w:val="20"/>
              <w:u w:val="single"/>
            </w:rPr>
            <w:t>_______________________</w:t>
          </w:r>
          <w:r w:rsidR="00F11B8E">
            <w:rPr>
              <w:sz w:val="20"/>
              <w:szCs w:val="20"/>
              <w:u w:val="single"/>
            </w:rPr>
            <w:t>_________________________________________</w:t>
          </w:r>
          <w:r w:rsidRPr="00525B7D">
            <w:rPr>
              <w:sz w:val="20"/>
              <w:szCs w:val="20"/>
              <w:u w:val="single"/>
            </w:rPr>
            <w:t>_________________</w:t>
          </w:r>
        </w:p>
      </w:sdtContent>
    </w:sdt>
    <w:p w14:paraId="6563FEF9" w14:textId="77777777" w:rsidR="00F11B8E" w:rsidRPr="001962DF" w:rsidRDefault="00F11B8E" w:rsidP="00F11B8E">
      <w:pPr>
        <w:rPr>
          <w:sz w:val="20"/>
          <w:szCs w:val="20"/>
        </w:rPr>
      </w:pPr>
      <w:r>
        <w:rPr>
          <w:sz w:val="20"/>
          <w:szCs w:val="20"/>
        </w:rPr>
        <w:t>Date &amp; Time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Signature &amp; Printed Name</w:t>
      </w:r>
    </w:p>
    <w:p w14:paraId="42552F18" w14:textId="706157AA" w:rsidR="005529A2" w:rsidRPr="001962DF" w:rsidRDefault="003675D7" w:rsidP="005529A2">
      <w:pPr>
        <w:rPr>
          <w:sz w:val="20"/>
          <w:szCs w:val="20"/>
        </w:rPr>
      </w:pPr>
      <w:r>
        <w:rPr>
          <w:sz w:val="20"/>
          <w:szCs w:val="20"/>
        </w:rPr>
        <w:t xml:space="preserve">                                                                 </w:t>
      </w:r>
      <w:r w:rsidR="005529A2" w:rsidRPr="001962DF">
        <w:rPr>
          <w:sz w:val="20"/>
          <w:szCs w:val="20"/>
        </w:rPr>
        <w:t>Judge of the Superior Court of Los Angeles County</w:t>
      </w:r>
    </w:p>
    <w:p w14:paraId="0CB013D6" w14:textId="403FC6F7" w:rsidR="007F392F" w:rsidRPr="00254D8E" w:rsidRDefault="005529A2" w:rsidP="005529A2">
      <w:pPr>
        <w:jc w:val="center"/>
        <w:rPr>
          <w:rFonts w:ascii="Times New Roman" w:hAnsi="Times New Roman" w:cs="Times New Roman"/>
          <w:sz w:val="20"/>
          <w:szCs w:val="20"/>
        </w:rPr>
      </w:pPr>
      <w:r>
        <w:rPr>
          <w:rFonts w:ascii="Times New Roman" w:hAnsi="Times New Roman" w:cs="Times New Roman"/>
          <w:sz w:val="20"/>
          <w:szCs w:val="20"/>
        </w:rPr>
        <w:br w:type="page"/>
      </w:r>
      <w:r w:rsidR="007F392F" w:rsidRPr="00254D8E">
        <w:rPr>
          <w:rFonts w:ascii="Times New Roman" w:hAnsi="Times New Roman" w:cs="Times New Roman"/>
          <w:sz w:val="20"/>
          <w:szCs w:val="20"/>
        </w:rPr>
        <w:lastRenderedPageBreak/>
        <w:t xml:space="preserve">ADDITIONAL </w:t>
      </w:r>
      <w:r w:rsidR="00567CDB">
        <w:rPr>
          <w:rFonts w:ascii="Times New Roman" w:hAnsi="Times New Roman" w:cs="Times New Roman"/>
          <w:sz w:val="20"/>
          <w:szCs w:val="20"/>
        </w:rPr>
        <w:t>REQUESTS</w:t>
      </w:r>
    </w:p>
    <w:p w14:paraId="59F5AAB8" w14:textId="006B4F06" w:rsidR="007F392F" w:rsidRPr="00254D8E" w:rsidRDefault="002345A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059512597"/>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night service based on the information from Page </w:t>
      </w:r>
      <w:sdt>
        <w:sdtPr>
          <w:rPr>
            <w:rFonts w:ascii="Times New Roman" w:hAnsi="Times New Roman" w:cs="Times New Roman"/>
            <w:b/>
            <w:spacing w:val="-3"/>
            <w:sz w:val="20"/>
            <w:szCs w:val="20"/>
          </w:rPr>
          <w:id w:val="182724117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06991470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69166855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02676203"/>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0D4BE0">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0A8A8894" w14:textId="6ADCE175" w:rsidR="00261C78" w:rsidRDefault="002345AB" w:rsidP="00261C78">
      <w:pPr>
        <w:rPr>
          <w:rFonts w:ascii="Times New Roman" w:hAnsi="Times New Roman" w:cs="Times New Roman"/>
          <w:b/>
          <w:spacing w:val="-3"/>
          <w:sz w:val="20"/>
          <w:szCs w:val="20"/>
        </w:rPr>
      </w:pPr>
      <w:sdt>
        <w:sdtPr>
          <w:rPr>
            <w:rFonts w:ascii="Times New Roman" w:hAnsi="Times New Roman" w:cs="Times New Roman"/>
            <w:b/>
            <w:spacing w:val="-3"/>
            <w:sz w:val="20"/>
            <w:szCs w:val="20"/>
          </w:rPr>
          <w:id w:val="-859587862"/>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1980063689"/>
          <w:placeholder>
            <w:docPart w:val="DefaultPlaceholder_-1854013440"/>
          </w:placeholder>
          <w:text/>
        </w:sdtPr>
        <w:sdtEndPr/>
        <w:sdtContent>
          <w:r w:rsidR="007F392F" w:rsidRPr="00254D8E">
            <w:rPr>
              <w:rFonts w:ascii="Times New Roman" w:hAnsi="Times New Roman" w:cs="Times New Roman"/>
              <w:b/>
              <w:spacing w:val="-3"/>
              <w:sz w:val="20"/>
              <w:szCs w:val="20"/>
            </w:rPr>
            <w:t>_</w:t>
          </w:r>
          <w:r w:rsidR="00F85DE8">
            <w:rPr>
              <w:rFonts w:ascii="Times New Roman" w:hAnsi="Times New Roman" w:cs="Times New Roman"/>
              <w:b/>
              <w:spacing w:val="-3"/>
              <w:sz w:val="20"/>
              <w:szCs w:val="20"/>
            </w:rPr>
            <w:t>_</w:t>
          </w:r>
          <w:r w:rsidR="007F392F" w:rsidRPr="00254D8E">
            <w:rPr>
              <w:rFonts w:ascii="Times New Roman" w:hAnsi="Times New Roman" w:cs="Times New Roman"/>
              <w:b/>
              <w:spacing w:val="-3"/>
              <w:sz w:val="20"/>
              <w:szCs w:val="20"/>
            </w:rPr>
            <w:t>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869765028"/>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9443048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97762294"/>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CA391B">
            <w:rPr>
              <w:rFonts w:ascii="Times New Roman" w:hAnsi="Times New Roman" w:cs="Times New Roman"/>
              <w:b/>
              <w:spacing w:val="-3"/>
              <w:sz w:val="20"/>
              <w:szCs w:val="20"/>
            </w:rPr>
            <w:t>,</w:t>
          </w:r>
        </w:sdtContent>
      </w:sdt>
      <w:r w:rsidR="00CA391B">
        <w:rPr>
          <w:rFonts w:ascii="Times New Roman" w:hAnsi="Times New Roman" w:cs="Times New Roman"/>
          <w:b/>
          <w:spacing w:val="-3"/>
          <w:sz w:val="20"/>
          <w:szCs w:val="20"/>
        </w:rPr>
        <w:t xml:space="preserve"> inclusive,</w:t>
      </w:r>
      <w:r w:rsidR="007F392F"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1608729293"/>
          <w14:checkbox>
            <w14:checked w14:val="0"/>
            <w14:checkedState w14:val="2612" w14:font="MS Gothic"/>
            <w14:uncheckedState w14:val="2610" w14:font="MS Gothic"/>
          </w14:checkbox>
        </w:sdtPr>
        <w:sdtEndPr/>
        <w:sdtContent>
          <w:r w:rsidR="00443C24">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1041 (</w:t>
      </w:r>
      <w:r w:rsidR="007F392F" w:rsidRPr="005F5123">
        <w:rPr>
          <w:rFonts w:ascii="Times New Roman" w:hAnsi="Times New Roman" w:cs="Times New Roman"/>
          <w:b/>
          <w:i/>
          <w:iCs/>
          <w:spacing w:val="-3"/>
          <w:sz w:val="20"/>
          <w:szCs w:val="20"/>
        </w:rPr>
        <w:t>Hobbs</w:t>
      </w:r>
      <w:r w:rsidR="007F392F" w:rsidRPr="00254D8E">
        <w:rPr>
          <w:rFonts w:ascii="Times New Roman" w:hAnsi="Times New Roman" w:cs="Times New Roman"/>
          <w:b/>
          <w:spacing w:val="-3"/>
          <w:sz w:val="20"/>
          <w:szCs w:val="20"/>
        </w:rPr>
        <w:t>)</w:t>
      </w:r>
      <w:r w:rsidR="007F392F">
        <w:rPr>
          <w:rFonts w:ascii="Times New Roman" w:hAnsi="Times New Roman" w:cs="Times New Roman"/>
          <w:b/>
          <w:spacing w:val="-3"/>
          <w:sz w:val="20"/>
          <w:szCs w:val="20"/>
        </w:rPr>
        <w:t xml:space="preserve"> because the information would identify or tend to identify the confidential informant(s) and/or pursuant to Evidence Code section </w:t>
      </w:r>
      <w:sdt>
        <w:sdtPr>
          <w:rPr>
            <w:rFonts w:ascii="Times New Roman" w:hAnsi="Times New Roman" w:cs="Times New Roman"/>
            <w:b/>
            <w:spacing w:val="-3"/>
            <w:sz w:val="20"/>
            <w:szCs w:val="20"/>
          </w:rPr>
          <w:id w:val="422845748"/>
          <w14:checkbox>
            <w14:checked w14:val="0"/>
            <w14:checkedState w14:val="2612" w14:font="MS Gothic"/>
            <w14:uncheckedState w14:val="2610" w14:font="MS Gothic"/>
          </w14:checkbox>
        </w:sdtPr>
        <w:sdtEndPr/>
        <w:sdtContent>
          <w:r w:rsidR="00443C24">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1040 </w:t>
      </w:r>
      <w:r w:rsidR="007F392F">
        <w:rPr>
          <w:rFonts w:ascii="Times New Roman" w:hAnsi="Times New Roman" w:cs="Times New Roman"/>
          <w:b/>
          <w:spacing w:val="-3"/>
          <w:sz w:val="20"/>
          <w:szCs w:val="20"/>
        </w:rPr>
        <w:t xml:space="preserve">as “official information” </w:t>
      </w:r>
      <w:r w:rsidR="007F392F"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218178554"/>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92758316"/>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8518672"/>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72445893"/>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w:t>
      </w:r>
      <w:bookmarkStart w:id="2" w:name="_Hlk152566545"/>
      <w:r w:rsidR="009F0E84">
        <w:rPr>
          <w:rFonts w:ascii="Times New Roman" w:hAnsi="Times New Roman" w:cs="Times New Roman"/>
          <w:b/>
          <w:spacing w:val="-3"/>
          <w:sz w:val="20"/>
          <w:szCs w:val="20"/>
        </w:rPr>
        <w:t>.</w:t>
      </w:r>
    </w:p>
    <w:p w14:paraId="3CC7EBA7" w14:textId="7DA7FBAF" w:rsidR="00261C78" w:rsidRDefault="002345AB" w:rsidP="00261C78">
      <w:pPr>
        <w:rPr>
          <w:rFonts w:ascii="Times New Roman" w:hAnsi="Times New Roman" w:cs="Times New Roman"/>
          <w:b/>
          <w:spacing w:val="-3"/>
          <w:sz w:val="20"/>
          <w:szCs w:val="20"/>
        </w:rPr>
      </w:pPr>
      <w:sdt>
        <w:sdtPr>
          <w:rPr>
            <w:rFonts w:ascii="Times New Roman" w:hAnsi="Times New Roman" w:cs="Times New Roman"/>
            <w:b/>
            <w:spacing w:val="-3"/>
            <w:sz w:val="20"/>
            <w:szCs w:val="20"/>
          </w:rPr>
          <w:id w:val="58874026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261C78">
        <w:rPr>
          <w:rFonts w:ascii="Times New Roman" w:hAnsi="Times New Roman" w:cs="Times New Roman"/>
          <w:b/>
          <w:spacing w:val="-3"/>
          <w:sz w:val="20"/>
          <w:szCs w:val="20"/>
        </w:rPr>
        <w:t xml:space="preserve"> To preserve the integrity of the investigation, I request that all information in this Application &amp; Warrant and the Return be SEALED until disclosure is required by Government Code 7923.615</w:t>
      </w:r>
      <w:r w:rsidR="00E672FF">
        <w:rPr>
          <w:rFonts w:ascii="Times New Roman" w:hAnsi="Times New Roman" w:cs="Times New Roman"/>
          <w:b/>
          <w:spacing w:val="-3"/>
          <w:sz w:val="20"/>
          <w:szCs w:val="20"/>
        </w:rPr>
        <w:t>,</w:t>
      </w:r>
      <w:r w:rsidR="00261C78">
        <w:rPr>
          <w:rFonts w:ascii="Times New Roman" w:hAnsi="Times New Roman" w:cs="Times New Roman"/>
          <w:b/>
          <w:spacing w:val="-3"/>
          <w:sz w:val="20"/>
          <w:szCs w:val="20"/>
        </w:rPr>
        <w:t xml:space="preserve"> or the arrest of the suspect(s), whichever is sooner.</w:t>
      </w:r>
    </w:p>
    <w:bookmarkEnd w:id="2"/>
    <w:p w14:paraId="5025D707" w14:textId="70E6CA43" w:rsidR="007F392F" w:rsidRPr="00254D8E" w:rsidRDefault="002345A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710087089"/>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7F392F">
        <w:rPr>
          <w:rFonts w:ascii="Times New Roman" w:hAnsi="Times New Roman" w:cs="Times New Roman"/>
          <w:b/>
          <w:spacing w:val="-3"/>
          <w:sz w:val="20"/>
          <w:szCs w:val="20"/>
        </w:rPr>
        <w:t xml:space="preserve"> other required</w:t>
      </w:r>
      <w:r w:rsidR="007F392F"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043057148"/>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37447589"/>
          <w:placeholder>
            <w:docPart w:val="DefaultPlaceholder_-1854013440"/>
          </w:placeholder>
          <w:text/>
        </w:sdtPr>
        <w:sdtEndPr/>
        <w:sdtContent>
          <w:r w:rsidR="007F392F" w:rsidRPr="00254D8E">
            <w:rPr>
              <w:rFonts w:ascii="Times New Roman" w:hAnsi="Times New Roman" w:cs="Times New Roman"/>
              <w:b/>
              <w:spacing w:val="-3"/>
              <w:sz w:val="20"/>
              <w:szCs w:val="20"/>
            </w:rPr>
            <w:t>_____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06919396"/>
          <w:placeholder>
            <w:docPart w:val="DefaultPlaceholder_-1854013440"/>
          </w:placeholder>
          <w:text/>
        </w:sdtPr>
        <w:sdtEndPr/>
        <w:sdtContent>
          <w:r w:rsidR="007F392F" w:rsidRPr="00254D8E">
            <w:rPr>
              <w:rFonts w:ascii="Times New Roman" w:hAnsi="Times New Roman" w:cs="Times New Roman"/>
              <w:b/>
              <w:spacing w:val="-3"/>
              <w:sz w:val="20"/>
              <w:szCs w:val="20"/>
            </w:rPr>
            <w:t>____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28309565"/>
          <w:placeholder>
            <w:docPart w:val="DefaultPlaceholder_-1854013440"/>
          </w:placeholder>
          <w:text/>
        </w:sdtPr>
        <w:sdtEndPr/>
        <w:sdtContent>
          <w:r w:rsidR="007F392F" w:rsidRPr="00254D8E">
            <w:rPr>
              <w:rFonts w:ascii="Times New Roman" w:hAnsi="Times New Roman" w:cs="Times New Roman"/>
              <w:b/>
              <w:spacing w:val="-3"/>
              <w:sz w:val="20"/>
              <w:szCs w:val="20"/>
            </w:rPr>
            <w:t>____</w:t>
          </w:r>
          <w:r w:rsidR="00D10D18">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6B714A3" w14:textId="2069C957" w:rsidR="007F392F" w:rsidRPr="00254D8E" w:rsidRDefault="002345A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87483686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w:t>
      </w:r>
      <w:r w:rsidR="00E8570C">
        <w:rPr>
          <w:rFonts w:ascii="Times New Roman" w:hAnsi="Times New Roman" w:cs="Times New Roman"/>
          <w:b/>
          <w:spacing w:val="-3"/>
          <w:sz w:val="20"/>
          <w:szCs w:val="20"/>
        </w:rPr>
        <w:t xml:space="preserve"> also</w:t>
      </w:r>
      <w:r w:rsidR="007F392F" w:rsidRPr="00254D8E">
        <w:rPr>
          <w:rFonts w:ascii="Times New Roman" w:hAnsi="Times New Roman" w:cs="Times New Roman"/>
          <w:b/>
          <w:spacing w:val="-3"/>
          <w:sz w:val="20"/>
          <w:szCs w:val="20"/>
        </w:rPr>
        <w:t xml:space="preserve"> request </w:t>
      </w:r>
      <w:r w:rsidR="00DA3075" w:rsidRPr="00254D8E">
        <w:rPr>
          <w:rFonts w:ascii="Times New Roman" w:hAnsi="Times New Roman" w:cs="Times New Roman"/>
          <w:b/>
          <w:spacing w:val="-3"/>
          <w:sz w:val="20"/>
          <w:szCs w:val="20"/>
        </w:rPr>
        <w:t>the delay of</w:t>
      </w:r>
      <w:r w:rsidR="007F392F" w:rsidRPr="00254D8E">
        <w:rPr>
          <w:rFonts w:ascii="Times New Roman" w:hAnsi="Times New Roman" w:cs="Times New Roman"/>
          <w:b/>
          <w:spacing w:val="-3"/>
          <w:sz w:val="20"/>
          <w:szCs w:val="20"/>
        </w:rPr>
        <w:t xml:space="preserve"> PC 1546.2 Notification</w:t>
      </w:r>
      <w:r w:rsidR="00D10D18">
        <w:rPr>
          <w:rFonts w:ascii="Times New Roman" w:hAnsi="Times New Roman" w:cs="Times New Roman"/>
          <w:b/>
          <w:spacing w:val="-3"/>
          <w:sz w:val="20"/>
          <w:szCs w:val="20"/>
        </w:rPr>
        <w:t xml:space="preserve"> by law enforcement </w:t>
      </w:r>
      <w:r w:rsidR="00E8570C">
        <w:rPr>
          <w:rFonts w:ascii="Times New Roman" w:hAnsi="Times New Roman" w:cs="Times New Roman"/>
          <w:b/>
          <w:spacing w:val="-3"/>
          <w:sz w:val="20"/>
          <w:szCs w:val="20"/>
        </w:rPr>
        <w:t>or</w:t>
      </w:r>
      <w:r w:rsidR="00D10D18">
        <w:rPr>
          <w:rFonts w:ascii="Times New Roman" w:hAnsi="Times New Roman" w:cs="Times New Roman"/>
          <w:b/>
          <w:spacing w:val="-3"/>
          <w:sz w:val="20"/>
          <w:szCs w:val="20"/>
        </w:rPr>
        <w:t xml:space="preserve"> </w:t>
      </w:r>
      <w:r w:rsidR="00E8570C">
        <w:rPr>
          <w:rFonts w:ascii="Times New Roman" w:hAnsi="Times New Roman" w:cs="Times New Roman"/>
          <w:b/>
          <w:spacing w:val="-3"/>
          <w:sz w:val="20"/>
          <w:szCs w:val="20"/>
        </w:rPr>
        <w:t>other</w:t>
      </w:r>
      <w:r w:rsidR="00D10D18">
        <w:rPr>
          <w:rFonts w:ascii="Times New Roman" w:hAnsi="Times New Roman" w:cs="Times New Roman"/>
          <w:b/>
          <w:spacing w:val="-3"/>
          <w:sz w:val="20"/>
          <w:szCs w:val="20"/>
        </w:rPr>
        <w:t xml:space="preserve"> government agency</w:t>
      </w:r>
      <w:r w:rsidR="007F392F" w:rsidRPr="00254D8E">
        <w:rPr>
          <w:rFonts w:ascii="Times New Roman" w:hAnsi="Times New Roman" w:cs="Times New Roman"/>
          <w:b/>
          <w:spacing w:val="-3"/>
          <w:sz w:val="20"/>
          <w:szCs w:val="20"/>
        </w:rPr>
        <w:t xml:space="preserve"> for the same reasons.</w:t>
      </w:r>
    </w:p>
    <w:p w14:paraId="0C3756A1" w14:textId="10C9134A" w:rsidR="007F392F" w:rsidRPr="00254D8E" w:rsidRDefault="002345AB" w:rsidP="007F392F">
      <w:pPr>
        <w:rPr>
          <w:rFonts w:ascii="Times New Roman" w:hAnsi="Times New Roman" w:cs="Times New Roman"/>
          <w:b/>
          <w:spacing w:val="-3"/>
          <w:sz w:val="20"/>
          <w:szCs w:val="20"/>
        </w:rPr>
      </w:pPr>
      <w:sdt>
        <w:sdtPr>
          <w:rPr>
            <w:rFonts w:ascii="Times New Roman" w:hAnsi="Times New Roman" w:cs="Times New Roman"/>
            <w:b/>
            <w:spacing w:val="-3"/>
            <w:sz w:val="20"/>
            <w:szCs w:val="20"/>
          </w:rPr>
          <w:id w:val="1314066474"/>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434869081"/>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77559803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361956710"/>
          <w:placeholder>
            <w:docPart w:val="DefaultPlaceholder_-1854013440"/>
          </w:placeholder>
          <w:text/>
        </w:sdtPr>
        <w:sdtEndPr/>
        <w:sdtContent>
          <w:r w:rsidR="007F392F" w:rsidRPr="00254D8E">
            <w:rPr>
              <w:rFonts w:ascii="Times New Roman" w:hAnsi="Times New Roman" w:cs="Times New Roman"/>
              <w:b/>
              <w:spacing w:val="-3"/>
              <w:sz w:val="20"/>
              <w:szCs w:val="20"/>
            </w:rPr>
            <w:t>___</w:t>
          </w:r>
        </w:sdtContent>
      </w:sdt>
      <w:r w:rsidR="007F392F"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437122397"/>
          <w:placeholder>
            <w:docPart w:val="DefaultPlaceholder_-1854013440"/>
          </w:placeholder>
          <w:text/>
        </w:sdtPr>
        <w:sdtEndPr/>
        <w:sdtContent>
          <w:r w:rsidR="007F392F" w:rsidRPr="00254D8E">
            <w:rPr>
              <w:rFonts w:ascii="Times New Roman" w:hAnsi="Times New Roman" w:cs="Times New Roman"/>
              <w:b/>
              <w:spacing w:val="-3"/>
              <w:sz w:val="20"/>
              <w:szCs w:val="20"/>
            </w:rPr>
            <w:t>___</w:t>
          </w:r>
          <w:r w:rsidR="00E8570C">
            <w:rPr>
              <w:rFonts w:ascii="Times New Roman" w:hAnsi="Times New Roman" w:cs="Times New Roman"/>
              <w:b/>
              <w:spacing w:val="-3"/>
              <w:sz w:val="20"/>
              <w:szCs w:val="20"/>
            </w:rPr>
            <w:t>.</w:t>
          </w:r>
        </w:sdtContent>
      </w:sdt>
      <w:r w:rsidR="007F392F" w:rsidRPr="00254D8E">
        <w:rPr>
          <w:rFonts w:ascii="Times New Roman" w:hAnsi="Times New Roman" w:cs="Times New Roman"/>
          <w:b/>
          <w:spacing w:val="-3"/>
          <w:sz w:val="20"/>
          <w:szCs w:val="20"/>
        </w:rPr>
        <w:t xml:space="preserve"> </w:t>
      </w:r>
    </w:p>
    <w:p w14:paraId="53A53DF1" w14:textId="16C69F45" w:rsidR="006D2843" w:rsidRPr="00B21FE7" w:rsidRDefault="002345AB" w:rsidP="009F0E84">
      <w:pPr>
        <w:rPr>
          <w:rFonts w:cstheme="minorHAnsi"/>
          <w:sz w:val="20"/>
          <w:szCs w:val="20"/>
        </w:rPr>
      </w:pPr>
      <w:sdt>
        <w:sdtPr>
          <w:rPr>
            <w:rFonts w:ascii="Times New Roman" w:hAnsi="Times New Roman" w:cs="Times New Roman"/>
            <w:b/>
            <w:spacing w:val="-3"/>
            <w:sz w:val="20"/>
            <w:szCs w:val="20"/>
          </w:rPr>
          <w:id w:val="1709911571"/>
          <w14:checkbox>
            <w14:checked w14:val="0"/>
            <w14:checkedState w14:val="2612" w14:font="MS Gothic"/>
            <w14:uncheckedState w14:val="2610" w14:font="MS Gothic"/>
          </w14:checkbox>
        </w:sdtPr>
        <w:sdtEndPr/>
        <w:sdtContent>
          <w:r w:rsidR="00F9184F">
            <w:rPr>
              <w:rFonts w:ascii="MS Gothic" w:eastAsia="MS Gothic" w:hAnsi="MS Gothic" w:cs="Times New Roman" w:hint="eastAsia"/>
              <w:b/>
              <w:spacing w:val="-3"/>
              <w:sz w:val="20"/>
              <w:szCs w:val="20"/>
            </w:rPr>
            <w:t>☐</w:t>
          </w:r>
        </w:sdtContent>
      </w:sdt>
      <w:r w:rsidR="007F392F" w:rsidRPr="00254D8E">
        <w:rPr>
          <w:rFonts w:ascii="Times New Roman" w:hAnsi="Times New Roman" w:cs="Times New Roman"/>
          <w:b/>
          <w:spacing w:val="-3"/>
          <w:sz w:val="20"/>
          <w:szCs w:val="20"/>
        </w:rPr>
        <w:t xml:space="preserve"> </w:t>
      </w:r>
      <w:r w:rsidR="00F9184F" w:rsidRPr="00254D8E">
        <w:rPr>
          <w:rFonts w:ascii="Times New Roman" w:hAnsi="Times New Roman" w:cs="Times New Roman"/>
          <w:b/>
          <w:spacing w:val="-3"/>
          <w:sz w:val="20"/>
          <w:szCs w:val="20"/>
        </w:rPr>
        <w:t>I</w:t>
      </w:r>
      <w:r w:rsidR="00F9184F">
        <w:rPr>
          <w:rFonts w:ascii="Times New Roman" w:hAnsi="Times New Roman" w:cs="Times New Roman"/>
          <w:b/>
          <w:spacing w:val="-3"/>
          <w:kern w:val="0"/>
          <w:sz w:val="20"/>
          <w:szCs w:val="20"/>
          <w14:ligatures w14:val="none"/>
        </w:rPr>
        <w:t xml:space="preserve"> have listed other requests on Appendix A. </w:t>
      </w:r>
    </w:p>
    <w:p w14:paraId="146D73AC" w14:textId="77777777" w:rsidR="009C3E89" w:rsidRDefault="009C3E89" w:rsidP="00567CDB">
      <w:pPr>
        <w:pStyle w:val="NormalWeb"/>
        <w:spacing w:line="240" w:lineRule="auto"/>
        <w:jc w:val="center"/>
        <w:rPr>
          <w:rFonts w:asciiTheme="minorHAnsi" w:hAnsiTheme="minorHAnsi" w:cstheme="minorHAnsi"/>
          <w:b/>
          <w:bCs/>
          <w:sz w:val="20"/>
          <w:szCs w:val="20"/>
          <w:u w:val="single"/>
        </w:rPr>
      </w:pPr>
    </w:p>
    <w:p w14:paraId="15C55E31" w14:textId="5B66DE5D" w:rsidR="00567CDB" w:rsidRPr="009C3E89" w:rsidRDefault="009C3E89" w:rsidP="00567CDB">
      <w:pPr>
        <w:pStyle w:val="NormalWeb"/>
        <w:spacing w:line="240" w:lineRule="auto"/>
        <w:jc w:val="center"/>
        <w:rPr>
          <w:rFonts w:asciiTheme="minorHAnsi" w:hAnsiTheme="minorHAnsi" w:cstheme="minorHAnsi"/>
          <w:b/>
          <w:bCs/>
          <w:sz w:val="20"/>
          <w:szCs w:val="20"/>
          <w:u w:val="single"/>
        </w:rPr>
      </w:pPr>
      <w:r w:rsidRPr="009C3E89">
        <w:rPr>
          <w:rFonts w:asciiTheme="minorHAnsi" w:hAnsiTheme="minorHAnsi" w:cstheme="minorHAnsi"/>
          <w:b/>
          <w:bCs/>
          <w:sz w:val="20"/>
          <w:szCs w:val="20"/>
          <w:u w:val="single"/>
        </w:rPr>
        <w:t>Penal Code 1546.1(d)(2)</w:t>
      </w:r>
    </w:p>
    <w:p w14:paraId="7617F51D" w14:textId="77777777" w:rsidR="00567CDB"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 xml:space="preserve">Investigating officers and any assisting personnel, acting under the direction of the investigating officers, </w:t>
      </w:r>
      <w:r w:rsidR="00567CDB">
        <w:rPr>
          <w:rFonts w:asciiTheme="minorHAnsi" w:hAnsiTheme="minorHAnsi" w:cstheme="minorHAnsi"/>
          <w:sz w:val="20"/>
          <w:szCs w:val="20"/>
        </w:rPr>
        <w:t>will</w:t>
      </w:r>
      <w:r w:rsidRPr="00B21FE7">
        <w:rPr>
          <w:rFonts w:asciiTheme="minorHAnsi" w:hAnsiTheme="minorHAnsi" w:cstheme="minorHAnsi"/>
          <w:sz w:val="20"/>
          <w:szCs w:val="20"/>
        </w:rPr>
        <w:t xml:space="preserve"> access all data to determine if the data contains the items as described </w:t>
      </w:r>
      <w:r w:rsidR="006133C9">
        <w:rPr>
          <w:rFonts w:asciiTheme="minorHAnsi" w:hAnsiTheme="minorHAnsi" w:cstheme="minorHAnsi"/>
          <w:sz w:val="20"/>
          <w:szCs w:val="20"/>
        </w:rPr>
        <w:t>herein</w:t>
      </w:r>
      <w:r w:rsidRPr="00B21FE7">
        <w:rPr>
          <w:rFonts w:asciiTheme="minorHAnsi" w:hAnsiTheme="minorHAnsi" w:cstheme="minorHAnsi"/>
          <w:sz w:val="20"/>
          <w:szCs w:val="20"/>
        </w:rPr>
        <w:t xml:space="preserve">. Those items that are within the scope of this warrant may be copied and retained by investigating officers. </w:t>
      </w:r>
    </w:p>
    <w:p w14:paraId="05461B99" w14:textId="4E7192C2" w:rsidR="006D2843" w:rsidRPr="00B21FE7" w:rsidRDefault="006D2843" w:rsidP="006D2843">
      <w:pPr>
        <w:pStyle w:val="NormalWeb"/>
        <w:spacing w:line="240" w:lineRule="auto"/>
        <w:rPr>
          <w:rFonts w:asciiTheme="minorHAnsi" w:hAnsiTheme="minorHAnsi" w:cstheme="minorHAnsi"/>
          <w:sz w:val="20"/>
          <w:szCs w:val="20"/>
        </w:rPr>
      </w:pPr>
      <w:r w:rsidRPr="00B21FE7">
        <w:rPr>
          <w:rFonts w:asciiTheme="minorHAnsi" w:hAnsiTheme="minorHAnsi" w:cstheme="minorHAnsi"/>
          <w:sz w:val="20"/>
          <w:szCs w:val="20"/>
        </w:rPr>
        <w:t>Items that are not within the scope of this warrant will be sealed and retained by the investigating officers pending any future court order or to comply with discovery requirements.</w:t>
      </w:r>
    </w:p>
    <w:p w14:paraId="315A4A74" w14:textId="77777777" w:rsidR="00261C78" w:rsidRPr="005F5123" w:rsidRDefault="00261C78" w:rsidP="00261C78">
      <w:pPr>
        <w:jc w:val="center"/>
        <w:rPr>
          <w:rFonts w:cstheme="minorHAnsi"/>
          <w:b/>
          <w:bCs/>
          <w:sz w:val="20"/>
          <w:szCs w:val="20"/>
          <w:u w:val="single"/>
        </w:rPr>
      </w:pPr>
      <w:bookmarkStart w:id="3" w:name="_Hlk152579974"/>
      <w:bookmarkEnd w:id="1"/>
      <w:r w:rsidRPr="005F5123">
        <w:rPr>
          <w:rFonts w:cstheme="minorHAnsi"/>
          <w:b/>
          <w:bCs/>
          <w:sz w:val="20"/>
          <w:szCs w:val="20"/>
          <w:u w:val="single"/>
        </w:rPr>
        <w:t>INTEGRITY OF AN INVESTIGATION</w:t>
      </w:r>
    </w:p>
    <w:bookmarkEnd w:id="3"/>
    <w:p w14:paraId="34E4E0EA" w14:textId="6BFDB5EE" w:rsidR="009F0E84" w:rsidRDefault="00855067" w:rsidP="009F0E84">
      <w:r w:rsidRPr="00E23F7C">
        <w:rPr>
          <w:rFonts w:cstheme="minorHAnsi"/>
          <w:sz w:val="20"/>
          <w:szCs w:val="20"/>
        </w:rPr>
        <w:t>Information gathered in an investigation often needs to be temporarily withheld from the public to protect against false confessions, avoid flight from prosecution</w:t>
      </w:r>
      <w:r w:rsidRPr="00B2696E">
        <w:rPr>
          <w:rFonts w:cstheme="minorHAnsi"/>
          <w:sz w:val="20"/>
          <w:szCs w:val="20"/>
        </w:rPr>
        <w:t xml:space="preserve"> or creation of false evidence or alibis, and protect the safety of potential witnesses.</w:t>
      </w:r>
      <w:r>
        <w:rPr>
          <w:rFonts w:cstheme="minorHAnsi"/>
          <w:sz w:val="20"/>
          <w:szCs w:val="20"/>
        </w:rPr>
        <w:t xml:space="preserve"> Therefore,</w:t>
      </w:r>
      <w:r>
        <w:t xml:space="preserve"> in addition to any other order to seal,</w:t>
      </w:r>
      <w:r w:rsidR="002345AB">
        <w:t xml:space="preserve"> if checked,</w:t>
      </w:r>
      <w:r>
        <w:t xml:space="preserve"> I request that this document and the Return, be temporarily sealed and not made public until disclosure is required by Government Code section 7923.615 or Penal Code section 1546.2.</w:t>
      </w:r>
    </w:p>
    <w:p w14:paraId="1B0CED54" w14:textId="77777777" w:rsidR="009C3E89" w:rsidRDefault="009C3E89" w:rsidP="009F0E84">
      <w:pPr>
        <w:jc w:val="center"/>
        <w:rPr>
          <w:rFonts w:cs="Arial"/>
          <w:b/>
          <w:sz w:val="20"/>
          <w:szCs w:val="20"/>
          <w:u w:val="single"/>
        </w:rPr>
      </w:pPr>
    </w:p>
    <w:p w14:paraId="2C033F97" w14:textId="6BBF0AC4" w:rsidR="006A072B" w:rsidRPr="00735A50" w:rsidRDefault="006A072B" w:rsidP="009F0E84">
      <w:pPr>
        <w:jc w:val="center"/>
        <w:rPr>
          <w:rFonts w:cs="Arial"/>
          <w:b/>
          <w:sz w:val="20"/>
          <w:szCs w:val="20"/>
          <w:u w:val="single"/>
        </w:rPr>
      </w:pPr>
      <w:r w:rsidRPr="00735A50">
        <w:rPr>
          <w:rFonts w:cs="Arial"/>
          <w:b/>
          <w:sz w:val="20"/>
          <w:szCs w:val="20"/>
          <w:u w:val="single"/>
        </w:rPr>
        <w:t>SCOPE OF SEARCH</w:t>
      </w:r>
    </w:p>
    <w:p w14:paraId="54386891" w14:textId="54D27E03" w:rsidR="00514E5B" w:rsidRDefault="006A072B" w:rsidP="006A072B">
      <w:pPr>
        <w:rPr>
          <w:rFonts w:cs="Arial"/>
          <w:sz w:val="20"/>
          <w:szCs w:val="20"/>
        </w:rPr>
      </w:pPr>
      <w:r w:rsidRPr="00735A50">
        <w:rPr>
          <w:rFonts w:cs="Arial"/>
          <w:sz w:val="20"/>
          <w:szCs w:val="20"/>
        </w:rPr>
        <w:t xml:space="preserve">This warrant seeks to utilize </w:t>
      </w:r>
      <w:r w:rsidR="009A1DB7">
        <w:rPr>
          <w:rFonts w:cs="Arial"/>
          <w:sz w:val="20"/>
          <w:szCs w:val="20"/>
        </w:rPr>
        <w:t>Service Provider</w:t>
      </w:r>
      <w:r w:rsidR="004C68FC">
        <w:rPr>
          <w:rFonts w:cs="Arial"/>
          <w:sz w:val="20"/>
          <w:szCs w:val="20"/>
        </w:rPr>
        <w:t xml:space="preserve"> acquired</w:t>
      </w:r>
      <w:r w:rsidRPr="00735A50">
        <w:rPr>
          <w:rFonts w:cs="Arial"/>
          <w:sz w:val="20"/>
          <w:szCs w:val="20"/>
        </w:rPr>
        <w:t xml:space="preserve"> historical location data to identify the individuals responsible for the </w:t>
      </w:r>
      <w:r>
        <w:rPr>
          <w:rFonts w:cs="Arial"/>
          <w:sz w:val="20"/>
          <w:szCs w:val="20"/>
        </w:rPr>
        <w:t>crime(s) described in the Statement of Probable Cause.</w:t>
      </w:r>
      <w:r w:rsidRPr="00735A50">
        <w:rPr>
          <w:rFonts w:cs="Arial"/>
          <w:sz w:val="20"/>
          <w:szCs w:val="20"/>
        </w:rPr>
        <w:t xml:space="preserve"> By discovering the devices near the crime scene, your affiant expects to be able to identify possible suspects involved in the crime.</w:t>
      </w:r>
    </w:p>
    <w:p w14:paraId="5E01FE90" w14:textId="77777777" w:rsidR="009C3E89" w:rsidRDefault="009C3E89" w:rsidP="00762355">
      <w:pPr>
        <w:jc w:val="center"/>
        <w:rPr>
          <w:rFonts w:cs="Arial"/>
          <w:b/>
          <w:sz w:val="20"/>
          <w:szCs w:val="20"/>
          <w:u w:val="single"/>
        </w:rPr>
      </w:pPr>
    </w:p>
    <w:p w14:paraId="5B641227" w14:textId="0A6EF6E2" w:rsidR="006A072B" w:rsidRDefault="006A072B" w:rsidP="00762355">
      <w:pPr>
        <w:jc w:val="center"/>
        <w:rPr>
          <w:rFonts w:cs="Arial"/>
          <w:b/>
          <w:sz w:val="20"/>
          <w:szCs w:val="20"/>
          <w:u w:val="single"/>
        </w:rPr>
      </w:pPr>
      <w:r w:rsidRPr="00735A50">
        <w:rPr>
          <w:rFonts w:cs="Arial"/>
          <w:b/>
          <w:sz w:val="20"/>
          <w:szCs w:val="20"/>
          <w:u w:val="single"/>
        </w:rPr>
        <w:t>SMARTPHONE PREVALENCE</w:t>
      </w:r>
    </w:p>
    <w:p w14:paraId="7E872378" w14:textId="77777777" w:rsidR="00567CDB" w:rsidRDefault="006A072B" w:rsidP="006A072B">
      <w:pPr>
        <w:rPr>
          <w:rFonts w:cs="Arial"/>
          <w:sz w:val="20"/>
          <w:szCs w:val="20"/>
        </w:rPr>
      </w:pPr>
      <w:r w:rsidRPr="00735A50">
        <w:rPr>
          <w:rFonts w:cs="Arial"/>
          <w:sz w:val="20"/>
          <w:szCs w:val="20"/>
        </w:rPr>
        <w:t>In recent years, smartphones have been almost universally adopted by the American public, and as such it is rare to find a person who does not have their smartphone readily accessible.</w:t>
      </w:r>
      <w:r w:rsidR="00427B05">
        <w:rPr>
          <w:rFonts w:cs="Arial"/>
          <w:sz w:val="20"/>
          <w:szCs w:val="20"/>
        </w:rPr>
        <w:t xml:space="preserve"> </w:t>
      </w:r>
    </w:p>
    <w:p w14:paraId="336AA42B" w14:textId="2A64F7E7" w:rsidR="00427B05" w:rsidRDefault="00427B05" w:rsidP="006A072B">
      <w:pPr>
        <w:rPr>
          <w:rFonts w:cs="Arial"/>
          <w:sz w:val="20"/>
          <w:szCs w:val="20"/>
        </w:rPr>
      </w:pPr>
      <w:r>
        <w:rPr>
          <w:rFonts w:cs="Arial"/>
          <w:sz w:val="20"/>
          <w:szCs w:val="20"/>
        </w:rPr>
        <w:t>As of 2021, according to a Pew Research survey, 85% of Americans possessed a smartphone.</w:t>
      </w:r>
      <w:r w:rsidR="006A072B" w:rsidRPr="00735A50">
        <w:rPr>
          <w:rFonts w:cs="Arial"/>
          <w:sz w:val="20"/>
          <w:szCs w:val="20"/>
        </w:rPr>
        <w:t xml:space="preserve"> </w:t>
      </w:r>
      <w:r>
        <w:rPr>
          <w:rFonts w:cs="Arial"/>
          <w:sz w:val="20"/>
          <w:szCs w:val="20"/>
        </w:rPr>
        <w:t>As such</w:t>
      </w:r>
      <w:r w:rsidR="006A072B" w:rsidRPr="00735A50">
        <w:rPr>
          <w:rFonts w:cs="Arial"/>
          <w:sz w:val="20"/>
          <w:szCs w:val="20"/>
        </w:rPr>
        <w:t xml:space="preserve">, a </w:t>
      </w:r>
      <w:r>
        <w:rPr>
          <w:rFonts w:cs="Arial"/>
          <w:sz w:val="20"/>
          <w:szCs w:val="20"/>
        </w:rPr>
        <w:t>high</w:t>
      </w:r>
      <w:r w:rsidR="006A072B" w:rsidRPr="00735A50">
        <w:rPr>
          <w:rFonts w:cs="Arial"/>
          <w:sz w:val="20"/>
          <w:szCs w:val="20"/>
        </w:rPr>
        <w:t xml:space="preserve"> probability exists that the suspect</w:t>
      </w:r>
      <w:r>
        <w:rPr>
          <w:rFonts w:cs="Arial"/>
          <w:sz w:val="20"/>
          <w:szCs w:val="20"/>
        </w:rPr>
        <w:t>(</w:t>
      </w:r>
      <w:r w:rsidR="006A072B" w:rsidRPr="00735A50">
        <w:rPr>
          <w:rFonts w:cs="Arial"/>
          <w:sz w:val="20"/>
          <w:szCs w:val="20"/>
        </w:rPr>
        <w:t>s</w:t>
      </w:r>
      <w:r>
        <w:rPr>
          <w:rFonts w:cs="Arial"/>
          <w:sz w:val="20"/>
          <w:szCs w:val="20"/>
        </w:rPr>
        <w:t>)</w:t>
      </w:r>
      <w:r w:rsidR="006A072B" w:rsidRPr="00735A50">
        <w:rPr>
          <w:rFonts w:cs="Arial"/>
          <w:sz w:val="20"/>
          <w:szCs w:val="20"/>
        </w:rPr>
        <w:t xml:space="preserve"> in this case were in possession of smartphones. </w:t>
      </w:r>
    </w:p>
    <w:p w14:paraId="1AFD33F7" w14:textId="77777777" w:rsidR="00E12417" w:rsidRDefault="00E12417" w:rsidP="00B76372">
      <w:pPr>
        <w:jc w:val="center"/>
        <w:rPr>
          <w:rFonts w:cs="Arial"/>
          <w:b/>
          <w:sz w:val="20"/>
          <w:szCs w:val="20"/>
          <w:u w:val="single"/>
        </w:rPr>
      </w:pPr>
    </w:p>
    <w:p w14:paraId="4B67673C" w14:textId="4480C472" w:rsidR="00B76372" w:rsidRDefault="00B76372" w:rsidP="00B76372">
      <w:pPr>
        <w:jc w:val="center"/>
        <w:rPr>
          <w:rFonts w:cs="Arial"/>
          <w:b/>
          <w:sz w:val="20"/>
          <w:szCs w:val="20"/>
          <w:u w:val="single"/>
        </w:rPr>
      </w:pPr>
      <w:r>
        <w:rPr>
          <w:rFonts w:cs="Arial"/>
          <w:b/>
          <w:sz w:val="20"/>
          <w:szCs w:val="20"/>
          <w:u w:val="single"/>
        </w:rPr>
        <w:lastRenderedPageBreak/>
        <w:t>STORED</w:t>
      </w:r>
      <w:r w:rsidR="00DD492C">
        <w:rPr>
          <w:rFonts w:cs="Arial"/>
          <w:b/>
          <w:sz w:val="20"/>
          <w:szCs w:val="20"/>
          <w:u w:val="single"/>
        </w:rPr>
        <w:t xml:space="preserve"> </w:t>
      </w:r>
      <w:r w:rsidR="009C3E89">
        <w:rPr>
          <w:rFonts w:cs="Arial"/>
          <w:b/>
          <w:sz w:val="20"/>
          <w:szCs w:val="20"/>
          <w:u w:val="single"/>
        </w:rPr>
        <w:t xml:space="preserve">HISTORICAL </w:t>
      </w:r>
      <w:r w:rsidR="00DD492C">
        <w:rPr>
          <w:rFonts w:cs="Arial"/>
          <w:b/>
          <w:sz w:val="20"/>
          <w:szCs w:val="20"/>
          <w:u w:val="single"/>
        </w:rPr>
        <w:t>LOCATION</w:t>
      </w:r>
      <w:r>
        <w:rPr>
          <w:rFonts w:cs="Arial"/>
          <w:b/>
          <w:sz w:val="20"/>
          <w:szCs w:val="20"/>
          <w:u w:val="single"/>
        </w:rPr>
        <w:t xml:space="preserve"> DATA</w:t>
      </w:r>
    </w:p>
    <w:p w14:paraId="137001F1" w14:textId="45687059" w:rsidR="00B76372" w:rsidRDefault="00B76372" w:rsidP="00B76372">
      <w:pPr>
        <w:rPr>
          <w:rFonts w:cs="Arial"/>
          <w:sz w:val="20"/>
          <w:szCs w:val="20"/>
        </w:rPr>
      </w:pPr>
      <w:r>
        <w:rPr>
          <w:rFonts w:cs="Arial"/>
          <w:sz w:val="20"/>
          <w:szCs w:val="20"/>
        </w:rPr>
        <w:t>Modern smartphones usually have GPS capability</w:t>
      </w:r>
      <w:r w:rsidRPr="00735A50">
        <w:rPr>
          <w:rFonts w:cs="Arial"/>
          <w:sz w:val="20"/>
          <w:szCs w:val="20"/>
        </w:rPr>
        <w:t xml:space="preserve"> to navigate from place to place. </w:t>
      </w:r>
      <w:r>
        <w:rPr>
          <w:rFonts w:cs="Arial"/>
          <w:sz w:val="20"/>
          <w:szCs w:val="20"/>
        </w:rPr>
        <w:t>Some factory-installed and user-installed</w:t>
      </w:r>
      <w:r w:rsidR="002F7CCA">
        <w:rPr>
          <w:rFonts w:cs="Arial"/>
          <w:sz w:val="20"/>
          <w:szCs w:val="20"/>
        </w:rPr>
        <w:t xml:space="preserve"> applications</w:t>
      </w:r>
      <w:r>
        <w:rPr>
          <w:rFonts w:cs="Arial"/>
          <w:sz w:val="20"/>
          <w:szCs w:val="20"/>
        </w:rPr>
        <w:t xml:space="preserve"> utilize this capability to provide directions or other information.</w:t>
      </w:r>
      <w:r w:rsidRPr="00735A50">
        <w:rPr>
          <w:rFonts w:cs="Arial"/>
          <w:sz w:val="20"/>
          <w:szCs w:val="20"/>
        </w:rPr>
        <w:t xml:space="preserve"> Anyone who owns a smartphone with </w:t>
      </w:r>
      <w:r>
        <w:rPr>
          <w:rFonts w:cs="Arial"/>
          <w:sz w:val="20"/>
          <w:szCs w:val="20"/>
        </w:rPr>
        <w:t>a s</w:t>
      </w:r>
      <w:r w:rsidRPr="00735A50">
        <w:rPr>
          <w:rFonts w:cs="Arial"/>
          <w:sz w:val="20"/>
          <w:szCs w:val="20"/>
        </w:rPr>
        <w:t xml:space="preserve">earch application transmits real-time location information to </w:t>
      </w:r>
      <w:r>
        <w:rPr>
          <w:rFonts w:cs="Arial"/>
          <w:sz w:val="20"/>
          <w:szCs w:val="20"/>
        </w:rPr>
        <w:t>cell towers</w:t>
      </w:r>
      <w:r w:rsidRPr="00735A50">
        <w:rPr>
          <w:rFonts w:cs="Arial"/>
          <w:sz w:val="20"/>
          <w:szCs w:val="20"/>
        </w:rPr>
        <w:t>.</w:t>
      </w:r>
      <w:r>
        <w:rPr>
          <w:rFonts w:cs="Arial"/>
          <w:sz w:val="20"/>
          <w:szCs w:val="20"/>
        </w:rPr>
        <w:t xml:space="preserve"> As such, service providers have access to information as to the location of their subscribers based on the cellphone transmitting to cell towers.</w:t>
      </w:r>
    </w:p>
    <w:p w14:paraId="4B074182" w14:textId="1CAE70FB" w:rsidR="00B76372" w:rsidRDefault="00B76372" w:rsidP="00B76372">
      <w:pPr>
        <w:rPr>
          <w:rFonts w:cs="Arial"/>
          <w:sz w:val="20"/>
          <w:szCs w:val="20"/>
        </w:rPr>
      </w:pPr>
      <w:r>
        <w:rPr>
          <w:rFonts w:cs="Arial"/>
          <w:sz w:val="20"/>
          <w:szCs w:val="20"/>
        </w:rPr>
        <w:t xml:space="preserve">Although the Service Provider </w:t>
      </w:r>
      <w:proofErr w:type="gramStart"/>
      <w:r>
        <w:rPr>
          <w:rFonts w:cs="Arial"/>
          <w:sz w:val="20"/>
          <w:szCs w:val="20"/>
        </w:rPr>
        <w:t>is able to</w:t>
      </w:r>
      <w:proofErr w:type="gramEnd"/>
      <w:r>
        <w:rPr>
          <w:rFonts w:cs="Arial"/>
          <w:sz w:val="20"/>
          <w:szCs w:val="20"/>
        </w:rPr>
        <w:t xml:space="preserve"> translate the IMEI and/or other numeric or alphanumeric identifier to a specific subscriber, this warrant does not seek subscriber identification. </w:t>
      </w:r>
      <w:r w:rsidR="00DD492C">
        <w:rPr>
          <w:rFonts w:cs="Arial"/>
          <w:sz w:val="20"/>
          <w:szCs w:val="20"/>
        </w:rPr>
        <w:t>The purpose of this warrant is to</w:t>
      </w:r>
      <w:r w:rsidR="002F7CCA">
        <w:rPr>
          <w:rFonts w:cs="Arial"/>
          <w:sz w:val="20"/>
          <w:szCs w:val="20"/>
        </w:rPr>
        <w:t xml:space="preserve"> locate</w:t>
      </w:r>
      <w:r w:rsidR="00DD492C">
        <w:rPr>
          <w:rFonts w:cs="Arial"/>
          <w:sz w:val="20"/>
          <w:szCs w:val="20"/>
        </w:rPr>
        <w:t xml:space="preserve"> unique cellphone interactions with cell towers in areas that are closely connected to the criminal conduct in this case.</w:t>
      </w:r>
    </w:p>
    <w:p w14:paraId="2E9A60C8" w14:textId="77777777" w:rsidR="009C3E89" w:rsidRDefault="009C3E89" w:rsidP="00567CDB">
      <w:pPr>
        <w:contextualSpacing/>
        <w:jc w:val="center"/>
        <w:rPr>
          <w:rFonts w:cs="Arial"/>
          <w:b/>
          <w:bCs/>
          <w:sz w:val="20"/>
          <w:u w:val="single"/>
        </w:rPr>
      </w:pPr>
    </w:p>
    <w:p w14:paraId="2C0A5F2B" w14:textId="35B9A922" w:rsidR="00567CDB" w:rsidRPr="00200883" w:rsidRDefault="00567CDB" w:rsidP="00567CDB">
      <w:pPr>
        <w:contextualSpacing/>
        <w:jc w:val="center"/>
        <w:rPr>
          <w:rFonts w:cs="Arial"/>
          <w:b/>
          <w:bCs/>
          <w:sz w:val="20"/>
          <w:u w:val="single"/>
        </w:rPr>
      </w:pPr>
      <w:r>
        <w:rPr>
          <w:rFonts w:cs="Arial"/>
          <w:b/>
          <w:bCs/>
          <w:sz w:val="20"/>
          <w:u w:val="single"/>
        </w:rPr>
        <w:t>DELAY OF SEARCH WARRANT RETURN</w:t>
      </w:r>
    </w:p>
    <w:p w14:paraId="24F1B270" w14:textId="77777777" w:rsidR="00567CDB" w:rsidRPr="00730D07" w:rsidRDefault="00567CDB" w:rsidP="00567CDB">
      <w:pPr>
        <w:contextualSpacing/>
        <w:jc w:val="center"/>
        <w:rPr>
          <w:rFonts w:cs="Arial"/>
          <w:sz w:val="20"/>
        </w:rPr>
      </w:pPr>
    </w:p>
    <w:p w14:paraId="675746E8" w14:textId="77777777" w:rsidR="00567CDB" w:rsidRDefault="00567CDB" w:rsidP="00567CDB">
      <w:pPr>
        <w:rPr>
          <w:rFonts w:cs="Arial"/>
          <w:sz w:val="20"/>
          <w:szCs w:val="20"/>
        </w:rPr>
      </w:pPr>
      <w:r w:rsidRPr="00735A50">
        <w:rPr>
          <w:rFonts w:cs="Arial"/>
          <w:sz w:val="20"/>
          <w:szCs w:val="20"/>
        </w:rPr>
        <w:t>It has been your Affiant’s experience that it takes telecommunications companies and Internet service providers considerable time beyond the statutory, 10-day, search warrant return period</w:t>
      </w:r>
      <w:r>
        <w:rPr>
          <w:rFonts w:cs="Arial"/>
          <w:sz w:val="20"/>
          <w:szCs w:val="20"/>
        </w:rPr>
        <w:t>,</w:t>
      </w:r>
      <w:r w:rsidRPr="00735A50">
        <w:rPr>
          <w:rFonts w:cs="Arial"/>
          <w:sz w:val="20"/>
          <w:szCs w:val="20"/>
        </w:rPr>
        <w:t xml:space="preserve"> to search for, compile</w:t>
      </w:r>
      <w:r>
        <w:rPr>
          <w:rFonts w:cs="Arial"/>
          <w:sz w:val="20"/>
          <w:szCs w:val="20"/>
        </w:rPr>
        <w:t>,</w:t>
      </w:r>
      <w:r w:rsidRPr="00735A50">
        <w:rPr>
          <w:rFonts w:cs="Arial"/>
          <w:sz w:val="20"/>
          <w:szCs w:val="20"/>
        </w:rPr>
        <w:t xml:space="preserve"> and provide the materials sought in this search warrant.  Therefore, your Affiant </w:t>
      </w:r>
      <w:r>
        <w:rPr>
          <w:rFonts w:cs="Arial"/>
          <w:sz w:val="20"/>
          <w:szCs w:val="20"/>
        </w:rPr>
        <w:t xml:space="preserve">may </w:t>
      </w:r>
      <w:r w:rsidRPr="00735A50">
        <w:rPr>
          <w:rFonts w:cs="Arial"/>
          <w:sz w:val="20"/>
          <w:szCs w:val="20"/>
        </w:rPr>
        <w:t>request permission to return this search warrant</w:t>
      </w:r>
      <w:r w:rsidRPr="00735A50">
        <w:rPr>
          <w:rFonts w:cs="Arial"/>
          <w:b/>
          <w:i/>
          <w:sz w:val="20"/>
          <w:szCs w:val="20"/>
          <w:u w:val="single"/>
        </w:rPr>
        <w:t xml:space="preserve"> within 10</w:t>
      </w:r>
      <w:r>
        <w:rPr>
          <w:rFonts w:cs="Arial"/>
          <w:b/>
          <w:i/>
          <w:sz w:val="20"/>
          <w:szCs w:val="20"/>
          <w:u w:val="single"/>
        </w:rPr>
        <w:t xml:space="preserve"> </w:t>
      </w:r>
      <w:r w:rsidRPr="00735A50">
        <w:rPr>
          <w:rFonts w:cs="Arial"/>
          <w:b/>
          <w:i/>
          <w:sz w:val="20"/>
          <w:szCs w:val="20"/>
          <w:u w:val="single"/>
        </w:rPr>
        <w:t>days from the date that all materials are received</w:t>
      </w:r>
      <w:r w:rsidRPr="00735A50">
        <w:rPr>
          <w:rFonts w:cs="Arial"/>
          <w:sz w:val="20"/>
          <w:szCs w:val="20"/>
        </w:rPr>
        <w:t xml:space="preserve"> from these companies.</w:t>
      </w:r>
      <w:r>
        <w:rPr>
          <w:rFonts w:cs="Arial"/>
          <w:sz w:val="20"/>
          <w:szCs w:val="20"/>
        </w:rPr>
        <w:t xml:space="preserve"> </w:t>
      </w:r>
    </w:p>
    <w:p w14:paraId="4E771FE0" w14:textId="77777777" w:rsidR="009C3E89" w:rsidRDefault="009C3E89" w:rsidP="00567CDB">
      <w:pPr>
        <w:jc w:val="center"/>
        <w:rPr>
          <w:rFonts w:cs="Arial"/>
          <w:b/>
          <w:bCs/>
          <w:sz w:val="20"/>
          <w:szCs w:val="20"/>
          <w:u w:val="single"/>
        </w:rPr>
      </w:pPr>
    </w:p>
    <w:p w14:paraId="1A48126B" w14:textId="1081611C" w:rsidR="00567CDB" w:rsidRPr="00A537AD" w:rsidRDefault="00567CDB" w:rsidP="00567CDB">
      <w:pPr>
        <w:jc w:val="center"/>
        <w:rPr>
          <w:rFonts w:cs="Arial"/>
          <w:b/>
          <w:bCs/>
          <w:sz w:val="20"/>
          <w:szCs w:val="20"/>
          <w:u w:val="single"/>
        </w:rPr>
      </w:pPr>
      <w:r>
        <w:rPr>
          <w:rFonts w:cs="Arial"/>
          <w:b/>
          <w:bCs/>
          <w:sz w:val="20"/>
          <w:szCs w:val="20"/>
          <w:u w:val="single"/>
        </w:rPr>
        <w:t>NON-DISCLOSURE AND DELAY OF NOTIFICATION</w:t>
      </w:r>
    </w:p>
    <w:p w14:paraId="3CAEBE75" w14:textId="77777777" w:rsidR="009C3E89" w:rsidRDefault="00567CDB" w:rsidP="00567CDB">
      <w:pPr>
        <w:rPr>
          <w:rFonts w:cs="Arial"/>
          <w:sz w:val="20"/>
          <w:szCs w:val="20"/>
        </w:rPr>
      </w:pPr>
      <w:r w:rsidRPr="00735A50">
        <w:rPr>
          <w:rFonts w:cs="Arial"/>
          <w:sz w:val="20"/>
          <w:szCs w:val="20"/>
        </w:rPr>
        <w:t xml:space="preserve">It is your Affiant’s experience that notification to affected and/or targeted parties of the existence of a search warrant and/or on-going police investigation affords individuals an opportunity and/or may cause them to destroy or delete evidence, change patterns of behavior, notify co-conspirators, and/or flee from apprehension and prosecution.  </w:t>
      </w:r>
    </w:p>
    <w:p w14:paraId="216FA8B6" w14:textId="77777777" w:rsidR="009C3E89" w:rsidRDefault="00567CDB" w:rsidP="00567CDB">
      <w:pPr>
        <w:rPr>
          <w:rFonts w:cs="Arial"/>
          <w:sz w:val="20"/>
          <w:szCs w:val="20"/>
        </w:rPr>
      </w:pPr>
      <w:r w:rsidRPr="00735A50">
        <w:rPr>
          <w:rFonts w:cs="Arial"/>
          <w:sz w:val="20"/>
          <w:szCs w:val="20"/>
        </w:rPr>
        <w:t xml:space="preserve">Notification can jeopardize an investigation and hamper the efforts of law enforcement to seize evidence and/or individuals in a timely manner. </w:t>
      </w:r>
      <w:r>
        <w:rPr>
          <w:rFonts w:cs="Arial"/>
          <w:sz w:val="20"/>
          <w:szCs w:val="20"/>
        </w:rPr>
        <w:t xml:space="preserve">I, therefore, request that the Service Provider be ordered not to disclose to the subscriber, or any other person except those necessary to comply with this search warrant, the existence of this search warrant or investigation, and to also be ordered to delay any other required notification for 90 days. </w:t>
      </w:r>
    </w:p>
    <w:p w14:paraId="59F74812" w14:textId="7BC3CBD5" w:rsidR="00567CDB" w:rsidRPr="00200883" w:rsidRDefault="00567CDB" w:rsidP="00567CDB">
      <w:pPr>
        <w:rPr>
          <w:rFonts w:cs="Arial"/>
          <w:sz w:val="20"/>
          <w:szCs w:val="20"/>
        </w:rPr>
      </w:pPr>
      <w:r>
        <w:rPr>
          <w:rFonts w:cs="Arial"/>
          <w:sz w:val="20"/>
          <w:szCs w:val="20"/>
        </w:rPr>
        <w:t xml:space="preserve">I also request that any government agency which is required to provide notification, be allowed to delay such notification for 90 days. </w:t>
      </w:r>
    </w:p>
    <w:p w14:paraId="118A0BF4" w14:textId="77777777" w:rsidR="009C3E89" w:rsidRDefault="009C3E89" w:rsidP="00567CDB">
      <w:pPr>
        <w:tabs>
          <w:tab w:val="left" w:pos="-1080"/>
        </w:tabs>
        <w:ind w:right="720"/>
        <w:jc w:val="center"/>
        <w:rPr>
          <w:rFonts w:cs="Arial"/>
          <w:b/>
          <w:bCs/>
          <w:sz w:val="20"/>
          <w:szCs w:val="20"/>
          <w:u w:val="single"/>
        </w:rPr>
      </w:pPr>
    </w:p>
    <w:p w14:paraId="7E94B307" w14:textId="6BAAC665" w:rsidR="00567CDB" w:rsidRPr="00A537AD" w:rsidRDefault="00567CDB" w:rsidP="00567CDB">
      <w:pPr>
        <w:tabs>
          <w:tab w:val="left" w:pos="-1080"/>
        </w:tabs>
        <w:ind w:right="720"/>
        <w:jc w:val="center"/>
        <w:rPr>
          <w:rFonts w:cs="Arial"/>
          <w:b/>
          <w:bCs/>
          <w:sz w:val="20"/>
          <w:szCs w:val="20"/>
          <w:u w:val="single"/>
        </w:rPr>
      </w:pPr>
      <w:r>
        <w:rPr>
          <w:rFonts w:cs="Arial"/>
          <w:b/>
          <w:bCs/>
          <w:sz w:val="20"/>
          <w:szCs w:val="20"/>
          <w:u w:val="single"/>
        </w:rPr>
        <w:t>NIGHT SERVICE</w:t>
      </w:r>
    </w:p>
    <w:p w14:paraId="37DD3E7A" w14:textId="77777777" w:rsidR="009C3E89" w:rsidRDefault="00567CDB" w:rsidP="00567CDB">
      <w:pPr>
        <w:rPr>
          <w:sz w:val="20"/>
          <w:szCs w:val="20"/>
        </w:rPr>
      </w:pPr>
      <w:r>
        <w:rPr>
          <w:sz w:val="20"/>
          <w:szCs w:val="20"/>
        </w:rPr>
        <w:t xml:space="preserve">Your Affiant may request that night service be authorized allowing service of the Search Warrant to Service Provider’s Subpoena Compliance at any time, day or night, because, based on my training and experience, I know that most Service Providers have Law Enforcement Compliance Analysts on duty 24 hours a day, 7 days a week to process requests.  </w:t>
      </w:r>
    </w:p>
    <w:p w14:paraId="29A5013D" w14:textId="5E7133CE" w:rsidR="00567CDB" w:rsidRDefault="00567CDB" w:rsidP="00567CDB">
      <w:pPr>
        <w:rPr>
          <w:sz w:val="20"/>
          <w:szCs w:val="20"/>
          <w:u w:val="single"/>
        </w:rPr>
      </w:pPr>
      <w:r>
        <w:rPr>
          <w:sz w:val="20"/>
          <w:szCs w:val="20"/>
        </w:rPr>
        <w:t xml:space="preserve">This Search Warrant will be sent to the telecommunication companies via e-mail, FAX, an online portal, or other electronic means. Service of this warrant </w:t>
      </w:r>
      <w:r>
        <w:rPr>
          <w:sz w:val="20"/>
          <w:szCs w:val="20"/>
          <w:u w:val="single"/>
        </w:rPr>
        <w:t xml:space="preserve">will not involve law enforcement officers making a physical entry </w:t>
      </w:r>
      <w:r w:rsidRPr="00A21437">
        <w:rPr>
          <w:sz w:val="20"/>
          <w:szCs w:val="20"/>
        </w:rPr>
        <w:t>into a business or any other structure</w:t>
      </w:r>
      <w:r w:rsidRPr="00A25E5B">
        <w:rPr>
          <w:sz w:val="20"/>
          <w:szCs w:val="20"/>
        </w:rPr>
        <w:t>.</w:t>
      </w:r>
    </w:p>
    <w:p w14:paraId="62911F1E" w14:textId="77777777" w:rsidR="00567CDB" w:rsidRDefault="00567CDB" w:rsidP="00D05F3D">
      <w:pPr>
        <w:tabs>
          <w:tab w:val="left" w:pos="0"/>
        </w:tabs>
        <w:jc w:val="center"/>
        <w:rPr>
          <w:rFonts w:cs="Arial"/>
          <w:b/>
          <w:sz w:val="20"/>
          <w:u w:val="single"/>
        </w:rPr>
      </w:pPr>
    </w:p>
    <w:p w14:paraId="5C088E11" w14:textId="77777777" w:rsidR="00567CDB" w:rsidRDefault="00567CDB" w:rsidP="00D05F3D">
      <w:pPr>
        <w:tabs>
          <w:tab w:val="left" w:pos="0"/>
        </w:tabs>
        <w:jc w:val="center"/>
        <w:rPr>
          <w:rFonts w:cs="Arial"/>
          <w:b/>
          <w:sz w:val="20"/>
          <w:u w:val="single"/>
        </w:rPr>
      </w:pPr>
    </w:p>
    <w:p w14:paraId="5C646B56" w14:textId="77777777" w:rsidR="00567CDB" w:rsidRDefault="00567CDB">
      <w:pPr>
        <w:rPr>
          <w:rFonts w:cs="Arial"/>
          <w:b/>
          <w:sz w:val="20"/>
          <w:u w:val="single"/>
        </w:rPr>
      </w:pPr>
      <w:r>
        <w:rPr>
          <w:rFonts w:cs="Arial"/>
          <w:b/>
          <w:sz w:val="20"/>
          <w:u w:val="single"/>
        </w:rPr>
        <w:br w:type="page"/>
      </w:r>
    </w:p>
    <w:p w14:paraId="3D6440D0" w14:textId="335EF186" w:rsidR="006A072B" w:rsidRPr="00730D07" w:rsidRDefault="006A072B" w:rsidP="00D05F3D">
      <w:pPr>
        <w:tabs>
          <w:tab w:val="left" w:pos="0"/>
        </w:tabs>
        <w:jc w:val="center"/>
        <w:rPr>
          <w:rFonts w:cs="Arial"/>
          <w:b/>
          <w:sz w:val="20"/>
          <w:u w:val="single"/>
        </w:rPr>
      </w:pPr>
      <w:bookmarkStart w:id="4" w:name="_Hlk184803339"/>
      <w:r w:rsidRPr="00730D07">
        <w:rPr>
          <w:rFonts w:cs="Arial"/>
          <w:b/>
          <w:sz w:val="20"/>
          <w:u w:val="single"/>
        </w:rPr>
        <w:lastRenderedPageBreak/>
        <w:t>GEOFENCE PRODUCTION PROTOCOL/ANALYSIS PROCESS</w:t>
      </w:r>
    </w:p>
    <w:p w14:paraId="1B4DC39D" w14:textId="037936B9" w:rsidR="009F0E84" w:rsidRPr="00730D07" w:rsidRDefault="009F0E84" w:rsidP="009F0E84">
      <w:pPr>
        <w:contextualSpacing/>
        <w:rPr>
          <w:rFonts w:cs="Arial"/>
          <w:sz w:val="20"/>
        </w:rPr>
      </w:pPr>
      <w:r>
        <w:rPr>
          <w:rFonts w:cs="Arial"/>
          <w:sz w:val="20"/>
        </w:rPr>
        <w:t>S</w:t>
      </w:r>
      <w:r w:rsidRPr="00730D07">
        <w:rPr>
          <w:rFonts w:cs="Arial"/>
          <w:sz w:val="20"/>
        </w:rPr>
        <w:t>uspects involved in criminal activity will typically use cellular phones to communicate w</w:t>
      </w:r>
      <w:r w:rsidR="00F75FCA">
        <w:rPr>
          <w:rFonts w:cs="Arial"/>
          <w:sz w:val="20"/>
        </w:rPr>
        <w:t>ith accomplices and others</w:t>
      </w:r>
      <w:r w:rsidRPr="00730D07">
        <w:rPr>
          <w:rFonts w:cs="Arial"/>
          <w:sz w:val="20"/>
        </w:rPr>
        <w:t xml:space="preserve">. I am also aware </w:t>
      </w:r>
      <w:r>
        <w:rPr>
          <w:rFonts w:cs="Arial"/>
          <w:sz w:val="20"/>
        </w:rPr>
        <w:t>that many</w:t>
      </w:r>
      <w:r w:rsidRPr="00730D07">
        <w:rPr>
          <w:rFonts w:cs="Arial"/>
          <w:sz w:val="20"/>
        </w:rPr>
        <w:t xml:space="preserve"> cellular phones report detailed location information to </w:t>
      </w:r>
      <w:r>
        <w:rPr>
          <w:rFonts w:cs="Arial"/>
          <w:sz w:val="20"/>
        </w:rPr>
        <w:t>Service Provider</w:t>
      </w:r>
      <w:r w:rsidRPr="00730D07">
        <w:rPr>
          <w:rFonts w:cs="Arial"/>
          <w:sz w:val="20"/>
        </w:rPr>
        <w:t xml:space="preserve">, where the geo-location and electronic data is then </w:t>
      </w:r>
      <w:proofErr w:type="gramStart"/>
      <w:r w:rsidRPr="00730D07">
        <w:rPr>
          <w:rFonts w:cs="Arial"/>
          <w:sz w:val="20"/>
        </w:rPr>
        <w:t>stored</w:t>
      </w:r>
      <w:proofErr w:type="gramEnd"/>
      <w:r w:rsidR="00DF4146">
        <w:rPr>
          <w:rFonts w:cs="Arial"/>
          <w:sz w:val="20"/>
        </w:rPr>
        <w:t xml:space="preserve"> </w:t>
      </w:r>
      <w:bookmarkStart w:id="5" w:name="_Hlk176509147"/>
      <w:r w:rsidR="00DF4146">
        <w:rPr>
          <w:rFonts w:cs="Arial"/>
          <w:sz w:val="20"/>
        </w:rPr>
        <w:t>and the Service Provide can produce a list of Device IDs without any subscriber identification (Anonymous List).</w:t>
      </w:r>
      <w:bookmarkEnd w:id="5"/>
    </w:p>
    <w:p w14:paraId="115621C6" w14:textId="77777777" w:rsidR="009F0E84" w:rsidRPr="00730D07" w:rsidRDefault="009F0E84" w:rsidP="009F0E84">
      <w:pPr>
        <w:contextualSpacing/>
        <w:rPr>
          <w:rFonts w:cs="Arial"/>
          <w:sz w:val="20"/>
        </w:rPr>
      </w:pPr>
    </w:p>
    <w:p w14:paraId="305A6433" w14:textId="4C0BC2E4" w:rsidR="009F0E84" w:rsidRPr="00730D07" w:rsidRDefault="009F0E84" w:rsidP="009F0E84">
      <w:pPr>
        <w:contextualSpacing/>
        <w:rPr>
          <w:rFonts w:cs="Arial"/>
          <w:sz w:val="20"/>
        </w:rPr>
      </w:pPr>
      <w:r w:rsidRPr="00730D07">
        <w:rPr>
          <w:rFonts w:cs="Arial"/>
          <w:sz w:val="20"/>
        </w:rPr>
        <w:t xml:space="preserve">As a result, I am requesting an </w:t>
      </w:r>
      <w:r w:rsidR="00DF4146">
        <w:rPr>
          <w:rFonts w:cs="Arial"/>
          <w:sz w:val="20"/>
        </w:rPr>
        <w:t>anonymous</w:t>
      </w:r>
      <w:r w:rsidRPr="00730D07">
        <w:rPr>
          <w:rFonts w:cs="Arial"/>
          <w:sz w:val="20"/>
        </w:rPr>
        <w:t xml:space="preserve"> list of any</w:t>
      </w:r>
      <w:r>
        <w:rPr>
          <w:rFonts w:cs="Arial"/>
          <w:sz w:val="20"/>
        </w:rPr>
        <w:t xml:space="preserve"> of the</w:t>
      </w:r>
      <w:r w:rsidRPr="00730D07">
        <w:rPr>
          <w:rFonts w:cs="Arial"/>
          <w:sz w:val="20"/>
        </w:rPr>
        <w:t xml:space="preserve"> </w:t>
      </w:r>
      <w:r>
        <w:rPr>
          <w:rFonts w:cs="Arial"/>
          <w:sz w:val="20"/>
        </w:rPr>
        <w:t>Service Provider</w:t>
      </w:r>
      <w:r w:rsidRPr="00730D07">
        <w:rPr>
          <w:rFonts w:cs="Arial"/>
          <w:sz w:val="20"/>
        </w:rPr>
        <w:t xml:space="preserve"> devices in a geographic area for the dates and times specified as the Initial Search Parameters in this warrant.  I am seeking to collect certain location information related to </w:t>
      </w:r>
      <w:r>
        <w:rPr>
          <w:rFonts w:cs="Arial"/>
          <w:sz w:val="20"/>
        </w:rPr>
        <w:t>Service Provider</w:t>
      </w:r>
      <w:r w:rsidRPr="00730D07">
        <w:rPr>
          <w:rFonts w:cs="Arial"/>
          <w:sz w:val="20"/>
        </w:rPr>
        <w:t xml:space="preserve"> accounts that were located within the Target Location during the Date and Timeframe (</w:t>
      </w:r>
      <w:r w:rsidR="00DF4146">
        <w:rPr>
          <w:rFonts w:cs="Arial"/>
          <w:sz w:val="20"/>
        </w:rPr>
        <w:t>Anonymous</w:t>
      </w:r>
      <w:r w:rsidRPr="00730D07">
        <w:rPr>
          <w:rFonts w:cs="Arial"/>
          <w:sz w:val="20"/>
        </w:rPr>
        <w:t xml:space="preserve"> List).</w:t>
      </w:r>
    </w:p>
    <w:p w14:paraId="16C2C602" w14:textId="77777777" w:rsidR="009F0E84" w:rsidRPr="00730D07" w:rsidRDefault="009F0E84" w:rsidP="009F0E84">
      <w:pPr>
        <w:contextualSpacing/>
        <w:rPr>
          <w:rFonts w:cs="Arial"/>
          <w:sz w:val="20"/>
        </w:rPr>
      </w:pPr>
    </w:p>
    <w:p w14:paraId="4932E729" w14:textId="77777777" w:rsidR="009F0E84" w:rsidRPr="00730D07" w:rsidRDefault="009F0E84" w:rsidP="009F0E84">
      <w:pPr>
        <w:contextualSpacing/>
        <w:rPr>
          <w:rFonts w:cs="Arial"/>
          <w:sz w:val="20"/>
        </w:rPr>
      </w:pPr>
      <w:r w:rsidRPr="00730D07">
        <w:rPr>
          <w:rFonts w:cs="Arial"/>
          <w:sz w:val="20"/>
        </w:rPr>
        <w:t xml:space="preserve">Based on the </w:t>
      </w:r>
      <w:r>
        <w:rPr>
          <w:rFonts w:cs="Arial"/>
          <w:sz w:val="20"/>
        </w:rPr>
        <w:t>information in this application</w:t>
      </w:r>
      <w:r w:rsidRPr="00730D07">
        <w:rPr>
          <w:rFonts w:cs="Arial"/>
          <w:sz w:val="20"/>
        </w:rPr>
        <w:t>, I think it is reasonable to believe that suspects, witnesses</w:t>
      </w:r>
      <w:r>
        <w:rPr>
          <w:rFonts w:cs="Arial"/>
          <w:sz w:val="20"/>
        </w:rPr>
        <w:t>,</w:t>
      </w:r>
      <w:r w:rsidRPr="00730D07">
        <w:rPr>
          <w:rFonts w:cs="Arial"/>
          <w:sz w:val="20"/>
        </w:rPr>
        <w:t xml:space="preserve"> and victims traveled through the Target Area during the specified timeframe.</w:t>
      </w:r>
    </w:p>
    <w:p w14:paraId="40DADEB8" w14:textId="77777777" w:rsidR="009F0E84" w:rsidRPr="00730D07" w:rsidRDefault="009F0E84" w:rsidP="009F0E84">
      <w:pPr>
        <w:contextualSpacing/>
        <w:rPr>
          <w:rFonts w:cs="Arial"/>
          <w:sz w:val="20"/>
        </w:rPr>
      </w:pPr>
    </w:p>
    <w:p w14:paraId="279F15FB" w14:textId="16EE4802" w:rsidR="009F0E84" w:rsidRDefault="009F0E84" w:rsidP="009F0E84">
      <w:pPr>
        <w:contextualSpacing/>
        <w:rPr>
          <w:rFonts w:cs="Arial"/>
          <w:sz w:val="20"/>
        </w:rPr>
      </w:pPr>
      <w:r w:rsidRPr="00730D07">
        <w:rPr>
          <w:rFonts w:cs="Arial"/>
          <w:sz w:val="20"/>
        </w:rPr>
        <w:t xml:space="preserve">The information sought from </w:t>
      </w:r>
      <w:r>
        <w:rPr>
          <w:rFonts w:cs="Arial"/>
          <w:sz w:val="20"/>
        </w:rPr>
        <w:t>Service Provider</w:t>
      </w:r>
      <w:r w:rsidRPr="00730D07">
        <w:rPr>
          <w:rFonts w:cs="Arial"/>
          <w:sz w:val="20"/>
        </w:rPr>
        <w:t xml:space="preserve"> regarding the </w:t>
      </w:r>
      <w:r w:rsidR="00DF4146">
        <w:rPr>
          <w:rFonts w:cs="Arial"/>
          <w:sz w:val="20"/>
        </w:rPr>
        <w:t>anonymous</w:t>
      </w:r>
      <w:r w:rsidRPr="00730D07">
        <w:rPr>
          <w:rFonts w:cs="Arial"/>
          <w:sz w:val="20"/>
        </w:rPr>
        <w:t xml:space="preserve"> list of Device IDs will potentially identify which cellular phones were near the location where the crime occurred and may assist law enforcement in determining which persons were present or involved in the crime under investigation. This </w:t>
      </w:r>
      <w:r w:rsidR="00F75FCA">
        <w:rPr>
          <w:rFonts w:cs="Arial"/>
          <w:sz w:val="20"/>
        </w:rPr>
        <w:t>may</w:t>
      </w:r>
      <w:r w:rsidRPr="00730D07">
        <w:rPr>
          <w:rFonts w:cs="Arial"/>
          <w:sz w:val="20"/>
        </w:rPr>
        <w:t xml:space="preserve"> also </w:t>
      </w:r>
      <w:r w:rsidR="00F75FCA">
        <w:rPr>
          <w:rFonts w:cs="Arial"/>
          <w:sz w:val="20"/>
        </w:rPr>
        <w:t>assist in the</w:t>
      </w:r>
      <w:r w:rsidRPr="00730D07">
        <w:rPr>
          <w:rFonts w:cs="Arial"/>
          <w:sz w:val="20"/>
        </w:rPr>
        <w:t xml:space="preserve"> identif</w:t>
      </w:r>
      <w:r w:rsidR="00F75FCA">
        <w:rPr>
          <w:rFonts w:cs="Arial"/>
          <w:sz w:val="20"/>
        </w:rPr>
        <w:t>ication of</w:t>
      </w:r>
      <w:r w:rsidRPr="00730D07">
        <w:rPr>
          <w:rFonts w:cs="Arial"/>
          <w:sz w:val="20"/>
        </w:rPr>
        <w:t xml:space="preserve"> witnesses. Finally, it will allow me to rule out persons who are not involved in the crime. </w:t>
      </w:r>
    </w:p>
    <w:p w14:paraId="2F990776" w14:textId="77777777" w:rsidR="00567CDB" w:rsidRDefault="00567CDB" w:rsidP="006A072B">
      <w:pPr>
        <w:tabs>
          <w:tab w:val="left" w:pos="0"/>
        </w:tabs>
        <w:rPr>
          <w:rFonts w:cs="Arial"/>
          <w:bCs/>
          <w:sz w:val="20"/>
        </w:rPr>
      </w:pPr>
    </w:p>
    <w:p w14:paraId="7B5DE01C" w14:textId="11D29D2E" w:rsidR="006A072B" w:rsidRPr="00730D07" w:rsidRDefault="00567CDB" w:rsidP="006A072B">
      <w:pPr>
        <w:tabs>
          <w:tab w:val="left" w:pos="0"/>
        </w:tabs>
        <w:rPr>
          <w:rFonts w:cs="Arial"/>
          <w:bCs/>
          <w:sz w:val="20"/>
        </w:rPr>
      </w:pPr>
      <w:r>
        <w:rPr>
          <w:rFonts w:cs="Arial"/>
          <w:bCs/>
          <w:sz w:val="20"/>
        </w:rPr>
        <w:t xml:space="preserve">The </w:t>
      </w:r>
      <w:r w:rsidR="006A072B" w:rsidRPr="00730D07">
        <w:rPr>
          <w:rFonts w:cs="Arial"/>
          <w:bCs/>
          <w:sz w:val="20"/>
        </w:rPr>
        <w:t xml:space="preserve">process to obtain reverse location search data, commonly referred to as a geofence, from </w:t>
      </w:r>
      <w:r w:rsidR="0015658D">
        <w:rPr>
          <w:rFonts w:cs="Arial"/>
          <w:bCs/>
          <w:sz w:val="20"/>
        </w:rPr>
        <w:t>a</w:t>
      </w:r>
      <w:r w:rsidR="00DD492C">
        <w:rPr>
          <w:rFonts w:cs="Arial"/>
          <w:bCs/>
          <w:sz w:val="20"/>
        </w:rPr>
        <w:t xml:space="preserve"> Service Provider</w:t>
      </w:r>
      <w:r w:rsidR="006A072B" w:rsidRPr="00730D07">
        <w:rPr>
          <w:rFonts w:cs="Arial"/>
          <w:bCs/>
          <w:sz w:val="20"/>
        </w:rPr>
        <w:t xml:space="preserve"> is broken down into a </w:t>
      </w:r>
      <w:r w:rsidR="00427B05" w:rsidRPr="00730D07">
        <w:rPr>
          <w:rFonts w:cs="Arial"/>
          <w:bCs/>
          <w:sz w:val="20"/>
        </w:rPr>
        <w:t>three-stage</w:t>
      </w:r>
      <w:r w:rsidR="006A072B" w:rsidRPr="00730D07">
        <w:rPr>
          <w:rFonts w:cs="Arial"/>
          <w:bCs/>
          <w:sz w:val="20"/>
        </w:rPr>
        <w:t xml:space="preserve"> process. The primary purpose of this is to protect the privacy interests of </w:t>
      </w:r>
      <w:r w:rsidR="00DD492C">
        <w:rPr>
          <w:rFonts w:cs="Arial"/>
          <w:bCs/>
          <w:sz w:val="20"/>
        </w:rPr>
        <w:t>Service Provider</w:t>
      </w:r>
      <w:r w:rsidR="0015658D">
        <w:rPr>
          <w:rFonts w:cs="Arial"/>
          <w:bCs/>
          <w:sz w:val="20"/>
        </w:rPr>
        <w:t>’s</w:t>
      </w:r>
      <w:r w:rsidR="006A072B" w:rsidRPr="00730D07">
        <w:rPr>
          <w:rFonts w:cs="Arial"/>
          <w:bCs/>
          <w:sz w:val="20"/>
        </w:rPr>
        <w:t xml:space="preserve"> users. In the first two stages of the process, the information </w:t>
      </w:r>
      <w:r w:rsidR="00F75FCA">
        <w:rPr>
          <w:rFonts w:cs="Arial"/>
          <w:bCs/>
          <w:sz w:val="20"/>
        </w:rPr>
        <w:t>sought from the</w:t>
      </w:r>
      <w:r w:rsidR="006A072B" w:rsidRPr="00730D07">
        <w:rPr>
          <w:rFonts w:cs="Arial"/>
          <w:bCs/>
          <w:sz w:val="20"/>
        </w:rPr>
        <w:t xml:space="preserve"> </w:t>
      </w:r>
      <w:r w:rsidR="00DD492C">
        <w:rPr>
          <w:rFonts w:cs="Arial"/>
          <w:bCs/>
          <w:sz w:val="20"/>
        </w:rPr>
        <w:t>Service Provider</w:t>
      </w:r>
      <w:r w:rsidR="006A072B" w:rsidRPr="00730D07">
        <w:rPr>
          <w:rFonts w:cs="Arial"/>
          <w:bCs/>
          <w:sz w:val="20"/>
        </w:rPr>
        <w:t xml:space="preserve"> </w:t>
      </w:r>
      <w:r w:rsidR="00F75FCA">
        <w:rPr>
          <w:rFonts w:cs="Arial"/>
          <w:bCs/>
          <w:sz w:val="20"/>
        </w:rPr>
        <w:t>does not include subscriber identity</w:t>
      </w:r>
      <w:r w:rsidR="006A072B" w:rsidRPr="00730D07">
        <w:rPr>
          <w:rFonts w:cs="Arial"/>
          <w:bCs/>
          <w:sz w:val="20"/>
        </w:rPr>
        <w:t xml:space="preserve">. The only data </w:t>
      </w:r>
      <w:r w:rsidR="00F75FCA">
        <w:rPr>
          <w:rFonts w:cs="Arial"/>
          <w:bCs/>
          <w:sz w:val="20"/>
        </w:rPr>
        <w:t>requested from</w:t>
      </w:r>
      <w:r w:rsidR="0015658D">
        <w:rPr>
          <w:rFonts w:cs="Arial"/>
          <w:bCs/>
          <w:sz w:val="20"/>
        </w:rPr>
        <w:t xml:space="preserve"> a</w:t>
      </w:r>
      <w:r w:rsidR="006A072B" w:rsidRPr="00730D07">
        <w:rPr>
          <w:rFonts w:cs="Arial"/>
          <w:bCs/>
          <w:sz w:val="20"/>
        </w:rPr>
        <w:t xml:space="preserve"> </w:t>
      </w:r>
      <w:r w:rsidR="00DD492C">
        <w:rPr>
          <w:rFonts w:cs="Arial"/>
          <w:bCs/>
          <w:sz w:val="20"/>
        </w:rPr>
        <w:t>Service Provider</w:t>
      </w:r>
      <w:r w:rsidR="006A072B" w:rsidRPr="00730D07">
        <w:rPr>
          <w:rFonts w:cs="Arial"/>
          <w:bCs/>
          <w:sz w:val="20"/>
        </w:rPr>
        <w:t xml:space="preserve"> in the first two stages is </w:t>
      </w:r>
      <w:r w:rsidR="008F596F">
        <w:rPr>
          <w:rFonts w:cs="Arial"/>
          <w:bCs/>
          <w:sz w:val="20"/>
        </w:rPr>
        <w:t xml:space="preserve">an </w:t>
      </w:r>
      <w:r w:rsidR="00DF4146">
        <w:rPr>
          <w:rFonts w:cs="Arial"/>
          <w:bCs/>
          <w:sz w:val="20"/>
        </w:rPr>
        <w:t>anonymous</w:t>
      </w:r>
      <w:r w:rsidR="008F596F">
        <w:rPr>
          <w:rFonts w:cs="Arial"/>
          <w:bCs/>
          <w:sz w:val="20"/>
        </w:rPr>
        <w:t xml:space="preserve"> list</w:t>
      </w:r>
      <w:r w:rsidR="006A072B" w:rsidRPr="00730D07">
        <w:rPr>
          <w:rFonts w:cs="Arial"/>
          <w:bCs/>
          <w:sz w:val="20"/>
        </w:rPr>
        <w:t xml:space="preserve"> </w:t>
      </w:r>
      <w:r w:rsidR="008F596F">
        <w:rPr>
          <w:rFonts w:cs="Arial"/>
          <w:bCs/>
          <w:sz w:val="20"/>
        </w:rPr>
        <w:t>of devices that interact with cell towers in</w:t>
      </w:r>
      <w:r w:rsidR="006A072B" w:rsidRPr="00730D07">
        <w:rPr>
          <w:rFonts w:cs="Arial"/>
          <w:bCs/>
          <w:sz w:val="20"/>
        </w:rPr>
        <w:t xml:space="preserve"> the Initial Search Parameters</w:t>
      </w:r>
      <w:r w:rsidR="00F75FCA">
        <w:rPr>
          <w:rFonts w:cs="Arial"/>
          <w:bCs/>
          <w:sz w:val="20"/>
        </w:rPr>
        <w:t>.</w:t>
      </w:r>
    </w:p>
    <w:p w14:paraId="492E9ACC" w14:textId="6D024A9D" w:rsidR="006A072B" w:rsidRPr="00730D07" w:rsidRDefault="006A072B" w:rsidP="006A072B">
      <w:pPr>
        <w:contextualSpacing/>
        <w:rPr>
          <w:rFonts w:cs="Arial"/>
          <w:bCs/>
          <w:sz w:val="20"/>
        </w:rPr>
      </w:pPr>
      <w:r w:rsidRPr="00730D07">
        <w:rPr>
          <w:rFonts w:cs="Arial"/>
          <w:bCs/>
          <w:sz w:val="20"/>
        </w:rPr>
        <w:t xml:space="preserve">The </w:t>
      </w:r>
      <w:r w:rsidR="008F596F">
        <w:rPr>
          <w:rFonts w:cs="Arial"/>
          <w:bCs/>
          <w:sz w:val="20"/>
        </w:rPr>
        <w:t>data</w:t>
      </w:r>
      <w:r w:rsidRPr="00730D07">
        <w:rPr>
          <w:rFonts w:cs="Arial"/>
          <w:bCs/>
          <w:sz w:val="20"/>
        </w:rPr>
        <w:t xml:space="preserve"> is meaningless to anyone other than </w:t>
      </w:r>
      <w:r w:rsidR="00DD492C">
        <w:rPr>
          <w:rFonts w:cs="Arial"/>
          <w:bCs/>
          <w:sz w:val="20"/>
        </w:rPr>
        <w:t>Service Provider</w:t>
      </w:r>
      <w:r w:rsidRPr="00730D07">
        <w:rPr>
          <w:rFonts w:cs="Arial"/>
          <w:bCs/>
          <w:sz w:val="20"/>
        </w:rPr>
        <w:t xml:space="preserve">. It cannot be used to identify an individual, or an individual’s device, without further information from </w:t>
      </w:r>
      <w:r w:rsidR="00DD492C">
        <w:rPr>
          <w:rFonts w:cs="Arial"/>
          <w:bCs/>
          <w:sz w:val="20"/>
        </w:rPr>
        <w:t>Service Provider</w:t>
      </w:r>
      <w:r w:rsidRPr="00730D07">
        <w:rPr>
          <w:rFonts w:cs="Arial"/>
          <w:bCs/>
          <w:sz w:val="20"/>
        </w:rPr>
        <w:t xml:space="preserve">. This is done purposely to protect the identity of the </w:t>
      </w:r>
      <w:r w:rsidR="00DD492C">
        <w:rPr>
          <w:rFonts w:cs="Arial"/>
          <w:bCs/>
          <w:sz w:val="20"/>
        </w:rPr>
        <w:t>Service Provider</w:t>
      </w:r>
      <w:r w:rsidR="0015658D">
        <w:rPr>
          <w:rFonts w:cs="Arial"/>
          <w:bCs/>
          <w:sz w:val="20"/>
        </w:rPr>
        <w:t>’s</w:t>
      </w:r>
      <w:r w:rsidRPr="00730D07">
        <w:rPr>
          <w:rFonts w:cs="Arial"/>
          <w:bCs/>
          <w:sz w:val="20"/>
        </w:rPr>
        <w:t xml:space="preserve"> account holder. No account holder information, such as name, date of birth, email address, phone number, device information, or any other personal information is provided in Stage</w:t>
      </w:r>
      <w:r w:rsidR="004672F7">
        <w:rPr>
          <w:rFonts w:cs="Arial"/>
          <w:bCs/>
          <w:sz w:val="20"/>
        </w:rPr>
        <w:t xml:space="preserve"> </w:t>
      </w:r>
      <w:r w:rsidRPr="00730D07">
        <w:rPr>
          <w:rFonts w:cs="Arial"/>
          <w:bCs/>
          <w:sz w:val="20"/>
        </w:rPr>
        <w:t>1 or Stage 2.</w:t>
      </w:r>
    </w:p>
    <w:p w14:paraId="1BF55915" w14:textId="77777777" w:rsidR="006A072B" w:rsidRPr="00730D07" w:rsidRDefault="006A072B" w:rsidP="006A072B">
      <w:pPr>
        <w:contextualSpacing/>
        <w:rPr>
          <w:rFonts w:cs="Arial"/>
          <w:bCs/>
          <w:sz w:val="20"/>
        </w:rPr>
      </w:pPr>
    </w:p>
    <w:p w14:paraId="10468C2B" w14:textId="6F71282E" w:rsidR="006A072B" w:rsidRPr="00730D07" w:rsidRDefault="006A072B" w:rsidP="006A072B">
      <w:pPr>
        <w:contextualSpacing/>
        <w:rPr>
          <w:rFonts w:cs="Arial"/>
          <w:bCs/>
          <w:sz w:val="20"/>
        </w:rPr>
      </w:pPr>
      <w:r w:rsidRPr="00730D07">
        <w:rPr>
          <w:rFonts w:cs="Arial"/>
          <w:bCs/>
          <w:sz w:val="20"/>
        </w:rPr>
        <w:t xml:space="preserve">In </w:t>
      </w:r>
      <w:r w:rsidRPr="00AA0F02">
        <w:rPr>
          <w:rFonts w:cs="Arial"/>
          <w:b/>
          <w:sz w:val="20"/>
        </w:rPr>
        <w:t>Stage 1</w:t>
      </w:r>
      <w:r w:rsidRPr="00730D07">
        <w:rPr>
          <w:rFonts w:cs="Arial"/>
          <w:bCs/>
          <w:sz w:val="20"/>
        </w:rPr>
        <w:t xml:space="preserve">, </w:t>
      </w:r>
      <w:r w:rsidR="00DD492C">
        <w:rPr>
          <w:rFonts w:cs="Arial"/>
          <w:bCs/>
          <w:sz w:val="20"/>
        </w:rPr>
        <w:t>Service Provider</w:t>
      </w:r>
      <w:r w:rsidRPr="00730D07">
        <w:rPr>
          <w:rFonts w:cs="Arial"/>
          <w:bCs/>
          <w:sz w:val="20"/>
        </w:rPr>
        <w:t xml:space="preserve"> responds to the search warrant </w:t>
      </w:r>
      <w:r w:rsidR="002F7CCA">
        <w:rPr>
          <w:rFonts w:cs="Arial"/>
          <w:bCs/>
          <w:sz w:val="20"/>
        </w:rPr>
        <w:t>to provide</w:t>
      </w:r>
      <w:r w:rsidR="0015658D">
        <w:rPr>
          <w:rFonts w:cs="Arial"/>
          <w:bCs/>
          <w:sz w:val="20"/>
        </w:rPr>
        <w:t xml:space="preserve"> IMEI or other</w:t>
      </w:r>
      <w:r w:rsidRPr="00730D07">
        <w:rPr>
          <w:rFonts w:cs="Arial"/>
          <w:bCs/>
          <w:sz w:val="20"/>
        </w:rPr>
        <w:t xml:space="preserve"> Device ID</w:t>
      </w:r>
      <w:r w:rsidR="0015658D">
        <w:rPr>
          <w:rFonts w:cs="Arial"/>
          <w:bCs/>
          <w:sz w:val="20"/>
        </w:rPr>
        <w:t xml:space="preserve"> numbers</w:t>
      </w:r>
      <w:r w:rsidRPr="00730D07">
        <w:rPr>
          <w:rFonts w:cs="Arial"/>
          <w:bCs/>
          <w:sz w:val="20"/>
        </w:rPr>
        <w:t xml:space="preserve"> and location history data based on the Initial Search Parameters. Once that data is obtained, it will be compared with the information that </w:t>
      </w:r>
      <w:r w:rsidR="00282F16">
        <w:rPr>
          <w:rFonts w:cs="Arial"/>
          <w:bCs/>
          <w:sz w:val="20"/>
        </w:rPr>
        <w:t>is already known</w:t>
      </w:r>
      <w:r w:rsidRPr="00730D07">
        <w:rPr>
          <w:rFonts w:cs="Arial"/>
          <w:bCs/>
          <w:sz w:val="20"/>
        </w:rPr>
        <w:t xml:space="preserve"> about the suspect and potential witnesses to the crime. The primary purpose of this comparison is to eliminate Device IDs that do not comport to the facts of the case. It is not uncommon in a warrant such as this to receive </w:t>
      </w:r>
      <w:r w:rsidR="0015658D">
        <w:rPr>
          <w:rFonts w:cs="Arial"/>
          <w:bCs/>
          <w:sz w:val="20"/>
        </w:rPr>
        <w:t>numerous</w:t>
      </w:r>
      <w:r w:rsidRPr="00730D07">
        <w:rPr>
          <w:rFonts w:cs="Arial"/>
          <w:bCs/>
          <w:sz w:val="20"/>
        </w:rPr>
        <w:t xml:space="preserve"> Device IDs in Stage 1.  </w:t>
      </w:r>
      <w:r w:rsidR="0015658D">
        <w:rPr>
          <w:rFonts w:cs="Arial"/>
          <w:bCs/>
          <w:sz w:val="20"/>
        </w:rPr>
        <w:t>Most</w:t>
      </w:r>
      <w:r w:rsidRPr="00730D07">
        <w:rPr>
          <w:rFonts w:cs="Arial"/>
          <w:bCs/>
          <w:sz w:val="20"/>
        </w:rPr>
        <w:t xml:space="preserve"> Device IDs detected in Stage 1 are eliminated during the analysis. </w:t>
      </w:r>
      <w:r w:rsidR="00F75FCA">
        <w:rPr>
          <w:rFonts w:cs="Arial"/>
          <w:bCs/>
          <w:sz w:val="20"/>
        </w:rPr>
        <w:t xml:space="preserve">If the number of devices is sufficiently limited </w:t>
      </w:r>
      <w:r w:rsidR="002462A7">
        <w:rPr>
          <w:rFonts w:cs="Arial"/>
          <w:bCs/>
          <w:sz w:val="20"/>
        </w:rPr>
        <w:t>in Stage 1 the investigator may be able to go directly to the Stage 3 warrant and seek subscriber identity without the need for a Stage 2 warrant.</w:t>
      </w:r>
    </w:p>
    <w:p w14:paraId="7D7C1819" w14:textId="77777777" w:rsidR="006A072B" w:rsidRPr="00730D07" w:rsidRDefault="006A072B" w:rsidP="006A072B">
      <w:pPr>
        <w:contextualSpacing/>
        <w:rPr>
          <w:rFonts w:cs="Arial"/>
          <w:bCs/>
          <w:sz w:val="20"/>
        </w:rPr>
      </w:pPr>
    </w:p>
    <w:p w14:paraId="1CB5660E" w14:textId="4E442473" w:rsidR="006A072B" w:rsidRPr="00730D07" w:rsidRDefault="006A072B" w:rsidP="006A072B">
      <w:pPr>
        <w:contextualSpacing/>
        <w:rPr>
          <w:rFonts w:cs="Arial"/>
          <w:bCs/>
          <w:sz w:val="20"/>
        </w:rPr>
      </w:pPr>
      <w:r w:rsidRPr="00AA0F02">
        <w:rPr>
          <w:rFonts w:cs="Arial"/>
          <w:b/>
          <w:sz w:val="20"/>
        </w:rPr>
        <w:t>Stage 2</w:t>
      </w:r>
      <w:r w:rsidRPr="00730D07">
        <w:rPr>
          <w:rFonts w:cs="Arial"/>
          <w:bCs/>
          <w:sz w:val="20"/>
        </w:rPr>
        <w:t xml:space="preserve"> in the process is also a search warrant. In Stage 2, a warrant is written for an expanded time frame</w:t>
      </w:r>
      <w:r w:rsidR="002F7CCA">
        <w:rPr>
          <w:rFonts w:cs="Arial"/>
          <w:bCs/>
          <w:sz w:val="20"/>
        </w:rPr>
        <w:t xml:space="preserve"> or other parameters</w:t>
      </w:r>
      <w:r w:rsidRPr="00730D07">
        <w:rPr>
          <w:rFonts w:cs="Arial"/>
          <w:bCs/>
          <w:sz w:val="20"/>
        </w:rPr>
        <w:t xml:space="preserve"> for the small number of Device IDs that were not eliminated in the analysis of Stage 1</w:t>
      </w:r>
      <w:r w:rsidR="00FF10A7">
        <w:rPr>
          <w:rFonts w:cs="Arial"/>
          <w:bCs/>
          <w:sz w:val="20"/>
        </w:rPr>
        <w:t xml:space="preserve"> data</w:t>
      </w:r>
      <w:r w:rsidRPr="00730D07">
        <w:rPr>
          <w:rFonts w:cs="Arial"/>
          <w:bCs/>
          <w:sz w:val="20"/>
        </w:rPr>
        <w:t xml:space="preserve">. </w:t>
      </w:r>
      <w:r w:rsidR="002F7CCA">
        <w:rPr>
          <w:rFonts w:cs="Arial"/>
          <w:bCs/>
          <w:sz w:val="20"/>
        </w:rPr>
        <w:t>An</w:t>
      </w:r>
      <w:r w:rsidRPr="00730D07">
        <w:rPr>
          <w:rFonts w:cs="Arial"/>
          <w:bCs/>
          <w:sz w:val="20"/>
        </w:rPr>
        <w:t xml:space="preserve"> additional time frame is usually about an hour before and after the Initial Search Parameters. Importantly, there is no non-</w:t>
      </w:r>
      <w:r w:rsidR="00DF4146">
        <w:rPr>
          <w:rFonts w:cs="Arial"/>
          <w:bCs/>
          <w:sz w:val="20"/>
        </w:rPr>
        <w:t>anonymous</w:t>
      </w:r>
      <w:r w:rsidRPr="00730D07">
        <w:rPr>
          <w:rFonts w:cs="Arial"/>
          <w:bCs/>
          <w:sz w:val="20"/>
        </w:rPr>
        <w:t xml:space="preserve"> data </w:t>
      </w:r>
      <w:r w:rsidR="00F75FCA">
        <w:rPr>
          <w:rFonts w:cs="Arial"/>
          <w:bCs/>
          <w:sz w:val="20"/>
        </w:rPr>
        <w:t>sought</w:t>
      </w:r>
      <w:r w:rsidRPr="00730D07">
        <w:rPr>
          <w:rFonts w:cs="Arial"/>
          <w:bCs/>
          <w:sz w:val="20"/>
        </w:rPr>
        <w:t xml:space="preserve"> in Stage 2. At this point in the process, law enforcement </w:t>
      </w:r>
      <w:r w:rsidR="00F75FCA">
        <w:rPr>
          <w:rFonts w:cs="Arial"/>
          <w:bCs/>
          <w:sz w:val="20"/>
        </w:rPr>
        <w:t>has still not requested</w:t>
      </w:r>
      <w:r w:rsidRPr="00730D07">
        <w:rPr>
          <w:rFonts w:cs="Arial"/>
          <w:bCs/>
          <w:sz w:val="20"/>
        </w:rPr>
        <w:t xml:space="preserve"> any data that could identify the Device ID account holder. Stage 2 provides additional contextual data to determine if the Device IDs requested in Stage 2 are </w:t>
      </w:r>
      <w:proofErr w:type="gramStart"/>
      <w:r w:rsidRPr="00730D07">
        <w:rPr>
          <w:rFonts w:cs="Arial"/>
          <w:bCs/>
          <w:sz w:val="20"/>
        </w:rPr>
        <w:t>actually relevant</w:t>
      </w:r>
      <w:proofErr w:type="gramEnd"/>
      <w:r w:rsidRPr="00730D07">
        <w:rPr>
          <w:rFonts w:cs="Arial"/>
          <w:bCs/>
          <w:sz w:val="20"/>
        </w:rPr>
        <w:t xml:space="preserve"> to the investigation. The Stage 2 Device IDs are analyzed in a similar way to that of the Stage</w:t>
      </w:r>
      <w:r w:rsidR="00282F16">
        <w:rPr>
          <w:rFonts w:cs="Arial"/>
          <w:bCs/>
          <w:sz w:val="20"/>
        </w:rPr>
        <w:t xml:space="preserve"> </w:t>
      </w:r>
      <w:r w:rsidRPr="00730D07">
        <w:rPr>
          <w:rFonts w:cs="Arial"/>
          <w:bCs/>
          <w:sz w:val="20"/>
        </w:rPr>
        <w:t xml:space="preserve">1 Device IDs, except there is more information to work with to better determine if the Device ID should be eliminated from further scrutiny. </w:t>
      </w:r>
    </w:p>
    <w:p w14:paraId="7618DB02" w14:textId="77777777" w:rsidR="006A072B" w:rsidRPr="00730D07" w:rsidRDefault="006A072B" w:rsidP="006A072B">
      <w:pPr>
        <w:contextualSpacing/>
        <w:rPr>
          <w:rFonts w:cs="Arial"/>
          <w:bCs/>
          <w:sz w:val="20"/>
        </w:rPr>
      </w:pPr>
    </w:p>
    <w:p w14:paraId="3296D736" w14:textId="075EDC0E" w:rsidR="006A072B" w:rsidRPr="00730D07" w:rsidRDefault="006A072B" w:rsidP="006A072B">
      <w:pPr>
        <w:contextualSpacing/>
        <w:rPr>
          <w:rFonts w:cs="Arial"/>
          <w:bCs/>
          <w:sz w:val="20"/>
        </w:rPr>
      </w:pPr>
      <w:r w:rsidRPr="00AA0F02">
        <w:rPr>
          <w:rFonts w:cs="Arial"/>
          <w:b/>
          <w:sz w:val="20"/>
        </w:rPr>
        <w:t>Stage 3</w:t>
      </w:r>
      <w:r w:rsidRPr="00730D07">
        <w:rPr>
          <w:rFonts w:cs="Arial"/>
          <w:bCs/>
          <w:sz w:val="20"/>
        </w:rPr>
        <w:t xml:space="preserve"> is also a search warrant.  In Stage 3, based on the probable cause </w:t>
      </w:r>
      <w:r w:rsidR="00D05F3D">
        <w:rPr>
          <w:rFonts w:cs="Arial"/>
          <w:bCs/>
          <w:sz w:val="20"/>
        </w:rPr>
        <w:t>gathered</w:t>
      </w:r>
      <w:r w:rsidRPr="00730D07">
        <w:rPr>
          <w:rFonts w:cs="Arial"/>
          <w:bCs/>
          <w:sz w:val="20"/>
        </w:rPr>
        <w:t xml:space="preserve"> in</w:t>
      </w:r>
      <w:r w:rsidR="002462A7">
        <w:rPr>
          <w:rFonts w:cs="Arial"/>
          <w:bCs/>
          <w:sz w:val="20"/>
        </w:rPr>
        <w:t xml:space="preserve"> the previous Stage(s)</w:t>
      </w:r>
      <w:r w:rsidRPr="00730D07">
        <w:rPr>
          <w:rFonts w:cs="Arial"/>
          <w:bCs/>
          <w:sz w:val="20"/>
        </w:rPr>
        <w:t xml:space="preserve">, the basic subscriber information for the Device IDs that were narrowed down would be requested.  It is not until Stage 3 that any identifying information of a </w:t>
      </w:r>
      <w:r w:rsidR="00DD492C">
        <w:rPr>
          <w:rFonts w:cs="Arial"/>
          <w:bCs/>
          <w:sz w:val="20"/>
        </w:rPr>
        <w:t>Service Provider</w:t>
      </w:r>
      <w:r w:rsidRPr="00730D07">
        <w:rPr>
          <w:rFonts w:cs="Arial"/>
          <w:bCs/>
          <w:sz w:val="20"/>
        </w:rPr>
        <w:t xml:space="preserve"> account holder is disclosed to law enforcement.   </w:t>
      </w:r>
    </w:p>
    <w:p w14:paraId="5FCAF347" w14:textId="77777777" w:rsidR="006A072B" w:rsidRPr="00730D07" w:rsidRDefault="006A072B" w:rsidP="006A072B">
      <w:pPr>
        <w:contextualSpacing/>
        <w:rPr>
          <w:rFonts w:cs="Arial"/>
          <w:bCs/>
          <w:sz w:val="20"/>
        </w:rPr>
      </w:pPr>
    </w:p>
    <w:p w14:paraId="07E3E1A2" w14:textId="77777777" w:rsidR="006A072B" w:rsidRPr="00AA0F02" w:rsidRDefault="006A072B" w:rsidP="006A072B">
      <w:pPr>
        <w:contextualSpacing/>
        <w:rPr>
          <w:rFonts w:cs="Arial"/>
          <w:b/>
          <w:sz w:val="28"/>
          <w:szCs w:val="32"/>
        </w:rPr>
      </w:pPr>
      <w:r w:rsidRPr="00AA0F02">
        <w:rPr>
          <w:rFonts w:cs="Arial"/>
          <w:b/>
          <w:sz w:val="28"/>
          <w:szCs w:val="32"/>
        </w:rPr>
        <w:t xml:space="preserve">This warrant is Stage 1 in the process. </w:t>
      </w:r>
    </w:p>
    <w:bookmarkEnd w:id="4"/>
    <w:p w14:paraId="4C53BA79" w14:textId="77777777" w:rsidR="006A072B" w:rsidRPr="00730D07" w:rsidRDefault="006A072B" w:rsidP="006A072B">
      <w:pPr>
        <w:contextualSpacing/>
        <w:jc w:val="center"/>
        <w:rPr>
          <w:rFonts w:cs="Arial"/>
          <w:b/>
          <w:sz w:val="20"/>
          <w:u w:val="single"/>
        </w:rPr>
      </w:pPr>
    </w:p>
    <w:p w14:paraId="53F91D6C" w14:textId="3C79AB1A" w:rsidR="00B4594F" w:rsidRPr="00730D07" w:rsidRDefault="00427B05" w:rsidP="00B4594F">
      <w:pPr>
        <w:contextualSpacing/>
        <w:jc w:val="center"/>
        <w:rPr>
          <w:rFonts w:cs="Arial"/>
          <w:b/>
          <w:sz w:val="20"/>
          <w:u w:val="single"/>
        </w:rPr>
      </w:pPr>
      <w:r>
        <w:rPr>
          <w:rFonts w:cs="Arial"/>
          <w:b/>
          <w:sz w:val="20"/>
          <w:u w:val="single"/>
        </w:rPr>
        <w:br w:type="page"/>
      </w:r>
    </w:p>
    <w:p w14:paraId="3E0234AA" w14:textId="6A070D13" w:rsidR="006D2843" w:rsidRDefault="006D2843">
      <w:pPr>
        <w:rPr>
          <w:sz w:val="20"/>
          <w:szCs w:val="20"/>
        </w:rPr>
      </w:pPr>
    </w:p>
    <w:p w14:paraId="3707207C" w14:textId="77777777" w:rsidR="006D2843" w:rsidRDefault="006D2843" w:rsidP="006D2843">
      <w:pPr>
        <w:jc w:val="center"/>
        <w:rPr>
          <w:sz w:val="20"/>
          <w:szCs w:val="20"/>
        </w:rPr>
      </w:pPr>
      <w:r>
        <w:rPr>
          <w:sz w:val="20"/>
          <w:szCs w:val="20"/>
        </w:rPr>
        <w:t>The COMMAND to Search is directed to:</w:t>
      </w:r>
    </w:p>
    <w:sdt>
      <w:sdtPr>
        <w:rPr>
          <w:sz w:val="20"/>
          <w:szCs w:val="20"/>
        </w:rPr>
        <w:id w:val="986361730"/>
        <w:placeholder>
          <w:docPart w:val="DefaultPlaceholder_-1854013440"/>
        </w:placeholder>
        <w:text/>
      </w:sdtPr>
      <w:sdtEndPr/>
      <w:sdtContent>
        <w:p w14:paraId="18DF5125" w14:textId="3414CF67" w:rsidR="004F0F7C" w:rsidRDefault="004F0F7C" w:rsidP="006D2843">
          <w:pPr>
            <w:jc w:val="center"/>
            <w:rPr>
              <w:sz w:val="20"/>
              <w:szCs w:val="20"/>
            </w:rPr>
          </w:pPr>
          <w:r>
            <w:rPr>
              <w:sz w:val="20"/>
              <w:szCs w:val="20"/>
            </w:rPr>
            <w:t>[Service Provider]</w:t>
          </w:r>
        </w:p>
      </w:sdtContent>
    </w:sdt>
    <w:p w14:paraId="1E827F5E" w14:textId="77777777" w:rsidR="00282F16" w:rsidRDefault="00282F16" w:rsidP="006D2843">
      <w:pPr>
        <w:rPr>
          <w:sz w:val="20"/>
          <w:szCs w:val="20"/>
        </w:rPr>
      </w:pPr>
    </w:p>
    <w:p w14:paraId="11C81BB0" w14:textId="77777777" w:rsidR="006D2843" w:rsidRDefault="006D2843" w:rsidP="006D2843">
      <w:pPr>
        <w:shd w:val="clear" w:color="auto" w:fill="FFFFFF"/>
        <w:spacing w:line="240" w:lineRule="auto"/>
        <w:rPr>
          <w:rFonts w:cs="Arial"/>
          <w:u w:val="single"/>
        </w:rPr>
      </w:pPr>
    </w:p>
    <w:p w14:paraId="44DAF9CA" w14:textId="2D917E2F" w:rsidR="006D2843" w:rsidRDefault="006D2843" w:rsidP="006D2843">
      <w:pPr>
        <w:jc w:val="center"/>
        <w:rPr>
          <w:sz w:val="20"/>
          <w:szCs w:val="20"/>
        </w:rPr>
      </w:pPr>
      <w:r>
        <w:rPr>
          <w:sz w:val="20"/>
          <w:szCs w:val="20"/>
        </w:rPr>
        <w:t>ITEMS TO BE SEARCHED/SEIZED</w:t>
      </w:r>
    </w:p>
    <w:p w14:paraId="4786DB45" w14:textId="42D4CDC7" w:rsidR="009F0E84" w:rsidRDefault="009F0E84" w:rsidP="009F0E84">
      <w:pPr>
        <w:pStyle w:val="ListParagraph"/>
        <w:numPr>
          <w:ilvl w:val="0"/>
          <w:numId w:val="1"/>
        </w:numPr>
        <w:spacing w:before="100" w:beforeAutospacing="1" w:after="100" w:afterAutospacing="1" w:line="240" w:lineRule="auto"/>
        <w:rPr>
          <w:rFonts w:cs="Arial"/>
          <w:sz w:val="20"/>
        </w:rPr>
      </w:pPr>
      <w:r w:rsidRPr="005250E6">
        <w:rPr>
          <w:rFonts w:cs="Arial"/>
          <w:sz w:val="20"/>
        </w:rPr>
        <w:t xml:space="preserve">For each location point recorded within the Search Parameters, </w:t>
      </w:r>
      <w:r>
        <w:rPr>
          <w:rFonts w:cs="Arial"/>
          <w:sz w:val="20"/>
        </w:rPr>
        <w:t>Service Provider</w:t>
      </w:r>
      <w:r w:rsidRPr="005250E6">
        <w:rPr>
          <w:rFonts w:cs="Arial"/>
          <w:sz w:val="20"/>
        </w:rPr>
        <w:t xml:space="preserve"> shall produce </w:t>
      </w:r>
      <w:r w:rsidR="00DF4146">
        <w:rPr>
          <w:rFonts w:cs="Arial"/>
          <w:sz w:val="20"/>
        </w:rPr>
        <w:t>anonymous</w:t>
      </w:r>
      <w:r w:rsidRPr="005250E6">
        <w:rPr>
          <w:rFonts w:cs="Arial"/>
          <w:sz w:val="20"/>
        </w:rPr>
        <w:t xml:space="preserve"> information specifying the corresponding unique Device IDs of all location data, whether derived from Global Positioning System (GPS) data, Bluetooth beacons, and Wi-Fi location, including the latitudinal and longitudinal coordinates, estimated radius, and the dates and times of all location recordings (with captured time zone), data source and device type (platform), during the date and time period(s) associated with specific device IDs; (the “</w:t>
      </w:r>
      <w:r w:rsidR="00DF4146">
        <w:rPr>
          <w:rFonts w:cs="Arial"/>
          <w:sz w:val="20"/>
        </w:rPr>
        <w:t>Anonymous</w:t>
      </w:r>
      <w:r w:rsidRPr="005250E6">
        <w:rPr>
          <w:rFonts w:cs="Arial"/>
          <w:sz w:val="20"/>
        </w:rPr>
        <w:t xml:space="preserve"> List”). When two or more locations are identified in the </w:t>
      </w:r>
      <w:r w:rsidRPr="005250E6">
        <w:rPr>
          <w:rStyle w:val="Strong"/>
          <w:rFonts w:cs="Arial"/>
          <w:sz w:val="20"/>
        </w:rPr>
        <w:t>Search Parameters</w:t>
      </w:r>
      <w:r w:rsidRPr="005250E6">
        <w:rPr>
          <w:rFonts w:cs="Arial"/>
          <w:sz w:val="20"/>
        </w:rPr>
        <w:t xml:space="preserve">, </w:t>
      </w:r>
      <w:r>
        <w:rPr>
          <w:rFonts w:cs="Arial"/>
          <w:sz w:val="20"/>
        </w:rPr>
        <w:t>Service Provider</w:t>
      </w:r>
      <w:r w:rsidRPr="005250E6">
        <w:rPr>
          <w:rFonts w:cs="Arial"/>
          <w:sz w:val="20"/>
        </w:rPr>
        <w:t xml:space="preserve"> shall ensure the same </w:t>
      </w:r>
      <w:r w:rsidRPr="005250E6">
        <w:rPr>
          <w:rStyle w:val="Strong"/>
          <w:rFonts w:cs="Arial"/>
          <w:sz w:val="20"/>
        </w:rPr>
        <w:t>exact</w:t>
      </w:r>
      <w:r w:rsidRPr="005250E6">
        <w:rPr>
          <w:rFonts w:cs="Arial"/>
          <w:sz w:val="20"/>
        </w:rPr>
        <w:t xml:space="preserve"> Device ID alphanumeric </w:t>
      </w:r>
      <w:r w:rsidRPr="005250E6">
        <w:rPr>
          <w:rStyle w:val="Strong"/>
          <w:rFonts w:cs="Arial"/>
          <w:sz w:val="20"/>
        </w:rPr>
        <w:t>identifier</w:t>
      </w:r>
      <w:r w:rsidRPr="005250E6">
        <w:rPr>
          <w:rFonts w:cs="Arial"/>
          <w:sz w:val="20"/>
        </w:rPr>
        <w:t xml:space="preserve"> algorithm is used between the locations, to ensure investigators can determine if the same exact Device IDs are present at those locations.</w:t>
      </w:r>
    </w:p>
    <w:p w14:paraId="1B96BE42" w14:textId="77777777" w:rsidR="009F0E84" w:rsidRPr="00F85DE8" w:rsidRDefault="009F0E84" w:rsidP="009F0E84">
      <w:pPr>
        <w:pStyle w:val="ListParagraph"/>
        <w:numPr>
          <w:ilvl w:val="0"/>
          <w:numId w:val="1"/>
        </w:numPr>
        <w:spacing w:before="100" w:beforeAutospacing="1" w:after="100" w:afterAutospacing="1" w:line="240" w:lineRule="auto"/>
        <w:rPr>
          <w:rFonts w:cs="Arial"/>
          <w:sz w:val="20"/>
        </w:rPr>
      </w:pPr>
      <w:r w:rsidRPr="005250E6">
        <w:rPr>
          <w:rFonts w:cs="Arial"/>
          <w:spacing w:val="-2"/>
          <w:sz w:val="20"/>
        </w:rPr>
        <w:t xml:space="preserve">A notarized Business Records Affidavit for the </w:t>
      </w:r>
      <w:r>
        <w:rPr>
          <w:rFonts w:cs="Arial"/>
          <w:spacing w:val="-2"/>
          <w:sz w:val="20"/>
        </w:rPr>
        <w:t>Service Provider</w:t>
      </w:r>
      <w:r w:rsidRPr="005250E6">
        <w:rPr>
          <w:rFonts w:cs="Arial"/>
          <w:spacing w:val="-2"/>
          <w:sz w:val="20"/>
        </w:rPr>
        <w:t xml:space="preserve"> case assigned to this warrant.</w:t>
      </w:r>
    </w:p>
    <w:p w14:paraId="010DBBCD" w14:textId="77777777" w:rsidR="009F0E84" w:rsidRDefault="009F0E84" w:rsidP="009F0E84">
      <w:pPr>
        <w:pStyle w:val="ListParagraph"/>
        <w:numPr>
          <w:ilvl w:val="0"/>
          <w:numId w:val="1"/>
        </w:numPr>
        <w:suppressLineNumbers/>
        <w:tabs>
          <w:tab w:val="center" w:pos="5400"/>
        </w:tabs>
        <w:spacing w:before="100" w:beforeAutospacing="1" w:after="100" w:afterAutospacing="1" w:line="240" w:lineRule="auto"/>
        <w:rPr>
          <w:rFonts w:cs="Arial"/>
          <w:spacing w:val="-2"/>
          <w:sz w:val="20"/>
        </w:rPr>
      </w:pPr>
      <w:r w:rsidRPr="005250E6">
        <w:rPr>
          <w:rFonts w:cs="Arial"/>
          <w:spacing w:val="-2"/>
          <w:sz w:val="20"/>
        </w:rPr>
        <w:t xml:space="preserve">Name, employee number, and contact information for </w:t>
      </w:r>
      <w:r>
        <w:rPr>
          <w:rFonts w:cs="Arial"/>
          <w:spacing w:val="-2"/>
          <w:sz w:val="20"/>
        </w:rPr>
        <w:t>Service Provider</w:t>
      </w:r>
      <w:r w:rsidRPr="005250E6">
        <w:rPr>
          <w:rFonts w:cs="Arial"/>
          <w:spacing w:val="-2"/>
          <w:sz w:val="20"/>
        </w:rPr>
        <w:t xml:space="preserve"> employee who conducted the digital searches/compliance with this order.</w:t>
      </w:r>
    </w:p>
    <w:p w14:paraId="06EA6870" w14:textId="77777777" w:rsidR="009F0E84" w:rsidRPr="00B21FE7" w:rsidRDefault="009F0E84" w:rsidP="009F0E84">
      <w:pPr>
        <w:shd w:val="clear" w:color="auto" w:fill="FFFFFF"/>
        <w:rPr>
          <w:rFonts w:cstheme="minorHAnsi"/>
          <w:sz w:val="20"/>
          <w:szCs w:val="20"/>
        </w:rPr>
      </w:pPr>
      <w:r w:rsidRPr="00B21FE7">
        <w:rPr>
          <w:rFonts w:cstheme="minorHAnsi"/>
          <w:sz w:val="20"/>
          <w:szCs w:val="20"/>
        </w:rPr>
        <w:t>The wording used in this document is intended to prevent confusion or an over-reliance on company-specific terms.</w:t>
      </w:r>
      <w:r>
        <w:rPr>
          <w:rFonts w:cstheme="minorHAnsi"/>
          <w:sz w:val="20"/>
          <w:szCs w:val="20"/>
        </w:rPr>
        <w:t xml:space="preserve"> Technology continues to evolve and with it, technical terms change. If any reference in this warrant is to a technology which has become obsolete or has otherwise been replaced by a more efficient technology, then the orders in this warrant apply to that new technology by whatever name used, with the same force and effect as if the new technology was specifically named.</w:t>
      </w:r>
    </w:p>
    <w:p w14:paraId="46A4AABB" w14:textId="77777777" w:rsidR="009F0E84" w:rsidRDefault="009F0E84" w:rsidP="006D2843">
      <w:pPr>
        <w:jc w:val="center"/>
        <w:rPr>
          <w:sz w:val="20"/>
          <w:szCs w:val="20"/>
        </w:rPr>
      </w:pPr>
    </w:p>
    <w:sdt>
      <w:sdtPr>
        <w:rPr>
          <w:rFonts w:cs="Arial"/>
          <w:u w:val="single"/>
        </w:rPr>
        <w:id w:val="-1056695792"/>
        <w:placeholder>
          <w:docPart w:val="6DE5CEA4E13A47A1ABC335491BA78CA9"/>
        </w:placeholder>
        <w:showingPlcHdr/>
        <w:text/>
      </w:sdtPr>
      <w:sdtEndPr/>
      <w:sdtContent>
        <w:p w14:paraId="63BFA1FC" w14:textId="7F039BD2" w:rsidR="006D2843" w:rsidRDefault="00AB3330" w:rsidP="006D2843">
          <w:pPr>
            <w:shd w:val="clear" w:color="auto" w:fill="FFFFFF"/>
            <w:spacing w:line="240" w:lineRule="auto"/>
            <w:rPr>
              <w:rFonts w:cs="Arial"/>
              <w:u w:val="single"/>
            </w:rPr>
          </w:pPr>
          <w:r w:rsidRPr="008201EB">
            <w:rPr>
              <w:rStyle w:val="PlaceholderText"/>
            </w:rPr>
            <w:t>Click or tap here to enter text.</w:t>
          </w:r>
        </w:p>
      </w:sdtContent>
    </w:sdt>
    <w:p w14:paraId="49B636EF" w14:textId="77777777" w:rsidR="006D2843" w:rsidRDefault="006D2843" w:rsidP="006D2843">
      <w:pPr>
        <w:shd w:val="clear" w:color="auto" w:fill="FFFFFF"/>
        <w:spacing w:line="240" w:lineRule="auto"/>
        <w:rPr>
          <w:rFonts w:cs="Arial"/>
          <w:b/>
          <w:u w:val="single"/>
        </w:rPr>
      </w:pPr>
    </w:p>
    <w:p w14:paraId="6E66485C" w14:textId="77777777" w:rsidR="006D2843" w:rsidRDefault="006D2843" w:rsidP="006D2843">
      <w:pPr>
        <w:suppressLineNumbers/>
        <w:tabs>
          <w:tab w:val="center" w:pos="5400"/>
        </w:tabs>
        <w:rPr>
          <w:rFonts w:cs="Arial"/>
          <w:spacing w:val="-2"/>
          <w:szCs w:val="24"/>
        </w:rPr>
      </w:pPr>
      <w:bookmarkStart w:id="6" w:name="_Hlk97725238"/>
      <w:r>
        <w:rPr>
          <w:rFonts w:cs="Arial"/>
          <w:spacing w:val="-2"/>
        </w:rPr>
        <w:t>Records pertaining to the following:</w:t>
      </w:r>
    </w:p>
    <w:p w14:paraId="64F2F3F2" w14:textId="5E44D54F" w:rsidR="006D2843" w:rsidRDefault="006D2843" w:rsidP="006D2843">
      <w:pPr>
        <w:suppressLineNumbers/>
        <w:tabs>
          <w:tab w:val="center" w:pos="5400"/>
        </w:tabs>
        <w:rPr>
          <w:rFonts w:cs="Arial"/>
          <w:spacing w:val="-2"/>
        </w:rPr>
      </w:pPr>
      <w:r>
        <w:rPr>
          <w:rFonts w:cs="Arial"/>
          <w:spacing w:val="-2"/>
        </w:rPr>
        <w:t xml:space="preserve">Identifying information according to the Initial Search Parameters described below for </w:t>
      </w:r>
      <w:r w:rsidR="00DD492C">
        <w:rPr>
          <w:rFonts w:cs="Arial"/>
          <w:spacing w:val="-2"/>
        </w:rPr>
        <w:t>Service Provider</w:t>
      </w:r>
      <w:r>
        <w:rPr>
          <w:rFonts w:cs="Arial"/>
          <w:spacing w:val="-2"/>
        </w:rPr>
        <w:t xml:space="preserve"> accounts that reported a GPS, Wi-Fi, or Bluetooth sourced location history data generated from devices that reported a location within the geographic region bounded by the following coordinates, dates and times:</w:t>
      </w:r>
    </w:p>
    <w:p w14:paraId="578574F0" w14:textId="77777777" w:rsidR="006D2843" w:rsidRDefault="006D2843" w:rsidP="006D2843">
      <w:pPr>
        <w:suppressLineNumbers/>
        <w:tabs>
          <w:tab w:val="center" w:pos="5400"/>
        </w:tabs>
        <w:rPr>
          <w:rFonts w:cs="Arial"/>
          <w:spacing w:val="-2"/>
        </w:rPr>
      </w:pPr>
    </w:p>
    <w:p w14:paraId="35E3F5DA" w14:textId="55DF5606" w:rsidR="006D2843" w:rsidRDefault="006D2843" w:rsidP="006D2843">
      <w:pPr>
        <w:shd w:val="clear" w:color="auto" w:fill="FFFFFF"/>
        <w:rPr>
          <w:rFonts w:cs="Arial"/>
          <w:color w:val="FF0000"/>
        </w:rPr>
      </w:pPr>
      <w:r>
        <w:rPr>
          <w:rFonts w:cs="Arial"/>
          <w:b/>
        </w:rPr>
        <w:t xml:space="preserve">Target Area One </w:t>
      </w:r>
      <w:r>
        <w:rPr>
          <w:rFonts w:cs="Arial"/>
        </w:rPr>
        <w:t>for the time period of</w:t>
      </w:r>
      <w:r w:rsidR="00261C78">
        <w:rPr>
          <w:rFonts w:cs="Arial"/>
        </w:rPr>
        <w:t>:</w:t>
      </w:r>
      <w:r w:rsidR="00261C78" w:rsidRPr="0003307A">
        <w:rPr>
          <w:rFonts w:cs="Arial"/>
        </w:rPr>
        <w:t xml:space="preserve"> </w:t>
      </w:r>
      <w:sdt>
        <w:sdtPr>
          <w:rPr>
            <w:rFonts w:cs="Arial"/>
          </w:rPr>
          <w:id w:val="-1355958166"/>
          <w:placeholder>
            <w:docPart w:val="DefaultPlaceholder_-1854013440"/>
          </w:placeholder>
          <w:text/>
        </w:sdtPr>
        <w:sdtEndPr/>
        <w:sdtContent>
          <w:r w:rsidR="00834D11">
            <w:rPr>
              <w:rFonts w:cs="Arial"/>
            </w:rPr>
            <w:t>_____</w:t>
          </w:r>
          <w:proofErr w:type="gramStart"/>
          <w:r w:rsidR="00834D11">
            <w:rPr>
              <w:rFonts w:cs="Arial"/>
            </w:rPr>
            <w:t>_[</w:t>
          </w:r>
          <w:proofErr w:type="gramEnd"/>
          <w:r w:rsidR="00834D11">
            <w:rPr>
              <w:rFonts w:cs="Arial"/>
            </w:rPr>
            <w:t>List date and time]</w:t>
          </w:r>
          <w:r w:rsidR="00834D11" w:rsidRPr="00834D11">
            <w:rPr>
              <w:rFonts w:cs="Arial"/>
            </w:rPr>
            <w:t xml:space="preserve"> </w:t>
          </w:r>
          <w:r w:rsidR="00834D11">
            <w:rPr>
              <w:rFonts w:cs="Arial"/>
            </w:rPr>
            <w:t>______</w:t>
          </w:r>
        </w:sdtContent>
      </w:sdt>
      <w:r w:rsidR="00834D11">
        <w:rPr>
          <w:rFonts w:cs="Arial"/>
        </w:rPr>
        <w:t xml:space="preserve"> </w:t>
      </w:r>
      <w:r>
        <w:rPr>
          <w:rFonts w:cs="Arial"/>
        </w:rPr>
        <w:t xml:space="preserve">to </w:t>
      </w:r>
      <w:sdt>
        <w:sdtPr>
          <w:rPr>
            <w:rFonts w:cs="Arial"/>
          </w:rPr>
          <w:id w:val="-1832134825"/>
          <w:placeholder>
            <w:docPart w:val="DefaultPlaceholder_-1854013440"/>
          </w:placeholder>
          <w:text/>
        </w:sdtPr>
        <w:sdtEndPr/>
        <w:sdtContent>
          <w:r>
            <w:rPr>
              <w:rFonts w:cs="Arial"/>
            </w:rPr>
            <w:t>_____[List date and time]</w:t>
          </w:r>
          <w:r w:rsidR="00834D11" w:rsidRPr="00834D11">
            <w:rPr>
              <w:rFonts w:cs="Arial"/>
            </w:rPr>
            <w:t xml:space="preserve"> </w:t>
          </w:r>
          <w:r w:rsidR="00834D11">
            <w:rPr>
              <w:rFonts w:cs="Arial"/>
            </w:rPr>
            <w:t>______:</w:t>
          </w:r>
        </w:sdtContent>
      </w:sdt>
    </w:p>
    <w:p w14:paraId="055B7DCC" w14:textId="5074B334" w:rsidR="006D2843" w:rsidRDefault="006D2843" w:rsidP="006D2843">
      <w:pPr>
        <w:shd w:val="clear" w:color="auto" w:fill="FFFFFF"/>
        <w:rPr>
          <w:rFonts w:cs="Arial"/>
        </w:rPr>
      </w:pPr>
      <w:r>
        <w:rPr>
          <w:rFonts w:cs="Arial"/>
        </w:rPr>
        <w:t xml:space="preserve">The area described exactly below </w:t>
      </w:r>
      <w:r w:rsidR="00261C78">
        <w:rPr>
          <w:rFonts w:cs="Arial"/>
        </w:rPr>
        <w:t xml:space="preserve">is </w:t>
      </w:r>
      <w:r>
        <w:rPr>
          <w:rFonts w:cs="Arial"/>
        </w:rPr>
        <w:t>in the general area of [Fill in general location</w:t>
      </w:r>
      <w:r w:rsidR="00427B05">
        <w:rPr>
          <w:rFonts w:cs="Arial"/>
        </w:rPr>
        <w:t>, such as,</w:t>
      </w:r>
      <w:r>
        <w:rPr>
          <w:rFonts w:cs="Arial"/>
        </w:rPr>
        <w:t xml:space="preserve"> </w:t>
      </w:r>
      <w:r w:rsidR="00427B05">
        <w:rPr>
          <w:rFonts w:cs="Arial"/>
        </w:rPr>
        <w:t>“</w:t>
      </w:r>
      <w:r>
        <w:rPr>
          <w:rFonts w:cs="Arial"/>
        </w:rPr>
        <w:t>Hollywood</w:t>
      </w:r>
      <w:r w:rsidR="004F0F7C">
        <w:rPr>
          <w:rFonts w:cs="Arial"/>
        </w:rPr>
        <w:t xml:space="preserve"> and Vine</w:t>
      </w:r>
      <w:r w:rsidR="00427B05">
        <w:rPr>
          <w:rFonts w:cs="Arial"/>
        </w:rPr>
        <w:t>”</w:t>
      </w:r>
      <w:r>
        <w:rPr>
          <w:rFonts w:cs="Arial"/>
        </w:rPr>
        <w:t>]:</w:t>
      </w:r>
      <w:bookmarkEnd w:id="6"/>
    </w:p>
    <w:sdt>
      <w:sdtPr>
        <w:rPr>
          <w:rFonts w:cs="Arial"/>
        </w:rPr>
        <w:id w:val="2135053725"/>
        <w:placeholder>
          <w:docPart w:val="DefaultPlaceholder_-1854013440"/>
        </w:placeholder>
      </w:sdtPr>
      <w:sdtEndPr/>
      <w:sdtContent>
        <w:p w14:paraId="21F5A72B" w14:textId="0A4944CB" w:rsidR="006D2843" w:rsidRDefault="006D2843" w:rsidP="006D2843">
          <w:pPr>
            <w:shd w:val="clear" w:color="auto" w:fill="FFFFFF"/>
            <w:rPr>
              <w:rFonts w:cs="Arial"/>
            </w:rPr>
          </w:pPr>
        </w:p>
        <w:p w14:paraId="59314F20" w14:textId="47C14E6A" w:rsidR="00BE7124" w:rsidRDefault="006D2843" w:rsidP="006D2843">
          <w:pPr>
            <w:shd w:val="clear" w:color="auto" w:fill="FFFFFF"/>
            <w:rPr>
              <w:rFonts w:cs="Arial"/>
            </w:rPr>
          </w:pPr>
          <w:r>
            <w:rPr>
              <w:rFonts w:cs="Arial"/>
            </w:rPr>
            <w:t xml:space="preserve">[List coordinates and identify them as “Point One” “Point Two” </w:t>
          </w:r>
          <w:r w:rsidR="002E3F0D">
            <w:rPr>
              <w:rFonts w:cs="Arial"/>
            </w:rPr>
            <w:t>etc.</w:t>
          </w:r>
          <w:r>
            <w:rPr>
              <w:rFonts w:cs="Arial"/>
            </w:rPr>
            <w:t xml:space="preserve"> until you have formed a fence around the area, in which, you believe the information sought will be captured. The fence does not need to be square, round, or any other </w:t>
          </w:r>
          <w:proofErr w:type="gramStart"/>
          <w:r>
            <w:rPr>
              <w:rFonts w:cs="Arial"/>
            </w:rPr>
            <w:t>particular shape</w:t>
          </w:r>
          <w:proofErr w:type="gramEnd"/>
          <w:r>
            <w:rPr>
              <w:rFonts w:cs="Arial"/>
            </w:rPr>
            <w:t>, as long as drawing lines between the “Points” results in an enclosed area.</w:t>
          </w:r>
          <w:r w:rsidR="002E3F0D">
            <w:rPr>
              <w:rFonts w:cs="Arial"/>
            </w:rPr>
            <w:t xml:space="preserve"> </w:t>
          </w:r>
          <w:proofErr w:type="gramStart"/>
          <w:r w:rsidR="002E3F0D">
            <w:rPr>
              <w:rFonts w:cs="Arial"/>
            </w:rPr>
            <w:t>In the event that</w:t>
          </w:r>
          <w:proofErr w:type="gramEnd"/>
          <w:r w:rsidR="002E3F0D">
            <w:rPr>
              <w:rFonts w:cs="Arial"/>
            </w:rPr>
            <w:t xml:space="preserve"> a particular area is around a specific point, list the exact distance from the center of the circle.</w:t>
          </w:r>
          <w:r>
            <w:rPr>
              <w:rFonts w:cs="Arial"/>
            </w:rPr>
            <w:t xml:space="preserve"> The ar</w:t>
          </w:r>
          <w:r w:rsidR="002E3F0D">
            <w:rPr>
              <w:rFonts w:cs="Arial"/>
            </w:rPr>
            <w:t>e</w:t>
          </w:r>
          <w:r>
            <w:rPr>
              <w:rFonts w:cs="Arial"/>
            </w:rPr>
            <w:t>a should be wide enough to gather the needed information but narrow enough</w:t>
          </w:r>
          <w:r w:rsidR="002E3F0D">
            <w:rPr>
              <w:rFonts w:cs="Arial"/>
            </w:rPr>
            <w:t xml:space="preserve"> to exclude data from as many uninvolved individuals as possible</w:t>
          </w:r>
          <w:r>
            <w:rPr>
              <w:rFonts w:cs="Arial"/>
            </w:rPr>
            <w:t>.</w:t>
          </w:r>
          <w:r w:rsidR="00BE7124">
            <w:rPr>
              <w:rFonts w:cs="Arial"/>
            </w:rPr>
            <w:t>]</w:t>
          </w:r>
        </w:p>
        <w:p w14:paraId="681AEEF7" w14:textId="0DE48FED" w:rsidR="006D2843" w:rsidRDefault="00BE7124" w:rsidP="006D2843">
          <w:pPr>
            <w:shd w:val="clear" w:color="auto" w:fill="FFFFFF"/>
            <w:rPr>
              <w:rFonts w:cs="Arial"/>
            </w:rPr>
          </w:pPr>
          <w:r>
            <w:rPr>
              <w:rFonts w:cs="Arial"/>
            </w:rPr>
            <w:t>[If the search is for a specific tower (aka a Tower Dump) identify the specific tower and time frame sought</w:t>
          </w:r>
          <w:r w:rsidR="006D2843">
            <w:rPr>
              <w:rFonts w:cs="Arial"/>
            </w:rPr>
            <w:t>]</w:t>
          </w:r>
        </w:p>
        <w:p w14:paraId="6C4E6B78" w14:textId="31D91DC8" w:rsidR="006D2843" w:rsidRDefault="006D2843" w:rsidP="006D2843">
          <w:pPr>
            <w:shd w:val="clear" w:color="auto" w:fill="FFFFFF"/>
            <w:rPr>
              <w:rFonts w:cs="Arial"/>
            </w:rPr>
          </w:pPr>
          <w:r>
            <w:rPr>
              <w:rFonts w:cs="Arial"/>
            </w:rPr>
            <w:t>[If available, insert an aerial photo of the area</w:t>
          </w:r>
          <w:r w:rsidR="002E3F0D">
            <w:rPr>
              <w:rFonts w:cs="Arial"/>
            </w:rPr>
            <w:t>,</w:t>
          </w:r>
          <w:r>
            <w:rPr>
              <w:rFonts w:cs="Arial"/>
            </w:rPr>
            <w:t xml:space="preserve"> within which, </w:t>
          </w:r>
          <w:proofErr w:type="gramStart"/>
          <w:r>
            <w:rPr>
              <w:rFonts w:cs="Arial"/>
            </w:rPr>
            <w:t>all of</w:t>
          </w:r>
          <w:proofErr w:type="gramEnd"/>
          <w:r>
            <w:rPr>
              <w:rFonts w:cs="Arial"/>
            </w:rPr>
            <w:t xml:space="preserve"> your “Points” are depicted]</w:t>
          </w:r>
        </w:p>
        <w:p w14:paraId="177DD075" w14:textId="6E24A0CB" w:rsidR="006D2843" w:rsidRDefault="006D2843" w:rsidP="006D2843">
          <w:pPr>
            <w:shd w:val="clear" w:color="auto" w:fill="FFFFFF"/>
            <w:rPr>
              <w:rFonts w:cs="Arial"/>
            </w:rPr>
          </w:pPr>
          <w:r>
            <w:rPr>
              <w:rFonts w:cs="Arial"/>
            </w:rPr>
            <w:t xml:space="preserve">[Repeat the same process for each </w:t>
          </w:r>
          <w:r>
            <w:rPr>
              <w:rFonts w:cs="Arial"/>
              <w:b/>
              <w:bCs/>
            </w:rPr>
            <w:t xml:space="preserve">Target Area </w:t>
          </w:r>
          <w:r>
            <w:rPr>
              <w:rFonts w:cs="Arial"/>
            </w:rPr>
            <w:t>sought]</w:t>
          </w:r>
        </w:p>
      </w:sdtContent>
    </w:sdt>
    <w:p w14:paraId="6AA55C75" w14:textId="28E6137B" w:rsidR="002345AB" w:rsidRDefault="002345AB" w:rsidP="002345AB">
      <w:pPr>
        <w:jc w:val="center"/>
        <w:rPr>
          <w:b/>
          <w:bCs/>
          <w:sz w:val="20"/>
          <w:szCs w:val="20"/>
        </w:rPr>
      </w:pPr>
      <w:r>
        <w:rPr>
          <w:b/>
          <w:bCs/>
          <w:sz w:val="20"/>
          <w:szCs w:val="20"/>
        </w:rPr>
        <w:lastRenderedPageBreak/>
        <w:t>SYNOPSIS</w:t>
      </w:r>
    </w:p>
    <w:sdt>
      <w:sdtPr>
        <w:rPr>
          <w:b/>
          <w:bCs/>
          <w:sz w:val="20"/>
          <w:szCs w:val="20"/>
        </w:rPr>
        <w:id w:val="88436675"/>
        <w:placeholder>
          <w:docPart w:val="4B771F5752B44313AAA212752A0B90C1"/>
        </w:placeholder>
      </w:sdtPr>
      <w:sdtContent>
        <w:p w14:paraId="64D8E6EB" w14:textId="77777777" w:rsidR="002345AB" w:rsidRDefault="002345AB" w:rsidP="002345AB">
          <w:pPr>
            <w:rPr>
              <w:b/>
              <w:bCs/>
              <w:sz w:val="20"/>
              <w:szCs w:val="20"/>
            </w:rPr>
          </w:pPr>
        </w:p>
        <w:p w14:paraId="701FAD38" w14:textId="77777777" w:rsidR="002345AB" w:rsidRDefault="002345AB" w:rsidP="002345AB">
          <w:pPr>
            <w:rPr>
              <w:b/>
              <w:bCs/>
              <w:sz w:val="20"/>
              <w:szCs w:val="20"/>
            </w:rPr>
          </w:pPr>
        </w:p>
      </w:sdtContent>
    </w:sdt>
    <w:p w14:paraId="220F2651" w14:textId="6235DBE4" w:rsidR="002345AB" w:rsidRDefault="002345AB" w:rsidP="002345AB">
      <w:pPr>
        <w:rPr>
          <w:b/>
          <w:bCs/>
          <w:sz w:val="20"/>
          <w:szCs w:val="20"/>
        </w:rPr>
      </w:pPr>
    </w:p>
    <w:p w14:paraId="1DC296D8" w14:textId="1D0CCD8C" w:rsidR="00F9184F" w:rsidRDefault="00F9184F" w:rsidP="006D2843">
      <w:pPr>
        <w:jc w:val="center"/>
        <w:rPr>
          <w:b/>
          <w:bCs/>
          <w:sz w:val="20"/>
          <w:szCs w:val="20"/>
        </w:rPr>
      </w:pPr>
      <w:r>
        <w:rPr>
          <w:b/>
          <w:bCs/>
          <w:sz w:val="20"/>
          <w:szCs w:val="20"/>
        </w:rPr>
        <w:t>A</w:t>
      </w:r>
      <w:r w:rsidR="002345AB">
        <w:rPr>
          <w:b/>
          <w:bCs/>
          <w:sz w:val="20"/>
          <w:szCs w:val="20"/>
        </w:rPr>
        <w:t>ppendix</w:t>
      </w:r>
      <w:r>
        <w:rPr>
          <w:b/>
          <w:bCs/>
          <w:sz w:val="20"/>
          <w:szCs w:val="20"/>
        </w:rPr>
        <w:t xml:space="preserve"> A</w:t>
      </w:r>
    </w:p>
    <w:sdt>
      <w:sdtPr>
        <w:rPr>
          <w:b/>
          <w:bCs/>
          <w:sz w:val="20"/>
          <w:szCs w:val="20"/>
        </w:rPr>
        <w:id w:val="41497140"/>
        <w:placeholder>
          <w:docPart w:val="DefaultPlaceholder_-1854013440"/>
        </w:placeholder>
      </w:sdtPr>
      <w:sdtEndPr/>
      <w:sdtContent>
        <w:p w14:paraId="399D0D6E" w14:textId="36D4152B" w:rsidR="00F9184F" w:rsidRDefault="00F9184F" w:rsidP="00F9184F">
          <w:pPr>
            <w:rPr>
              <w:b/>
              <w:bCs/>
              <w:sz w:val="20"/>
              <w:szCs w:val="20"/>
            </w:rPr>
          </w:pPr>
        </w:p>
        <w:p w14:paraId="58CBB626" w14:textId="3AF3D235" w:rsidR="00F9184F" w:rsidRDefault="002345AB" w:rsidP="00F9184F">
          <w:pPr>
            <w:rPr>
              <w:b/>
              <w:bCs/>
              <w:sz w:val="20"/>
              <w:szCs w:val="20"/>
            </w:rPr>
          </w:pPr>
        </w:p>
      </w:sdtContent>
    </w:sdt>
    <w:p w14:paraId="2AE686FC" w14:textId="5AB646AF" w:rsidR="006D2843" w:rsidRDefault="006D2843" w:rsidP="006D2843">
      <w:pPr>
        <w:jc w:val="center"/>
        <w:rPr>
          <w:b/>
          <w:bCs/>
          <w:sz w:val="20"/>
          <w:szCs w:val="20"/>
        </w:rPr>
      </w:pPr>
      <w:r w:rsidRPr="00A25E5B">
        <w:rPr>
          <w:b/>
          <w:bCs/>
          <w:sz w:val="20"/>
          <w:szCs w:val="20"/>
        </w:rPr>
        <w:t>STATEMENT OF EXPERTISE</w:t>
      </w:r>
    </w:p>
    <w:sdt>
      <w:sdtPr>
        <w:rPr>
          <w:sz w:val="20"/>
          <w:szCs w:val="20"/>
        </w:rPr>
        <w:id w:val="-160235405"/>
        <w:placeholder>
          <w:docPart w:val="752EBC07313E4576B8EE7EBE336505F0"/>
        </w:placeholder>
        <w:showingPlcHdr/>
      </w:sdtPr>
      <w:sdtEndPr/>
      <w:sdtContent>
        <w:p w14:paraId="46CE28F1" w14:textId="3BE5578F" w:rsidR="0002670A" w:rsidRPr="0002670A" w:rsidRDefault="0002670A" w:rsidP="0002670A">
          <w:pPr>
            <w:rPr>
              <w:sz w:val="20"/>
              <w:szCs w:val="20"/>
            </w:rPr>
          </w:pPr>
          <w:r w:rsidRPr="008201EB">
            <w:rPr>
              <w:rStyle w:val="PlaceholderText"/>
            </w:rPr>
            <w:t>Click or tap here to enter text.</w:t>
          </w:r>
        </w:p>
      </w:sdtContent>
    </w:sdt>
    <w:sdt>
      <w:sdtPr>
        <w:rPr>
          <w:sz w:val="20"/>
          <w:szCs w:val="20"/>
        </w:rPr>
        <w:id w:val="-926496992"/>
        <w:placeholder>
          <w:docPart w:val="DefaultPlaceholder_-1854013440"/>
        </w:placeholder>
      </w:sdtPr>
      <w:sdtEndPr/>
      <w:sdtContent>
        <w:p w14:paraId="68D52CD0" w14:textId="4D63E814" w:rsidR="006D2843" w:rsidRDefault="006D2843" w:rsidP="006D2843">
          <w:pPr>
            <w:rPr>
              <w:sz w:val="20"/>
              <w:szCs w:val="20"/>
            </w:rPr>
          </w:pPr>
        </w:p>
        <w:p w14:paraId="55251B67" w14:textId="68A134AE" w:rsidR="006D2843" w:rsidRDefault="002345AB" w:rsidP="006D2843">
          <w:pPr>
            <w:rPr>
              <w:sz w:val="20"/>
              <w:szCs w:val="20"/>
            </w:rPr>
          </w:pPr>
        </w:p>
      </w:sdtContent>
    </w:sdt>
    <w:p w14:paraId="0B991138" w14:textId="77777777" w:rsidR="006D2843" w:rsidRDefault="006D2843" w:rsidP="006D2843">
      <w:pPr>
        <w:jc w:val="center"/>
        <w:rPr>
          <w:b/>
          <w:bCs/>
          <w:sz w:val="20"/>
          <w:szCs w:val="20"/>
        </w:rPr>
      </w:pPr>
      <w:r w:rsidRPr="00A25E5B">
        <w:rPr>
          <w:b/>
          <w:bCs/>
          <w:sz w:val="20"/>
          <w:szCs w:val="20"/>
        </w:rPr>
        <w:t>STATEMENT OF PROBABLE CAUSE</w:t>
      </w:r>
    </w:p>
    <w:sdt>
      <w:sdtPr>
        <w:rPr>
          <w:sz w:val="20"/>
          <w:szCs w:val="20"/>
        </w:rPr>
        <w:id w:val="-1982527100"/>
        <w:placeholder>
          <w:docPart w:val="2A484B7672F842FE857816A08FCD43A5"/>
        </w:placeholder>
        <w:showingPlcHdr/>
      </w:sdtPr>
      <w:sdtEndPr/>
      <w:sdtContent>
        <w:p w14:paraId="3F3C91E5" w14:textId="335FB580" w:rsidR="0002670A" w:rsidRPr="0002670A" w:rsidRDefault="0002670A" w:rsidP="0002670A">
          <w:pPr>
            <w:rPr>
              <w:sz w:val="20"/>
              <w:szCs w:val="20"/>
            </w:rPr>
          </w:pPr>
          <w:r w:rsidRPr="008201EB">
            <w:rPr>
              <w:rStyle w:val="PlaceholderText"/>
            </w:rPr>
            <w:t>Click or tap here to enter text.</w:t>
          </w:r>
        </w:p>
      </w:sdtContent>
    </w:sdt>
    <w:p w14:paraId="0A3639CF" w14:textId="77777777" w:rsidR="006D2843" w:rsidRDefault="006D2843" w:rsidP="006D2843">
      <w:pPr>
        <w:rPr>
          <w:rFonts w:ascii="Times New Roman" w:hAnsi="Times New Roman"/>
          <w:spacing w:val="-3"/>
          <w:sz w:val="18"/>
          <w:szCs w:val="18"/>
        </w:rPr>
      </w:pPr>
    </w:p>
    <w:sdt>
      <w:sdtPr>
        <w:rPr>
          <w:rFonts w:cstheme="minorHAnsi"/>
          <w:spacing w:val="-3"/>
          <w:sz w:val="20"/>
          <w:szCs w:val="20"/>
        </w:rPr>
        <w:id w:val="1757318854"/>
        <w:placeholder>
          <w:docPart w:val="DefaultPlaceholder_-1854013440"/>
        </w:placeholder>
      </w:sdtPr>
      <w:sdtEndPr/>
      <w:sdtContent>
        <w:p w14:paraId="129E5978" w14:textId="5D499E7F" w:rsidR="006D2843" w:rsidRDefault="006D2843" w:rsidP="005B42D4">
          <w:pPr>
            <w:rPr>
              <w:rFonts w:cstheme="minorHAnsi"/>
              <w:spacing w:val="-3"/>
              <w:sz w:val="20"/>
              <w:szCs w:val="20"/>
            </w:rPr>
          </w:pPr>
        </w:p>
        <w:p w14:paraId="433D9A39" w14:textId="77777777" w:rsidR="00641861" w:rsidRDefault="00641861" w:rsidP="005B42D4">
          <w:pPr>
            <w:rPr>
              <w:rFonts w:cstheme="minorHAnsi"/>
              <w:spacing w:val="-3"/>
              <w:sz w:val="20"/>
              <w:szCs w:val="20"/>
            </w:rPr>
          </w:pPr>
        </w:p>
        <w:p w14:paraId="198899F1" w14:textId="0284D6D0" w:rsidR="00641861" w:rsidRPr="005F1000" w:rsidRDefault="002345AB" w:rsidP="005B42D4">
          <w:pPr>
            <w:rPr>
              <w:rFonts w:cstheme="minorHAnsi"/>
              <w:spacing w:val="-3"/>
              <w:sz w:val="20"/>
              <w:szCs w:val="20"/>
            </w:rPr>
          </w:pPr>
        </w:p>
      </w:sdtContent>
    </w:sdt>
    <w:sectPr w:rsidR="00641861" w:rsidRPr="005F1000" w:rsidSect="00CB4933">
      <w:headerReference w:type="even" r:id="rId8"/>
      <w:headerReference w:type="default" r:id="rId9"/>
      <w:footerReference w:type="even" r:id="rId10"/>
      <w:footerReference w:type="default" r:id="rId11"/>
      <w:headerReference w:type="first" r:id="rId12"/>
      <w:footerReference w:type="first" r:id="rId13"/>
      <w:pgSz w:w="12240" w:h="15840" w:code="1"/>
      <w:pgMar w:top="720" w:right="576" w:bottom="720" w:left="864"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C766" w14:textId="77777777" w:rsidR="001B6A66" w:rsidRDefault="001B6A66" w:rsidP="006A072B">
      <w:pPr>
        <w:spacing w:after="0" w:line="240" w:lineRule="auto"/>
      </w:pPr>
      <w:r>
        <w:separator/>
      </w:r>
    </w:p>
  </w:endnote>
  <w:endnote w:type="continuationSeparator" w:id="0">
    <w:p w14:paraId="773B8D61" w14:textId="77777777" w:rsidR="001B6A66" w:rsidRDefault="001B6A66" w:rsidP="006A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105B" w14:textId="77777777" w:rsidR="004A1D7B" w:rsidRDefault="004A1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2D92FF9C" w14:textId="1DC17010" w:rsidR="00344B63" w:rsidRDefault="00CB4933" w:rsidP="004A1D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4A1D7B" w:rsidRPr="004A1D7B">
              <w:rPr>
                <w:b/>
                <w:bCs/>
                <w:sz w:val="24"/>
                <w:szCs w:val="24"/>
              </w:rPr>
              <w:t xml:space="preserve">                                                  revised 5/23/2025</w:t>
            </w:r>
          </w:p>
        </w:sdtContent>
      </w:sdt>
    </w:sdtContent>
  </w:sdt>
  <w:p w14:paraId="7B64E110" w14:textId="77777777" w:rsidR="00344B63" w:rsidRDefault="00344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46BF" w14:textId="77777777" w:rsidR="004A1D7B" w:rsidRDefault="004A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6C530" w14:textId="77777777" w:rsidR="001B6A66" w:rsidRDefault="001B6A66" w:rsidP="006A072B">
      <w:pPr>
        <w:spacing w:after="0" w:line="240" w:lineRule="auto"/>
      </w:pPr>
      <w:r>
        <w:separator/>
      </w:r>
    </w:p>
  </w:footnote>
  <w:footnote w:type="continuationSeparator" w:id="0">
    <w:p w14:paraId="3612C632" w14:textId="77777777" w:rsidR="001B6A66" w:rsidRDefault="001B6A66" w:rsidP="006A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0186" w14:textId="77777777" w:rsidR="004A1D7B" w:rsidRDefault="004A1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33C5" w14:textId="77777777" w:rsidR="004A1D7B" w:rsidRDefault="004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D176" w14:textId="77777777" w:rsidR="004A1D7B" w:rsidRDefault="004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CD5"/>
    <w:multiLevelType w:val="hybridMultilevel"/>
    <w:tmpl w:val="C6D20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F47"/>
    <w:multiLevelType w:val="hybridMultilevel"/>
    <w:tmpl w:val="2CF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8389">
    <w:abstractNumId w:val="0"/>
  </w:num>
  <w:num w:numId="2" w16cid:durableId="2130396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2670A"/>
    <w:rsid w:val="0003307A"/>
    <w:rsid w:val="00050702"/>
    <w:rsid w:val="00056FB0"/>
    <w:rsid w:val="00067367"/>
    <w:rsid w:val="000B1ECA"/>
    <w:rsid w:val="000B485A"/>
    <w:rsid w:val="000D4BE0"/>
    <w:rsid w:val="000E19DF"/>
    <w:rsid w:val="001138FC"/>
    <w:rsid w:val="00142016"/>
    <w:rsid w:val="00152567"/>
    <w:rsid w:val="0015658D"/>
    <w:rsid w:val="00162894"/>
    <w:rsid w:val="00176F92"/>
    <w:rsid w:val="0018269C"/>
    <w:rsid w:val="00191BE0"/>
    <w:rsid w:val="001B6A66"/>
    <w:rsid w:val="001D2A9A"/>
    <w:rsid w:val="001D3BE3"/>
    <w:rsid w:val="001E3146"/>
    <w:rsid w:val="001F431A"/>
    <w:rsid w:val="00200883"/>
    <w:rsid w:val="00200A46"/>
    <w:rsid w:val="002206CC"/>
    <w:rsid w:val="002345AB"/>
    <w:rsid w:val="002355F6"/>
    <w:rsid w:val="002462A7"/>
    <w:rsid w:val="00255B38"/>
    <w:rsid w:val="00261C78"/>
    <w:rsid w:val="00282F16"/>
    <w:rsid w:val="00294758"/>
    <w:rsid w:val="002A771B"/>
    <w:rsid w:val="002E3F0D"/>
    <w:rsid w:val="002F7CCA"/>
    <w:rsid w:val="003420F5"/>
    <w:rsid w:val="00344B63"/>
    <w:rsid w:val="0035505C"/>
    <w:rsid w:val="003675D7"/>
    <w:rsid w:val="0037252E"/>
    <w:rsid w:val="00394A8D"/>
    <w:rsid w:val="003A25E3"/>
    <w:rsid w:val="00412A68"/>
    <w:rsid w:val="00427B05"/>
    <w:rsid w:val="00430730"/>
    <w:rsid w:val="00431BC8"/>
    <w:rsid w:val="00443C24"/>
    <w:rsid w:val="00446600"/>
    <w:rsid w:val="00462872"/>
    <w:rsid w:val="004672F7"/>
    <w:rsid w:val="004721FC"/>
    <w:rsid w:val="004A1D7B"/>
    <w:rsid w:val="004C68FC"/>
    <w:rsid w:val="004F0A9D"/>
    <w:rsid w:val="004F0F7C"/>
    <w:rsid w:val="00514E5B"/>
    <w:rsid w:val="005250E6"/>
    <w:rsid w:val="00525A75"/>
    <w:rsid w:val="005529A2"/>
    <w:rsid w:val="00565833"/>
    <w:rsid w:val="00567CDB"/>
    <w:rsid w:val="005A6120"/>
    <w:rsid w:val="005A7992"/>
    <w:rsid w:val="005B42D4"/>
    <w:rsid w:val="005D0805"/>
    <w:rsid w:val="005D4AE7"/>
    <w:rsid w:val="005D5D65"/>
    <w:rsid w:val="005E320D"/>
    <w:rsid w:val="005F5123"/>
    <w:rsid w:val="006133C9"/>
    <w:rsid w:val="00625A3D"/>
    <w:rsid w:val="00635E60"/>
    <w:rsid w:val="00641861"/>
    <w:rsid w:val="006A072B"/>
    <w:rsid w:val="006C6ABB"/>
    <w:rsid w:val="006D2843"/>
    <w:rsid w:val="0071790C"/>
    <w:rsid w:val="00750507"/>
    <w:rsid w:val="00762355"/>
    <w:rsid w:val="0079351C"/>
    <w:rsid w:val="007B175D"/>
    <w:rsid w:val="007E4930"/>
    <w:rsid w:val="007F392F"/>
    <w:rsid w:val="0080673C"/>
    <w:rsid w:val="00834D11"/>
    <w:rsid w:val="00855067"/>
    <w:rsid w:val="008E4743"/>
    <w:rsid w:val="008E59E4"/>
    <w:rsid w:val="008F596F"/>
    <w:rsid w:val="00926657"/>
    <w:rsid w:val="00934291"/>
    <w:rsid w:val="009A1DB7"/>
    <w:rsid w:val="009A7488"/>
    <w:rsid w:val="009C285B"/>
    <w:rsid w:val="009C3E89"/>
    <w:rsid w:val="009F0E84"/>
    <w:rsid w:val="00A21437"/>
    <w:rsid w:val="00A25E5B"/>
    <w:rsid w:val="00A36EE0"/>
    <w:rsid w:val="00A403FC"/>
    <w:rsid w:val="00A537AD"/>
    <w:rsid w:val="00A65942"/>
    <w:rsid w:val="00A675A9"/>
    <w:rsid w:val="00A80C5C"/>
    <w:rsid w:val="00AA0F02"/>
    <w:rsid w:val="00AB3330"/>
    <w:rsid w:val="00AE7914"/>
    <w:rsid w:val="00AF6367"/>
    <w:rsid w:val="00B16A58"/>
    <w:rsid w:val="00B21FE7"/>
    <w:rsid w:val="00B24091"/>
    <w:rsid w:val="00B4594F"/>
    <w:rsid w:val="00B70A23"/>
    <w:rsid w:val="00B76372"/>
    <w:rsid w:val="00BB0DFA"/>
    <w:rsid w:val="00BE7124"/>
    <w:rsid w:val="00C16174"/>
    <w:rsid w:val="00C265B4"/>
    <w:rsid w:val="00CA391B"/>
    <w:rsid w:val="00CB4933"/>
    <w:rsid w:val="00CC06C1"/>
    <w:rsid w:val="00CE1EF7"/>
    <w:rsid w:val="00CF2EB2"/>
    <w:rsid w:val="00D05F3D"/>
    <w:rsid w:val="00D10D18"/>
    <w:rsid w:val="00D86B24"/>
    <w:rsid w:val="00DA3075"/>
    <w:rsid w:val="00DB24E0"/>
    <w:rsid w:val="00DC6180"/>
    <w:rsid w:val="00DD492C"/>
    <w:rsid w:val="00DF4146"/>
    <w:rsid w:val="00E10CAE"/>
    <w:rsid w:val="00E11C59"/>
    <w:rsid w:val="00E12417"/>
    <w:rsid w:val="00E3532E"/>
    <w:rsid w:val="00E672FF"/>
    <w:rsid w:val="00E8570C"/>
    <w:rsid w:val="00F01CE5"/>
    <w:rsid w:val="00F11B8E"/>
    <w:rsid w:val="00F1456A"/>
    <w:rsid w:val="00F4462B"/>
    <w:rsid w:val="00F75FCA"/>
    <w:rsid w:val="00F85DE8"/>
    <w:rsid w:val="00F9184F"/>
    <w:rsid w:val="00F94882"/>
    <w:rsid w:val="00FB6B33"/>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52230"/>
  <w15:chartTrackingRefBased/>
  <w15:docId w15:val="{D72F81A4-AFDA-4DF4-8E21-CD727B1A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92F"/>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92F"/>
  </w:style>
  <w:style w:type="character" w:styleId="LineNumber">
    <w:name w:val="line number"/>
    <w:basedOn w:val="DefaultParagraphFont"/>
    <w:uiPriority w:val="99"/>
    <w:semiHidden/>
    <w:unhideWhenUsed/>
    <w:rsid w:val="007F392F"/>
  </w:style>
  <w:style w:type="paragraph" w:styleId="NormalWeb">
    <w:name w:val="Normal (Web)"/>
    <w:uiPriority w:val="99"/>
    <w:unhideWhenUsed/>
    <w:rsid w:val="005250E6"/>
    <w:pPr>
      <w:spacing w:beforeAutospacing="1" w:after="0" w:afterAutospacing="1" w:line="360" w:lineRule="auto"/>
      <w:jc w:val="both"/>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5250E6"/>
    <w:rPr>
      <w:b/>
      <w:bCs/>
    </w:rPr>
  </w:style>
  <w:style w:type="paragraph" w:styleId="ListParagraph">
    <w:name w:val="List Paragraph"/>
    <w:basedOn w:val="Normal"/>
    <w:uiPriority w:val="34"/>
    <w:qFormat/>
    <w:rsid w:val="005250E6"/>
    <w:pPr>
      <w:ind w:left="720"/>
      <w:contextualSpacing/>
    </w:pPr>
  </w:style>
  <w:style w:type="paragraph" w:styleId="FootnoteText">
    <w:name w:val="footnote text"/>
    <w:basedOn w:val="Normal"/>
    <w:link w:val="FootnoteTextChar"/>
    <w:semiHidden/>
    <w:unhideWhenUsed/>
    <w:rsid w:val="006A072B"/>
    <w:pPr>
      <w:spacing w:after="0" w:line="240" w:lineRule="auto"/>
      <w:jc w:val="both"/>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link w:val="FootnoteText"/>
    <w:semiHidden/>
    <w:rsid w:val="006A072B"/>
    <w:rPr>
      <w:rFonts w:ascii="Arial" w:eastAsia="Times New Roman" w:hAnsi="Arial" w:cs="Times New Roman"/>
      <w:kern w:val="0"/>
      <w:sz w:val="20"/>
      <w:szCs w:val="20"/>
      <w14:ligatures w14:val="none"/>
    </w:rPr>
  </w:style>
  <w:style w:type="character" w:styleId="FootnoteReference">
    <w:name w:val="footnote reference"/>
    <w:basedOn w:val="DefaultParagraphFont"/>
    <w:semiHidden/>
    <w:unhideWhenUsed/>
    <w:rsid w:val="006A072B"/>
    <w:rPr>
      <w:vertAlign w:val="superscript"/>
    </w:rPr>
  </w:style>
  <w:style w:type="character" w:styleId="Hyperlink">
    <w:name w:val="Hyperlink"/>
    <w:basedOn w:val="DefaultParagraphFont"/>
    <w:uiPriority w:val="99"/>
    <w:unhideWhenUsed/>
    <w:rsid w:val="00427B05"/>
    <w:rPr>
      <w:color w:val="0563C1" w:themeColor="hyperlink"/>
      <w:u w:val="single"/>
    </w:rPr>
  </w:style>
  <w:style w:type="character" w:styleId="UnresolvedMention">
    <w:name w:val="Unresolved Mention"/>
    <w:basedOn w:val="DefaultParagraphFont"/>
    <w:uiPriority w:val="99"/>
    <w:semiHidden/>
    <w:unhideWhenUsed/>
    <w:rsid w:val="00427B05"/>
    <w:rPr>
      <w:color w:val="605E5C"/>
      <w:shd w:val="clear" w:color="auto" w:fill="E1DFDD"/>
    </w:rPr>
  </w:style>
  <w:style w:type="paragraph" w:styleId="Revision">
    <w:name w:val="Revision"/>
    <w:hidden/>
    <w:uiPriority w:val="99"/>
    <w:semiHidden/>
    <w:rsid w:val="00255B38"/>
    <w:pPr>
      <w:spacing w:after="0" w:line="240" w:lineRule="auto"/>
    </w:pPr>
  </w:style>
  <w:style w:type="character" w:styleId="PlaceholderText">
    <w:name w:val="Placeholder Text"/>
    <w:basedOn w:val="DefaultParagraphFont"/>
    <w:uiPriority w:val="99"/>
    <w:semiHidden/>
    <w:rsid w:val="00DB24E0"/>
    <w:rPr>
      <w:color w:val="666666"/>
    </w:rPr>
  </w:style>
  <w:style w:type="paragraph" w:styleId="Header">
    <w:name w:val="header"/>
    <w:basedOn w:val="Normal"/>
    <w:link w:val="HeaderChar"/>
    <w:uiPriority w:val="99"/>
    <w:unhideWhenUsed/>
    <w:rsid w:val="00552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CA6875-DF0C-4F1F-9AF8-9318FDAA3D9D}"/>
      </w:docPartPr>
      <w:docPartBody>
        <w:p w:rsidR="00852C97" w:rsidRDefault="00852C97">
          <w:r w:rsidRPr="008201EB">
            <w:rPr>
              <w:rStyle w:val="PlaceholderText"/>
            </w:rPr>
            <w:t>Click or tap here to enter text.</w:t>
          </w:r>
        </w:p>
      </w:docPartBody>
    </w:docPart>
    <w:docPart>
      <w:docPartPr>
        <w:name w:val="717EC47813D34737B18E57A9F4299EDC"/>
        <w:category>
          <w:name w:val="General"/>
          <w:gallery w:val="placeholder"/>
        </w:category>
        <w:types>
          <w:type w:val="bbPlcHdr"/>
        </w:types>
        <w:behaviors>
          <w:behavior w:val="content"/>
        </w:behaviors>
        <w:guid w:val="{D48383BC-0726-45B1-833F-6441EB6640F0}"/>
      </w:docPartPr>
      <w:docPartBody>
        <w:p w:rsidR="00766333" w:rsidRDefault="00281A92" w:rsidP="00281A92">
          <w:pPr>
            <w:pStyle w:val="717EC47813D34737B18E57A9F4299EDC1"/>
          </w:pPr>
          <w:r w:rsidRPr="00C25FB6">
            <w:rPr>
              <w:rStyle w:val="PlaceholderText"/>
            </w:rPr>
            <w:t>Click or tap here to enter text.</w:t>
          </w:r>
        </w:p>
      </w:docPartBody>
    </w:docPart>
    <w:docPart>
      <w:docPartPr>
        <w:name w:val="290ECCD68774463A85972248AC52C5F2"/>
        <w:category>
          <w:name w:val="General"/>
          <w:gallery w:val="placeholder"/>
        </w:category>
        <w:types>
          <w:type w:val="bbPlcHdr"/>
        </w:types>
        <w:behaviors>
          <w:behavior w:val="content"/>
        </w:behaviors>
        <w:guid w:val="{70D32A17-C50A-4F21-A91F-DA9D0FC5A962}"/>
      </w:docPartPr>
      <w:docPartBody>
        <w:p w:rsidR="00766333" w:rsidRDefault="00281A92" w:rsidP="00281A92">
          <w:pPr>
            <w:pStyle w:val="290ECCD68774463A85972248AC52C5F21"/>
          </w:pPr>
          <w:r w:rsidRPr="00C25FB6">
            <w:rPr>
              <w:rStyle w:val="PlaceholderText"/>
            </w:rPr>
            <w:t>Click or tap here to enter text.</w:t>
          </w:r>
        </w:p>
      </w:docPartBody>
    </w:docPart>
    <w:docPart>
      <w:docPartPr>
        <w:name w:val="EEEB7F3853544C47B7CAE49DD37CAF44"/>
        <w:category>
          <w:name w:val="General"/>
          <w:gallery w:val="placeholder"/>
        </w:category>
        <w:types>
          <w:type w:val="bbPlcHdr"/>
        </w:types>
        <w:behaviors>
          <w:behavior w:val="content"/>
        </w:behaviors>
        <w:guid w:val="{F48F503A-9297-40CB-85A1-CCD82E223706}"/>
      </w:docPartPr>
      <w:docPartBody>
        <w:p w:rsidR="00766333" w:rsidRDefault="00281A92" w:rsidP="00281A92">
          <w:pPr>
            <w:pStyle w:val="EEEB7F3853544C47B7CAE49DD37CAF441"/>
          </w:pPr>
          <w:r w:rsidRPr="00C25FB6">
            <w:rPr>
              <w:rStyle w:val="PlaceholderText"/>
            </w:rPr>
            <w:t>Click or tap here to enter text.</w:t>
          </w:r>
        </w:p>
      </w:docPartBody>
    </w:docPart>
    <w:docPart>
      <w:docPartPr>
        <w:name w:val="308586193E6F435BBFDBC86D822198CF"/>
        <w:category>
          <w:name w:val="General"/>
          <w:gallery w:val="placeholder"/>
        </w:category>
        <w:types>
          <w:type w:val="bbPlcHdr"/>
        </w:types>
        <w:behaviors>
          <w:behavior w:val="content"/>
        </w:behaviors>
        <w:guid w:val="{72F9767D-5264-4BDB-BDE8-95370BB6A46D}"/>
      </w:docPartPr>
      <w:docPartBody>
        <w:p w:rsidR="00766333" w:rsidRDefault="00281A92" w:rsidP="00281A92">
          <w:pPr>
            <w:pStyle w:val="308586193E6F435BBFDBC86D822198CF1"/>
          </w:pPr>
          <w:r w:rsidRPr="00C25FB6">
            <w:rPr>
              <w:rStyle w:val="PlaceholderText"/>
            </w:rPr>
            <w:t>Click or tap here to enter text.</w:t>
          </w:r>
        </w:p>
      </w:docPartBody>
    </w:docPart>
    <w:docPart>
      <w:docPartPr>
        <w:name w:val="594DD4BF6F664AD4828AE952F479AE50"/>
        <w:category>
          <w:name w:val="General"/>
          <w:gallery w:val="placeholder"/>
        </w:category>
        <w:types>
          <w:type w:val="bbPlcHdr"/>
        </w:types>
        <w:behaviors>
          <w:behavior w:val="content"/>
        </w:behaviors>
        <w:guid w:val="{798DB7AF-1078-4D40-9800-6F922C104674}"/>
      </w:docPartPr>
      <w:docPartBody>
        <w:p w:rsidR="00766333" w:rsidRDefault="00281A92" w:rsidP="00281A92">
          <w:pPr>
            <w:pStyle w:val="594DD4BF6F664AD4828AE952F479AE501"/>
          </w:pPr>
          <w:r w:rsidRPr="000555EE">
            <w:rPr>
              <w:rStyle w:val="PlaceholderText"/>
              <w:u w:val="single"/>
            </w:rPr>
            <w:t>Click or tap here to enter text.</w:t>
          </w:r>
        </w:p>
      </w:docPartBody>
    </w:docPart>
    <w:docPart>
      <w:docPartPr>
        <w:name w:val="BE7D5938407847188509A833FECB6762"/>
        <w:category>
          <w:name w:val="General"/>
          <w:gallery w:val="placeholder"/>
        </w:category>
        <w:types>
          <w:type w:val="bbPlcHdr"/>
        </w:types>
        <w:behaviors>
          <w:behavior w:val="content"/>
        </w:behaviors>
        <w:guid w:val="{A84B9784-3D82-44E1-ABFB-A516BFB9CDD3}"/>
      </w:docPartPr>
      <w:docPartBody>
        <w:p w:rsidR="00766333" w:rsidRDefault="00281A92" w:rsidP="00281A92">
          <w:pPr>
            <w:pStyle w:val="BE7D5938407847188509A833FECB67621"/>
          </w:pPr>
          <w:r w:rsidRPr="000555EE">
            <w:rPr>
              <w:rStyle w:val="PlaceholderText"/>
              <w:u w:val="single"/>
            </w:rPr>
            <w:t>Click or tap to enter a date.</w:t>
          </w:r>
        </w:p>
      </w:docPartBody>
    </w:docPart>
    <w:docPart>
      <w:docPartPr>
        <w:name w:val="DCFCE986B0FA4838BDCC289159DB3967"/>
        <w:category>
          <w:name w:val="General"/>
          <w:gallery w:val="placeholder"/>
        </w:category>
        <w:types>
          <w:type w:val="bbPlcHdr"/>
        </w:types>
        <w:behaviors>
          <w:behavior w:val="content"/>
        </w:behaviors>
        <w:guid w:val="{1FD5B935-9020-44D5-AD02-4AE5D7368DEC}"/>
      </w:docPartPr>
      <w:docPartBody>
        <w:p w:rsidR="00766333" w:rsidRDefault="00281A92" w:rsidP="00281A92">
          <w:pPr>
            <w:pStyle w:val="DCFCE986B0FA4838BDCC289159DB39671"/>
          </w:pPr>
          <w:r w:rsidRPr="000555EE">
            <w:rPr>
              <w:rStyle w:val="PlaceholderText"/>
              <w:u w:val="single"/>
            </w:rPr>
            <w:t>Click or tap here to enter text.</w:t>
          </w:r>
        </w:p>
      </w:docPartBody>
    </w:docPart>
    <w:docPart>
      <w:docPartPr>
        <w:name w:val="FB9D4B3094AA4584A81E4845FCFBD482"/>
        <w:category>
          <w:name w:val="General"/>
          <w:gallery w:val="placeholder"/>
        </w:category>
        <w:types>
          <w:type w:val="bbPlcHdr"/>
        </w:types>
        <w:behaviors>
          <w:behavior w:val="content"/>
        </w:behaviors>
        <w:guid w:val="{47E11B6C-2FE2-4C6E-92B0-5CAFF25E3B90}"/>
      </w:docPartPr>
      <w:docPartBody>
        <w:p w:rsidR="00766333" w:rsidRDefault="00766333" w:rsidP="00766333">
          <w:pPr>
            <w:pStyle w:val="FB9D4B3094AA4584A81E4845FCFBD482"/>
          </w:pPr>
          <w:r w:rsidRPr="00C25FB6">
            <w:rPr>
              <w:rStyle w:val="PlaceholderText"/>
            </w:rPr>
            <w:t>Click or tap here to enter text.</w:t>
          </w:r>
        </w:p>
      </w:docPartBody>
    </w:docPart>
    <w:docPart>
      <w:docPartPr>
        <w:name w:val="6DE5CEA4E13A47A1ABC335491BA78CA9"/>
        <w:category>
          <w:name w:val="General"/>
          <w:gallery w:val="placeholder"/>
        </w:category>
        <w:types>
          <w:type w:val="bbPlcHdr"/>
        </w:types>
        <w:behaviors>
          <w:behavior w:val="content"/>
        </w:behaviors>
        <w:guid w:val="{749FB635-5149-4363-9B27-7A812761FDCA}"/>
      </w:docPartPr>
      <w:docPartBody>
        <w:p w:rsidR="00281A92" w:rsidRDefault="00281A92" w:rsidP="00281A92">
          <w:pPr>
            <w:pStyle w:val="6DE5CEA4E13A47A1ABC335491BA78CA9"/>
          </w:pPr>
          <w:r w:rsidRPr="008201EB">
            <w:rPr>
              <w:rStyle w:val="PlaceholderText"/>
            </w:rPr>
            <w:t>Click or tap here to enter text.</w:t>
          </w:r>
        </w:p>
      </w:docPartBody>
    </w:docPart>
    <w:docPart>
      <w:docPartPr>
        <w:name w:val="752EBC07313E4576B8EE7EBE336505F0"/>
        <w:category>
          <w:name w:val="General"/>
          <w:gallery w:val="placeholder"/>
        </w:category>
        <w:types>
          <w:type w:val="bbPlcHdr"/>
        </w:types>
        <w:behaviors>
          <w:behavior w:val="content"/>
        </w:behaviors>
        <w:guid w:val="{CB88AD3B-D06C-4A7B-A9B0-998DC6F8A09E}"/>
      </w:docPartPr>
      <w:docPartBody>
        <w:p w:rsidR="00281A92" w:rsidRDefault="00281A92" w:rsidP="00281A92">
          <w:pPr>
            <w:pStyle w:val="752EBC07313E4576B8EE7EBE336505F0"/>
          </w:pPr>
          <w:r w:rsidRPr="008201EB">
            <w:rPr>
              <w:rStyle w:val="PlaceholderText"/>
            </w:rPr>
            <w:t>Click or tap here to enter text.</w:t>
          </w:r>
        </w:p>
      </w:docPartBody>
    </w:docPart>
    <w:docPart>
      <w:docPartPr>
        <w:name w:val="2A484B7672F842FE857816A08FCD43A5"/>
        <w:category>
          <w:name w:val="General"/>
          <w:gallery w:val="placeholder"/>
        </w:category>
        <w:types>
          <w:type w:val="bbPlcHdr"/>
        </w:types>
        <w:behaviors>
          <w:behavior w:val="content"/>
        </w:behaviors>
        <w:guid w:val="{4BCC0C90-EED1-42CB-8DEC-93971023C40D}"/>
      </w:docPartPr>
      <w:docPartBody>
        <w:p w:rsidR="00281A92" w:rsidRDefault="00281A92" w:rsidP="00281A92">
          <w:pPr>
            <w:pStyle w:val="2A484B7672F842FE857816A08FCD43A5"/>
          </w:pPr>
          <w:r w:rsidRPr="008201EB">
            <w:rPr>
              <w:rStyle w:val="PlaceholderText"/>
            </w:rPr>
            <w:t>Click or tap here to enter text.</w:t>
          </w:r>
        </w:p>
      </w:docPartBody>
    </w:docPart>
    <w:docPart>
      <w:docPartPr>
        <w:name w:val="4B771F5752B44313AAA212752A0B90C1"/>
        <w:category>
          <w:name w:val="General"/>
          <w:gallery w:val="placeholder"/>
        </w:category>
        <w:types>
          <w:type w:val="bbPlcHdr"/>
        </w:types>
        <w:behaviors>
          <w:behavior w:val="content"/>
        </w:behaviors>
        <w:guid w:val="{A4538A31-8607-45D4-97C9-3E46DBE98CA1}"/>
      </w:docPartPr>
      <w:docPartBody>
        <w:p w:rsidR="00F97686" w:rsidRDefault="00F97686" w:rsidP="00F97686">
          <w:pPr>
            <w:pStyle w:val="4B771F5752B44313AAA212752A0B90C1"/>
          </w:pPr>
          <w:r w:rsidRPr="008201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97"/>
    <w:rsid w:val="00056FB0"/>
    <w:rsid w:val="00281A92"/>
    <w:rsid w:val="003A25E3"/>
    <w:rsid w:val="00446600"/>
    <w:rsid w:val="00565833"/>
    <w:rsid w:val="00635E60"/>
    <w:rsid w:val="006C6ABB"/>
    <w:rsid w:val="00766333"/>
    <w:rsid w:val="0079351C"/>
    <w:rsid w:val="00852C97"/>
    <w:rsid w:val="008E4743"/>
    <w:rsid w:val="00934291"/>
    <w:rsid w:val="00A34110"/>
    <w:rsid w:val="00BB0DFA"/>
    <w:rsid w:val="00F1456A"/>
    <w:rsid w:val="00F9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686"/>
    <w:rPr>
      <w:color w:val="666666"/>
    </w:rPr>
  </w:style>
  <w:style w:type="paragraph" w:customStyle="1" w:styleId="FB9D4B3094AA4584A81E4845FCFBD482">
    <w:name w:val="FB9D4B3094AA4584A81E4845FCFBD482"/>
    <w:rsid w:val="00766333"/>
    <w:rPr>
      <w:lang w:eastAsia="ja-JP"/>
    </w:rPr>
  </w:style>
  <w:style w:type="paragraph" w:customStyle="1" w:styleId="717EC47813D34737B18E57A9F4299EDC1">
    <w:name w:val="717EC47813D34737B18E57A9F4299EDC1"/>
    <w:rsid w:val="00281A92"/>
    <w:pPr>
      <w:spacing w:line="259" w:lineRule="auto"/>
    </w:pPr>
    <w:rPr>
      <w:rFonts w:eastAsiaTheme="minorHAnsi"/>
      <w:sz w:val="22"/>
      <w:szCs w:val="22"/>
    </w:rPr>
  </w:style>
  <w:style w:type="paragraph" w:customStyle="1" w:styleId="290ECCD68774463A85972248AC52C5F21">
    <w:name w:val="290ECCD68774463A85972248AC52C5F21"/>
    <w:rsid w:val="00281A92"/>
    <w:pPr>
      <w:spacing w:line="259" w:lineRule="auto"/>
    </w:pPr>
    <w:rPr>
      <w:rFonts w:eastAsiaTheme="minorHAnsi"/>
      <w:sz w:val="22"/>
      <w:szCs w:val="22"/>
    </w:rPr>
  </w:style>
  <w:style w:type="paragraph" w:customStyle="1" w:styleId="EEEB7F3853544C47B7CAE49DD37CAF441">
    <w:name w:val="EEEB7F3853544C47B7CAE49DD37CAF441"/>
    <w:rsid w:val="00281A92"/>
    <w:pPr>
      <w:spacing w:line="259" w:lineRule="auto"/>
    </w:pPr>
    <w:rPr>
      <w:rFonts w:eastAsiaTheme="minorHAnsi"/>
      <w:sz w:val="22"/>
      <w:szCs w:val="22"/>
    </w:rPr>
  </w:style>
  <w:style w:type="paragraph" w:customStyle="1" w:styleId="308586193E6F435BBFDBC86D822198CF1">
    <w:name w:val="308586193E6F435BBFDBC86D822198CF1"/>
    <w:rsid w:val="00281A92"/>
    <w:pPr>
      <w:spacing w:line="259" w:lineRule="auto"/>
    </w:pPr>
    <w:rPr>
      <w:rFonts w:eastAsiaTheme="minorHAnsi"/>
      <w:sz w:val="22"/>
      <w:szCs w:val="22"/>
    </w:rPr>
  </w:style>
  <w:style w:type="paragraph" w:customStyle="1" w:styleId="594DD4BF6F664AD4828AE952F479AE501">
    <w:name w:val="594DD4BF6F664AD4828AE952F479AE501"/>
    <w:rsid w:val="00281A92"/>
    <w:pPr>
      <w:spacing w:line="259" w:lineRule="auto"/>
    </w:pPr>
    <w:rPr>
      <w:rFonts w:eastAsiaTheme="minorHAnsi"/>
      <w:sz w:val="22"/>
      <w:szCs w:val="22"/>
    </w:rPr>
  </w:style>
  <w:style w:type="paragraph" w:customStyle="1" w:styleId="BE7D5938407847188509A833FECB67621">
    <w:name w:val="BE7D5938407847188509A833FECB67621"/>
    <w:rsid w:val="00281A92"/>
    <w:pPr>
      <w:spacing w:line="259" w:lineRule="auto"/>
    </w:pPr>
    <w:rPr>
      <w:rFonts w:eastAsiaTheme="minorHAnsi"/>
      <w:sz w:val="22"/>
      <w:szCs w:val="22"/>
    </w:rPr>
  </w:style>
  <w:style w:type="paragraph" w:customStyle="1" w:styleId="DCFCE986B0FA4838BDCC289159DB39671">
    <w:name w:val="DCFCE986B0FA4838BDCC289159DB39671"/>
    <w:rsid w:val="00281A92"/>
    <w:pPr>
      <w:spacing w:line="259" w:lineRule="auto"/>
    </w:pPr>
    <w:rPr>
      <w:rFonts w:eastAsiaTheme="minorHAnsi"/>
      <w:sz w:val="22"/>
      <w:szCs w:val="22"/>
    </w:rPr>
  </w:style>
  <w:style w:type="paragraph" w:customStyle="1" w:styleId="6DE5CEA4E13A47A1ABC335491BA78CA9">
    <w:name w:val="6DE5CEA4E13A47A1ABC335491BA78CA9"/>
    <w:rsid w:val="00281A92"/>
    <w:pPr>
      <w:spacing w:line="259" w:lineRule="auto"/>
    </w:pPr>
    <w:rPr>
      <w:rFonts w:eastAsiaTheme="minorHAnsi"/>
      <w:sz w:val="22"/>
      <w:szCs w:val="22"/>
    </w:rPr>
  </w:style>
  <w:style w:type="paragraph" w:customStyle="1" w:styleId="752EBC07313E4576B8EE7EBE336505F0">
    <w:name w:val="752EBC07313E4576B8EE7EBE336505F0"/>
    <w:rsid w:val="00281A92"/>
    <w:pPr>
      <w:spacing w:line="259" w:lineRule="auto"/>
    </w:pPr>
    <w:rPr>
      <w:rFonts w:eastAsiaTheme="minorHAnsi"/>
      <w:sz w:val="22"/>
      <w:szCs w:val="22"/>
    </w:rPr>
  </w:style>
  <w:style w:type="paragraph" w:customStyle="1" w:styleId="2A484B7672F842FE857816A08FCD43A5">
    <w:name w:val="2A484B7672F842FE857816A08FCD43A5"/>
    <w:rsid w:val="00281A92"/>
    <w:pPr>
      <w:spacing w:line="259" w:lineRule="auto"/>
    </w:pPr>
    <w:rPr>
      <w:rFonts w:eastAsiaTheme="minorHAnsi"/>
      <w:sz w:val="22"/>
      <w:szCs w:val="22"/>
    </w:rPr>
  </w:style>
  <w:style w:type="paragraph" w:customStyle="1" w:styleId="4B771F5752B44313AAA212752A0B90C1">
    <w:name w:val="4B771F5752B44313AAA212752A0B90C1"/>
    <w:rsid w:val="00F9768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C17-33F9-4771-A1E4-81DB431605CF}">
  <ds:schemaRefs>
    <ds:schemaRef ds:uri="http://schemas.openxmlformats.org/officeDocument/2006/bibliography"/>
  </ds:schemaRefs>
</ds:datastoreItem>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cp:lastPrinted>2023-10-10T18:01:00Z</cp:lastPrinted>
  <dcterms:created xsi:type="dcterms:W3CDTF">2025-08-16T22:06:00Z</dcterms:created>
  <dcterms:modified xsi:type="dcterms:W3CDTF">2025-08-16T22:06:00Z</dcterms:modified>
</cp:coreProperties>
</file>