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D814B" w14:textId="69397E96" w:rsidR="00754482" w:rsidRPr="00026A77" w:rsidRDefault="00754482" w:rsidP="00026A77">
      <w:pPr>
        <w:pStyle w:val="NoSpacing"/>
        <w:jc w:val="center"/>
        <w:rPr>
          <w:rFonts w:ascii="Arial" w:hAnsi="Arial" w:cs="Arial"/>
        </w:rPr>
      </w:pPr>
      <w:r w:rsidRPr="00026A77">
        <w:rPr>
          <w:rFonts w:ascii="Arial" w:hAnsi="Arial" w:cs="Arial"/>
          <w:noProof/>
        </w:rPr>
        <w:drawing>
          <wp:inline distT="0" distB="0" distL="0" distR="0" wp14:anchorId="5DBA4018" wp14:editId="4D39BF5F">
            <wp:extent cx="1447800" cy="1447800"/>
            <wp:effectExtent l="0" t="0" r="0" b="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47800" cy="1447800"/>
                    </a:xfrm>
                    <a:prstGeom prst="rect">
                      <a:avLst/>
                    </a:prstGeom>
                    <a:noFill/>
                    <a:ln>
                      <a:noFill/>
                    </a:ln>
                  </pic:spPr>
                </pic:pic>
              </a:graphicData>
            </a:graphic>
          </wp:inline>
        </w:drawing>
      </w:r>
    </w:p>
    <w:p w14:paraId="19713C6C" w14:textId="0E192531" w:rsidR="00754482" w:rsidRPr="00026A77" w:rsidRDefault="00026A77" w:rsidP="00026A77">
      <w:pPr>
        <w:pStyle w:val="NoSpacing"/>
        <w:jc w:val="center"/>
        <w:rPr>
          <w:rFonts w:ascii="Arial" w:hAnsi="Arial" w:cs="Arial"/>
          <w:b/>
          <w:bCs/>
        </w:rPr>
      </w:pPr>
      <w:r w:rsidRPr="00026A77">
        <w:rPr>
          <w:rFonts w:ascii="Arial" w:hAnsi="Arial" w:cs="Arial"/>
          <w:b/>
          <w:bCs/>
        </w:rPr>
        <w:t>Key Holder Policy</w:t>
      </w:r>
    </w:p>
    <w:p w14:paraId="191DC2FC" w14:textId="77777777" w:rsidR="00754482" w:rsidRPr="00026A77" w:rsidRDefault="00754482" w:rsidP="00754482">
      <w:pPr>
        <w:pStyle w:val="NoSpacing"/>
        <w:rPr>
          <w:rFonts w:ascii="Arial" w:hAnsi="Arial" w:cs="Arial"/>
        </w:rPr>
      </w:pPr>
    </w:p>
    <w:p w14:paraId="21D63BA9" w14:textId="77777777" w:rsidR="00754482" w:rsidRPr="00026A77" w:rsidRDefault="00754482" w:rsidP="00754482">
      <w:pPr>
        <w:pStyle w:val="NoSpacing"/>
        <w:rPr>
          <w:rFonts w:ascii="Arial" w:hAnsi="Arial" w:cs="Arial"/>
        </w:rPr>
      </w:pPr>
      <w:r w:rsidRPr="00026A77">
        <w:rPr>
          <w:rFonts w:ascii="Arial" w:hAnsi="Arial" w:cs="Arial"/>
        </w:rPr>
        <w:t>T</w:t>
      </w:r>
      <w:r w:rsidRPr="00026A77">
        <w:rPr>
          <w:rFonts w:ascii="Arial" w:hAnsi="Arial" w:cs="Arial"/>
        </w:rPr>
        <w:t xml:space="preserve">t is important to maintain a high level of security at the </w:t>
      </w:r>
      <w:r w:rsidRPr="00026A77">
        <w:rPr>
          <w:rFonts w:ascii="Arial" w:hAnsi="Arial" w:cs="Arial"/>
        </w:rPr>
        <w:t>nursery</w:t>
      </w:r>
      <w:r w:rsidRPr="00026A77">
        <w:rPr>
          <w:rFonts w:ascii="Arial" w:hAnsi="Arial" w:cs="Arial"/>
        </w:rPr>
        <w:t xml:space="preserve"> and, as such, access to the building is limited to a certain number of authorised staff who are identified key holders. </w:t>
      </w:r>
    </w:p>
    <w:p w14:paraId="5F51DEE7" w14:textId="77777777" w:rsidR="00754482" w:rsidRPr="00026A77" w:rsidRDefault="00754482" w:rsidP="00754482">
      <w:pPr>
        <w:pStyle w:val="NoSpacing"/>
        <w:rPr>
          <w:rFonts w:ascii="Arial" w:hAnsi="Arial" w:cs="Arial"/>
        </w:rPr>
      </w:pPr>
    </w:p>
    <w:p w14:paraId="736CE2AF" w14:textId="77777777" w:rsidR="00754482" w:rsidRPr="00026A77" w:rsidRDefault="00754482" w:rsidP="00754482">
      <w:pPr>
        <w:pStyle w:val="NoSpacing"/>
        <w:rPr>
          <w:rFonts w:ascii="Arial" w:hAnsi="Arial" w:cs="Arial"/>
        </w:rPr>
      </w:pPr>
      <w:r w:rsidRPr="00026A77">
        <w:rPr>
          <w:rFonts w:ascii="Arial" w:hAnsi="Arial" w:cs="Arial"/>
        </w:rPr>
        <w:t xml:space="preserve">We have created this policy </w:t>
      </w:r>
      <w:proofErr w:type="gramStart"/>
      <w:r w:rsidRPr="00026A77">
        <w:rPr>
          <w:rFonts w:ascii="Arial" w:hAnsi="Arial" w:cs="Arial"/>
        </w:rPr>
        <w:t>in order to</w:t>
      </w:r>
      <w:proofErr w:type="gramEnd"/>
      <w:r w:rsidRPr="00026A77">
        <w:rPr>
          <w:rFonts w:ascii="Arial" w:hAnsi="Arial" w:cs="Arial"/>
        </w:rPr>
        <w:t xml:space="preserve"> ensure that all staff at the </w:t>
      </w:r>
      <w:r w:rsidRPr="00026A77">
        <w:rPr>
          <w:rFonts w:ascii="Arial" w:hAnsi="Arial" w:cs="Arial"/>
        </w:rPr>
        <w:t>nursery</w:t>
      </w:r>
      <w:r w:rsidRPr="00026A77">
        <w:rPr>
          <w:rFonts w:ascii="Arial" w:hAnsi="Arial" w:cs="Arial"/>
        </w:rPr>
        <w:t xml:space="preserve"> are aware of the authorised key holders, and to provide clear guidelines of practice for the </w:t>
      </w:r>
      <w:r w:rsidRPr="00026A77">
        <w:rPr>
          <w:rFonts w:ascii="Arial" w:hAnsi="Arial" w:cs="Arial"/>
        </w:rPr>
        <w:t xml:space="preserve">nursery’s </w:t>
      </w:r>
      <w:r w:rsidRPr="00026A77">
        <w:rPr>
          <w:rFonts w:ascii="Arial" w:hAnsi="Arial" w:cs="Arial"/>
        </w:rPr>
        <w:t xml:space="preserve">key holders. </w:t>
      </w:r>
    </w:p>
    <w:p w14:paraId="67FAABD2" w14:textId="77777777" w:rsidR="00754482" w:rsidRPr="00026A77" w:rsidRDefault="00754482" w:rsidP="00754482">
      <w:pPr>
        <w:pStyle w:val="NoSpacing"/>
        <w:rPr>
          <w:rFonts w:ascii="Arial" w:hAnsi="Arial" w:cs="Arial"/>
        </w:rPr>
      </w:pPr>
    </w:p>
    <w:p w14:paraId="5B0746E3" w14:textId="77777777" w:rsidR="00754482" w:rsidRPr="00026A77" w:rsidRDefault="00754482" w:rsidP="00754482">
      <w:pPr>
        <w:pStyle w:val="NoSpacing"/>
        <w:rPr>
          <w:rFonts w:ascii="Arial" w:hAnsi="Arial" w:cs="Arial"/>
          <w:b/>
          <w:bCs/>
        </w:rPr>
      </w:pPr>
      <w:r w:rsidRPr="00026A77">
        <w:rPr>
          <w:rFonts w:ascii="Arial" w:hAnsi="Arial" w:cs="Arial"/>
          <w:b/>
          <w:bCs/>
        </w:rPr>
        <w:t xml:space="preserve">AIM </w:t>
      </w:r>
    </w:p>
    <w:p w14:paraId="03236ABE" w14:textId="77777777" w:rsidR="00754482" w:rsidRPr="00026A77" w:rsidRDefault="00754482" w:rsidP="00754482">
      <w:pPr>
        <w:pStyle w:val="NoSpacing"/>
        <w:rPr>
          <w:rFonts w:ascii="Arial" w:hAnsi="Arial" w:cs="Arial"/>
        </w:rPr>
      </w:pPr>
      <w:r w:rsidRPr="00026A77">
        <w:rPr>
          <w:rFonts w:ascii="Arial" w:hAnsi="Arial" w:cs="Arial"/>
        </w:rPr>
        <w:t xml:space="preserve">The aim of this policy is to define who may hold keys and on what terms. </w:t>
      </w:r>
    </w:p>
    <w:p w14:paraId="47935757" w14:textId="77777777" w:rsidR="00754482" w:rsidRPr="00026A77" w:rsidRDefault="00754482" w:rsidP="00754482">
      <w:pPr>
        <w:pStyle w:val="NoSpacing"/>
        <w:rPr>
          <w:rFonts w:ascii="Arial" w:hAnsi="Arial" w:cs="Arial"/>
        </w:rPr>
      </w:pPr>
    </w:p>
    <w:p w14:paraId="40E7B602" w14:textId="77777777" w:rsidR="00754482" w:rsidRPr="00026A77" w:rsidRDefault="00754482" w:rsidP="00754482">
      <w:pPr>
        <w:pStyle w:val="NoSpacing"/>
        <w:rPr>
          <w:rFonts w:ascii="Arial" w:hAnsi="Arial" w:cs="Arial"/>
          <w:b/>
          <w:bCs/>
        </w:rPr>
      </w:pPr>
      <w:r w:rsidRPr="00026A77">
        <w:rPr>
          <w:rFonts w:ascii="Arial" w:hAnsi="Arial" w:cs="Arial"/>
          <w:b/>
          <w:bCs/>
        </w:rPr>
        <w:t xml:space="preserve">KEY HOLDERS </w:t>
      </w:r>
    </w:p>
    <w:p w14:paraId="71D0EBF7" w14:textId="77777777" w:rsidR="00754482" w:rsidRPr="00026A77" w:rsidRDefault="00754482" w:rsidP="00754482">
      <w:pPr>
        <w:pStyle w:val="NoSpacing"/>
        <w:rPr>
          <w:rFonts w:ascii="Arial" w:hAnsi="Arial" w:cs="Arial"/>
        </w:rPr>
      </w:pPr>
      <w:r w:rsidRPr="00026A77">
        <w:rPr>
          <w:rFonts w:ascii="Arial" w:hAnsi="Arial" w:cs="Arial"/>
        </w:rPr>
        <w:t xml:space="preserve">The </w:t>
      </w:r>
      <w:proofErr w:type="gramStart"/>
      <w:r w:rsidRPr="00026A77">
        <w:rPr>
          <w:rFonts w:ascii="Arial" w:hAnsi="Arial" w:cs="Arial"/>
        </w:rPr>
        <w:t>Directors( Jeanette</w:t>
      </w:r>
      <w:proofErr w:type="gramEnd"/>
      <w:r w:rsidRPr="00026A77">
        <w:rPr>
          <w:rFonts w:ascii="Arial" w:hAnsi="Arial" w:cs="Arial"/>
        </w:rPr>
        <w:t xml:space="preserve"> Fenn, and Hannah Underwood), Senior Nursery Practitioner (Dawn Swann) and Nursery Practitioner (Mimi Jordan)</w:t>
      </w:r>
      <w:r w:rsidRPr="00026A77">
        <w:rPr>
          <w:rFonts w:ascii="Arial" w:hAnsi="Arial" w:cs="Arial"/>
        </w:rPr>
        <w:t xml:space="preserve"> are permanent key holders. Other people may become key holders at the sole discretion of the </w:t>
      </w:r>
      <w:r w:rsidRPr="00026A77">
        <w:rPr>
          <w:rFonts w:ascii="Arial" w:hAnsi="Arial" w:cs="Arial"/>
        </w:rPr>
        <w:t>Directors</w:t>
      </w:r>
      <w:r w:rsidRPr="00026A77">
        <w:rPr>
          <w:rFonts w:ascii="Arial" w:hAnsi="Arial" w:cs="Arial"/>
        </w:rPr>
        <w:t xml:space="preserve"> and then only in accordance with this policy. </w:t>
      </w:r>
    </w:p>
    <w:p w14:paraId="542DAC6C" w14:textId="77777777" w:rsidR="00754482" w:rsidRPr="00026A77" w:rsidRDefault="00754482" w:rsidP="00754482">
      <w:pPr>
        <w:pStyle w:val="NoSpacing"/>
        <w:rPr>
          <w:rFonts w:ascii="Arial" w:hAnsi="Arial" w:cs="Arial"/>
        </w:rPr>
      </w:pPr>
    </w:p>
    <w:p w14:paraId="67514101" w14:textId="77777777" w:rsidR="00754482" w:rsidRPr="00026A77" w:rsidRDefault="00754482" w:rsidP="00754482">
      <w:pPr>
        <w:pStyle w:val="NoSpacing"/>
        <w:rPr>
          <w:rFonts w:ascii="Arial" w:hAnsi="Arial" w:cs="Arial"/>
          <w:b/>
          <w:bCs/>
        </w:rPr>
      </w:pPr>
      <w:r w:rsidRPr="00026A77">
        <w:rPr>
          <w:rFonts w:ascii="Arial" w:hAnsi="Arial" w:cs="Arial"/>
          <w:b/>
          <w:bCs/>
        </w:rPr>
        <w:t xml:space="preserve">KEYS </w:t>
      </w:r>
    </w:p>
    <w:p w14:paraId="35BA77C0" w14:textId="77777777" w:rsidR="00754482" w:rsidRPr="00026A77" w:rsidRDefault="00754482" w:rsidP="00754482">
      <w:pPr>
        <w:pStyle w:val="NoSpacing"/>
        <w:rPr>
          <w:rFonts w:ascii="Arial" w:hAnsi="Arial" w:cs="Arial"/>
        </w:rPr>
      </w:pPr>
      <w:r w:rsidRPr="00026A77">
        <w:rPr>
          <w:rFonts w:ascii="Arial" w:hAnsi="Arial" w:cs="Arial"/>
        </w:rPr>
        <w:t xml:space="preserve">Key security is the responsibility of the Key Holder. Whilst </w:t>
      </w:r>
      <w:r w:rsidRPr="00026A77">
        <w:rPr>
          <w:rFonts w:ascii="Arial" w:hAnsi="Arial" w:cs="Arial"/>
        </w:rPr>
        <w:t>at the Nursery</w:t>
      </w:r>
      <w:r w:rsidRPr="00026A77">
        <w:rPr>
          <w:rFonts w:ascii="Arial" w:hAnsi="Arial" w:cs="Arial"/>
        </w:rPr>
        <w:t xml:space="preserve">, key holders will carry keys on their person or store them in a secure location. Keys are never lent or given to other people without prior consent from the </w:t>
      </w:r>
      <w:r w:rsidRPr="00026A77">
        <w:rPr>
          <w:rFonts w:ascii="Arial" w:hAnsi="Arial" w:cs="Arial"/>
        </w:rPr>
        <w:t>Directors</w:t>
      </w:r>
      <w:r w:rsidRPr="00026A77">
        <w:rPr>
          <w:rFonts w:ascii="Arial" w:hAnsi="Arial" w:cs="Arial"/>
        </w:rPr>
        <w:t>. Copying of keys is prohibite</w:t>
      </w:r>
      <w:r w:rsidRPr="00026A77">
        <w:rPr>
          <w:rFonts w:ascii="Arial" w:hAnsi="Arial" w:cs="Arial"/>
        </w:rPr>
        <w:t>d.</w:t>
      </w:r>
    </w:p>
    <w:p w14:paraId="47F691D9" w14:textId="77777777" w:rsidR="00754482" w:rsidRPr="00026A77" w:rsidRDefault="00754482" w:rsidP="00754482">
      <w:pPr>
        <w:pStyle w:val="NoSpacing"/>
        <w:rPr>
          <w:rFonts w:ascii="Arial" w:hAnsi="Arial" w:cs="Arial"/>
        </w:rPr>
      </w:pPr>
    </w:p>
    <w:p w14:paraId="314F7DA3" w14:textId="28BB30C3" w:rsidR="00754482" w:rsidRPr="00026A77" w:rsidRDefault="00754482" w:rsidP="00754482">
      <w:pPr>
        <w:pStyle w:val="NoSpacing"/>
        <w:rPr>
          <w:rFonts w:ascii="Arial" w:hAnsi="Arial" w:cs="Arial"/>
          <w:b/>
          <w:bCs/>
        </w:rPr>
      </w:pPr>
      <w:r w:rsidRPr="00026A77">
        <w:rPr>
          <w:rFonts w:ascii="Arial" w:hAnsi="Arial" w:cs="Arial"/>
          <w:b/>
          <w:bCs/>
        </w:rPr>
        <w:t>Responsibilities of Key Holders</w:t>
      </w:r>
    </w:p>
    <w:p w14:paraId="30B0167F" w14:textId="77777777" w:rsidR="00754482" w:rsidRPr="00026A77" w:rsidRDefault="00754482" w:rsidP="00754482">
      <w:pPr>
        <w:pStyle w:val="NoSpacing"/>
        <w:rPr>
          <w:rFonts w:ascii="Arial" w:hAnsi="Arial" w:cs="Arial"/>
        </w:rPr>
      </w:pPr>
    </w:p>
    <w:p w14:paraId="50F501CF" w14:textId="4807A853" w:rsidR="00754482" w:rsidRPr="00026A77" w:rsidRDefault="00754482" w:rsidP="00754482">
      <w:pPr>
        <w:pStyle w:val="NoSpacing"/>
        <w:rPr>
          <w:rFonts w:ascii="Arial" w:hAnsi="Arial" w:cs="Arial"/>
        </w:rPr>
      </w:pPr>
      <w:r w:rsidRPr="00026A77">
        <w:rPr>
          <w:rFonts w:ascii="Arial" w:hAnsi="Arial" w:cs="Arial"/>
        </w:rPr>
        <w:t>As a key holder you are responsible for ensuring all cupboards, doors and windows are shut and locked before leaving the nursery at the end of the day.    In the event of their being a problem, you must contact the Directors immediately.</w:t>
      </w:r>
    </w:p>
    <w:p w14:paraId="4373E131" w14:textId="77777777" w:rsidR="00754482" w:rsidRPr="00026A77" w:rsidRDefault="00754482" w:rsidP="00754482">
      <w:pPr>
        <w:pStyle w:val="NoSpacing"/>
        <w:rPr>
          <w:rFonts w:ascii="Arial" w:hAnsi="Arial" w:cs="Arial"/>
        </w:rPr>
      </w:pPr>
    </w:p>
    <w:p w14:paraId="51E2A65F" w14:textId="77777777" w:rsidR="00754482" w:rsidRPr="00026A77" w:rsidRDefault="00754482" w:rsidP="00754482">
      <w:pPr>
        <w:pStyle w:val="NoSpacing"/>
        <w:rPr>
          <w:rFonts w:ascii="Arial" w:hAnsi="Arial" w:cs="Arial"/>
        </w:rPr>
      </w:pPr>
    </w:p>
    <w:p w14:paraId="7405135D" w14:textId="77777777" w:rsidR="00754482" w:rsidRDefault="00754482" w:rsidP="00754482">
      <w:pPr>
        <w:pStyle w:val="NoSpacing"/>
        <w:rPr>
          <w:rFonts w:ascii="Arial" w:hAnsi="Arial" w:cs="Arial"/>
        </w:rPr>
      </w:pPr>
    </w:p>
    <w:p w14:paraId="7C7A8DB6" w14:textId="77777777" w:rsidR="00026A77" w:rsidRDefault="00026A77" w:rsidP="00754482">
      <w:pPr>
        <w:pStyle w:val="NoSpacing"/>
        <w:rPr>
          <w:rFonts w:ascii="Arial" w:hAnsi="Arial" w:cs="Arial"/>
        </w:rPr>
      </w:pPr>
    </w:p>
    <w:p w14:paraId="5BDAC542" w14:textId="77777777" w:rsidR="00026A77" w:rsidRDefault="00026A77" w:rsidP="00754482">
      <w:pPr>
        <w:pStyle w:val="NoSpacing"/>
        <w:rPr>
          <w:rFonts w:ascii="Arial" w:hAnsi="Arial" w:cs="Arial"/>
        </w:rPr>
      </w:pPr>
    </w:p>
    <w:p w14:paraId="740AE78C" w14:textId="77777777" w:rsidR="00026A77" w:rsidRDefault="00026A77" w:rsidP="00754482">
      <w:pPr>
        <w:pStyle w:val="NoSpacing"/>
        <w:rPr>
          <w:rFonts w:ascii="Arial" w:hAnsi="Arial" w:cs="Arial"/>
        </w:rPr>
      </w:pPr>
    </w:p>
    <w:p w14:paraId="006B2C1A" w14:textId="77777777" w:rsidR="00026A77" w:rsidRDefault="00026A77" w:rsidP="00754482">
      <w:pPr>
        <w:pStyle w:val="NoSpacing"/>
        <w:rPr>
          <w:rFonts w:ascii="Arial" w:hAnsi="Arial" w:cs="Arial"/>
        </w:rPr>
      </w:pPr>
    </w:p>
    <w:p w14:paraId="2F744762" w14:textId="77777777" w:rsidR="00026A77" w:rsidRDefault="00026A77" w:rsidP="00754482">
      <w:pPr>
        <w:pStyle w:val="NoSpacing"/>
        <w:rPr>
          <w:rFonts w:ascii="Arial" w:hAnsi="Arial" w:cs="Arial"/>
        </w:rPr>
      </w:pPr>
    </w:p>
    <w:p w14:paraId="1A21E338" w14:textId="77777777" w:rsidR="00026A77" w:rsidRPr="00026A77" w:rsidRDefault="00026A77" w:rsidP="00754482">
      <w:pPr>
        <w:pStyle w:val="NoSpacing"/>
        <w:rPr>
          <w:rFonts w:ascii="Arial" w:hAnsi="Arial" w:cs="Arial"/>
        </w:rPr>
      </w:pPr>
    </w:p>
    <w:p w14:paraId="74C698B1" w14:textId="77777777" w:rsidR="00754482" w:rsidRPr="00026A77" w:rsidRDefault="00754482" w:rsidP="00754482">
      <w:pPr>
        <w:pStyle w:val="NoSpacing"/>
        <w:rPr>
          <w:rFonts w:ascii="Arial" w:hAnsi="Arial" w:cs="Arial"/>
        </w:rPr>
      </w:pPr>
    </w:p>
    <w:p w14:paraId="0C3D66DA" w14:textId="77777777" w:rsidR="00754482" w:rsidRPr="00026A77" w:rsidRDefault="00754482" w:rsidP="00754482">
      <w:pPr>
        <w:pStyle w:val="NoSpacing"/>
        <w:rPr>
          <w:rFonts w:ascii="Arial" w:hAnsi="Arial" w:cs="Arial"/>
        </w:rPr>
      </w:pPr>
    </w:p>
    <w:p w14:paraId="3EE8645E" w14:textId="77777777" w:rsidR="00754482" w:rsidRPr="00026A77" w:rsidRDefault="00754482" w:rsidP="00754482">
      <w:pPr>
        <w:pStyle w:val="NoSpacing"/>
        <w:rPr>
          <w:rFonts w:ascii="Arial" w:hAnsi="Arial" w:cs="Arial"/>
        </w:rPr>
      </w:pPr>
    </w:p>
    <w:p w14:paraId="077C2E91" w14:textId="77777777" w:rsidR="00754482" w:rsidRPr="00026A77" w:rsidRDefault="00754482" w:rsidP="00754482">
      <w:pPr>
        <w:pStyle w:val="NoSpacing"/>
        <w:rPr>
          <w:rFonts w:ascii="Arial" w:hAnsi="Arial" w:cs="Arial"/>
        </w:rPr>
      </w:pPr>
    </w:p>
    <w:p w14:paraId="751F29A9" w14:textId="77777777" w:rsidR="00754482" w:rsidRPr="00026A77" w:rsidRDefault="00754482" w:rsidP="00754482">
      <w:pPr>
        <w:pStyle w:val="NoSpacing"/>
        <w:rPr>
          <w:rFonts w:ascii="Arial" w:hAnsi="Arial" w:cs="Arial"/>
        </w:rPr>
      </w:pPr>
      <w:r w:rsidRPr="00026A77">
        <w:rPr>
          <w:rFonts w:ascii="Arial" w:hAnsi="Arial" w:cs="Arial"/>
        </w:rPr>
        <w:t xml:space="preserve"> I understand the responsibilities of my role as a key holder and hereby agree to the following statements:</w:t>
      </w:r>
    </w:p>
    <w:p w14:paraId="37714812" w14:textId="77777777" w:rsidR="00754482" w:rsidRPr="00026A77" w:rsidRDefault="00754482" w:rsidP="00754482">
      <w:pPr>
        <w:pStyle w:val="NoSpacing"/>
        <w:rPr>
          <w:rFonts w:ascii="Arial" w:hAnsi="Arial" w:cs="Arial"/>
        </w:rPr>
      </w:pPr>
      <w:r w:rsidRPr="00026A77">
        <w:rPr>
          <w:rFonts w:ascii="Arial" w:hAnsi="Arial" w:cs="Arial"/>
        </w:rPr>
        <w:t xml:space="preserve"> • Keys that have been issued to me will be </w:t>
      </w:r>
      <w:proofErr w:type="gramStart"/>
      <w:r w:rsidRPr="00026A77">
        <w:rPr>
          <w:rFonts w:ascii="Arial" w:hAnsi="Arial" w:cs="Arial"/>
        </w:rPr>
        <w:t>kept in my possession at all times</w:t>
      </w:r>
      <w:proofErr w:type="gramEnd"/>
      <w:r w:rsidRPr="00026A77">
        <w:rPr>
          <w:rFonts w:ascii="Arial" w:hAnsi="Arial" w:cs="Arial"/>
        </w:rPr>
        <w:t>.</w:t>
      </w:r>
    </w:p>
    <w:p w14:paraId="1DBA4068" w14:textId="77777777" w:rsidR="00754482" w:rsidRPr="00026A77" w:rsidRDefault="00754482" w:rsidP="00754482">
      <w:pPr>
        <w:pStyle w:val="NoSpacing"/>
        <w:rPr>
          <w:rFonts w:ascii="Arial" w:hAnsi="Arial" w:cs="Arial"/>
        </w:rPr>
      </w:pPr>
      <w:r w:rsidRPr="00026A77">
        <w:rPr>
          <w:rFonts w:ascii="Arial" w:hAnsi="Arial" w:cs="Arial"/>
        </w:rPr>
        <w:t xml:space="preserve"> • I will ensure that when I take keys away from the premises that they are kept safe and that no other person (e.g. family member, friend, acquaintance) has access to them. </w:t>
      </w:r>
    </w:p>
    <w:p w14:paraId="35231853" w14:textId="77777777" w:rsidR="00026A77" w:rsidRPr="00026A77" w:rsidRDefault="00754482" w:rsidP="00754482">
      <w:pPr>
        <w:pStyle w:val="NoSpacing"/>
        <w:rPr>
          <w:rFonts w:ascii="Arial" w:hAnsi="Arial" w:cs="Arial"/>
        </w:rPr>
      </w:pPr>
      <w:r w:rsidRPr="00026A77">
        <w:rPr>
          <w:rFonts w:ascii="Arial" w:hAnsi="Arial" w:cs="Arial"/>
        </w:rPr>
        <w:t xml:space="preserve">• I understand that it is my responsibility to inform the </w:t>
      </w:r>
      <w:r w:rsidRPr="00026A77">
        <w:rPr>
          <w:rFonts w:ascii="Arial" w:hAnsi="Arial" w:cs="Arial"/>
        </w:rPr>
        <w:t>Directors</w:t>
      </w:r>
      <w:r w:rsidRPr="00026A77">
        <w:rPr>
          <w:rFonts w:ascii="Arial" w:hAnsi="Arial" w:cs="Arial"/>
        </w:rPr>
        <w:t xml:space="preserve"> immediately should any theft, loss, damage or misuse occur </w:t>
      </w:r>
      <w:proofErr w:type="gramStart"/>
      <w:r w:rsidRPr="00026A77">
        <w:rPr>
          <w:rFonts w:ascii="Arial" w:hAnsi="Arial" w:cs="Arial"/>
        </w:rPr>
        <w:t>with regard to</w:t>
      </w:r>
      <w:proofErr w:type="gramEnd"/>
      <w:r w:rsidRPr="00026A77">
        <w:rPr>
          <w:rFonts w:ascii="Arial" w:hAnsi="Arial" w:cs="Arial"/>
        </w:rPr>
        <w:t xml:space="preserve"> the keys </w:t>
      </w:r>
    </w:p>
    <w:p w14:paraId="7E95B3FA" w14:textId="77777777" w:rsidR="00026A77" w:rsidRPr="00026A77" w:rsidRDefault="00754482" w:rsidP="00754482">
      <w:pPr>
        <w:pStyle w:val="NoSpacing"/>
        <w:rPr>
          <w:rFonts w:ascii="Arial" w:hAnsi="Arial" w:cs="Arial"/>
        </w:rPr>
      </w:pPr>
      <w:r w:rsidRPr="00026A77">
        <w:rPr>
          <w:rFonts w:ascii="Arial" w:hAnsi="Arial" w:cs="Arial"/>
        </w:rPr>
        <w:t xml:space="preserve">• I will not lend or give the keys to any other member of staff without permission from the </w:t>
      </w:r>
      <w:r w:rsidR="00026A77" w:rsidRPr="00026A77">
        <w:rPr>
          <w:rFonts w:ascii="Arial" w:hAnsi="Arial" w:cs="Arial"/>
        </w:rPr>
        <w:t>Directors</w:t>
      </w:r>
      <w:r w:rsidRPr="00026A77">
        <w:rPr>
          <w:rFonts w:ascii="Arial" w:hAnsi="Arial" w:cs="Arial"/>
        </w:rPr>
        <w:t xml:space="preserve">. </w:t>
      </w:r>
    </w:p>
    <w:p w14:paraId="26D4F5BB" w14:textId="77777777" w:rsidR="00026A77" w:rsidRPr="00026A77" w:rsidRDefault="00754482" w:rsidP="00754482">
      <w:pPr>
        <w:pStyle w:val="NoSpacing"/>
        <w:rPr>
          <w:rFonts w:ascii="Arial" w:hAnsi="Arial" w:cs="Arial"/>
        </w:rPr>
      </w:pPr>
      <w:r w:rsidRPr="00026A77">
        <w:rPr>
          <w:rFonts w:ascii="Arial" w:hAnsi="Arial" w:cs="Arial"/>
        </w:rPr>
        <w:t xml:space="preserve">• I understand that I must return ALL keys in my possession immediately at the request of </w:t>
      </w:r>
      <w:proofErr w:type="gramStart"/>
      <w:r w:rsidRPr="00026A77">
        <w:rPr>
          <w:rFonts w:ascii="Arial" w:hAnsi="Arial" w:cs="Arial"/>
        </w:rPr>
        <w:t>either the</w:t>
      </w:r>
      <w:proofErr w:type="gramEnd"/>
      <w:r w:rsidRPr="00026A77">
        <w:rPr>
          <w:rFonts w:ascii="Arial" w:hAnsi="Arial" w:cs="Arial"/>
        </w:rPr>
        <w:t xml:space="preserve"> </w:t>
      </w:r>
      <w:r w:rsidR="00026A77" w:rsidRPr="00026A77">
        <w:rPr>
          <w:rFonts w:ascii="Arial" w:hAnsi="Arial" w:cs="Arial"/>
        </w:rPr>
        <w:t>Directors</w:t>
      </w:r>
      <w:r w:rsidRPr="00026A77">
        <w:rPr>
          <w:rFonts w:ascii="Arial" w:hAnsi="Arial" w:cs="Arial"/>
        </w:rPr>
        <w:t xml:space="preserve">. </w:t>
      </w:r>
    </w:p>
    <w:p w14:paraId="1FB5750B" w14:textId="77777777" w:rsidR="00026A77" w:rsidRPr="00026A77" w:rsidRDefault="00754482" w:rsidP="00754482">
      <w:pPr>
        <w:pStyle w:val="NoSpacing"/>
        <w:rPr>
          <w:rFonts w:ascii="Arial" w:hAnsi="Arial" w:cs="Arial"/>
        </w:rPr>
      </w:pPr>
      <w:r w:rsidRPr="00026A77">
        <w:rPr>
          <w:rFonts w:ascii="Arial" w:hAnsi="Arial" w:cs="Arial"/>
        </w:rPr>
        <w:t xml:space="preserve">• Should any serious security-related incident occur </w:t>
      </w:r>
      <w:proofErr w:type="gramStart"/>
      <w:r w:rsidRPr="00026A77">
        <w:rPr>
          <w:rFonts w:ascii="Arial" w:hAnsi="Arial" w:cs="Arial"/>
        </w:rPr>
        <w:t>as a result of</w:t>
      </w:r>
      <w:proofErr w:type="gramEnd"/>
      <w:r w:rsidRPr="00026A77">
        <w:rPr>
          <w:rFonts w:ascii="Arial" w:hAnsi="Arial" w:cs="Arial"/>
        </w:rPr>
        <w:t xml:space="preserve"> misuse of keys that have been given to me this will result in an internal inquiry by the </w:t>
      </w:r>
      <w:r w:rsidR="00026A77" w:rsidRPr="00026A77">
        <w:rPr>
          <w:rFonts w:ascii="Arial" w:hAnsi="Arial" w:cs="Arial"/>
        </w:rPr>
        <w:t xml:space="preserve">Directors </w:t>
      </w:r>
    </w:p>
    <w:p w14:paraId="39C0F5FB" w14:textId="77777777" w:rsidR="00026A77" w:rsidRPr="00026A77" w:rsidRDefault="00026A77" w:rsidP="00754482">
      <w:pPr>
        <w:pStyle w:val="NoSpacing"/>
        <w:rPr>
          <w:rFonts w:ascii="Arial" w:hAnsi="Arial" w:cs="Arial"/>
        </w:rPr>
      </w:pPr>
    </w:p>
    <w:p w14:paraId="125FF080" w14:textId="77777777" w:rsidR="00026A77" w:rsidRPr="00026A77" w:rsidRDefault="00026A77" w:rsidP="00754482">
      <w:pPr>
        <w:pStyle w:val="NoSpacing"/>
        <w:rPr>
          <w:rFonts w:ascii="Arial" w:hAnsi="Arial" w:cs="Arial"/>
        </w:rPr>
      </w:pPr>
    </w:p>
    <w:p w14:paraId="6B1F8845" w14:textId="27569EFB" w:rsidR="00754482" w:rsidRPr="00026A77" w:rsidRDefault="00754482" w:rsidP="00754482">
      <w:pPr>
        <w:pStyle w:val="NoSpacing"/>
        <w:rPr>
          <w:rFonts w:ascii="Arial" w:hAnsi="Arial" w:cs="Arial"/>
        </w:rPr>
      </w:pPr>
      <w:proofErr w:type="gramStart"/>
      <w:r w:rsidRPr="00026A77">
        <w:rPr>
          <w:rFonts w:ascii="Arial" w:hAnsi="Arial" w:cs="Arial"/>
        </w:rPr>
        <w:t>Signed:…</w:t>
      </w:r>
      <w:proofErr w:type="gramEnd"/>
      <w:r w:rsidRPr="00026A77">
        <w:rPr>
          <w:rFonts w:ascii="Arial" w:hAnsi="Arial" w:cs="Arial"/>
        </w:rPr>
        <w:t xml:space="preserve">……………………………………………………………………………………………………………………………………. </w:t>
      </w:r>
      <w:proofErr w:type="gramStart"/>
      <w:r w:rsidRPr="00026A77">
        <w:rPr>
          <w:rFonts w:ascii="Arial" w:hAnsi="Arial" w:cs="Arial"/>
        </w:rPr>
        <w:t>Date:…</w:t>
      </w:r>
      <w:proofErr w:type="gramEnd"/>
      <w:r w:rsidRPr="00026A77">
        <w:rPr>
          <w:rFonts w:ascii="Arial" w:hAnsi="Arial" w:cs="Arial"/>
        </w:rPr>
        <w:t>………………………………………………………………………………………………………………</w:t>
      </w:r>
    </w:p>
    <w:p w14:paraId="2D98F030" w14:textId="77777777" w:rsidR="00026A77" w:rsidRPr="00026A77" w:rsidRDefault="00026A77" w:rsidP="00754482">
      <w:pPr>
        <w:pStyle w:val="NoSpacing"/>
        <w:rPr>
          <w:rFonts w:ascii="Arial" w:hAnsi="Arial" w:cs="Arial"/>
        </w:rPr>
      </w:pPr>
    </w:p>
    <w:p w14:paraId="2D469282" w14:textId="127B22D2" w:rsidR="00026A77" w:rsidRPr="00026A77" w:rsidRDefault="00026A77" w:rsidP="00754482">
      <w:pPr>
        <w:pStyle w:val="NoSpacing"/>
        <w:rPr>
          <w:rFonts w:ascii="Arial" w:hAnsi="Arial" w:cs="Arial"/>
        </w:rPr>
      </w:pPr>
      <w:r w:rsidRPr="00026A77">
        <w:rPr>
          <w:rFonts w:ascii="Arial" w:hAnsi="Arial" w:cs="Arial"/>
        </w:rPr>
        <w:t>Signed by Directors:</w:t>
      </w:r>
    </w:p>
    <w:p w14:paraId="51232497" w14:textId="77777777" w:rsidR="00026A77" w:rsidRPr="00026A77" w:rsidRDefault="00026A77" w:rsidP="00754482">
      <w:pPr>
        <w:pStyle w:val="NoSpacing"/>
        <w:rPr>
          <w:rFonts w:ascii="Arial" w:hAnsi="Arial" w:cs="Arial"/>
        </w:rPr>
      </w:pPr>
    </w:p>
    <w:p w14:paraId="3EB9642C" w14:textId="12EA3D9D" w:rsidR="00026A77" w:rsidRPr="00026A77" w:rsidRDefault="00026A77" w:rsidP="00754482">
      <w:pPr>
        <w:pStyle w:val="NoSpacing"/>
        <w:rPr>
          <w:rFonts w:ascii="Arial" w:hAnsi="Arial" w:cs="Arial"/>
        </w:rPr>
      </w:pPr>
      <w:r w:rsidRPr="00026A77">
        <w:rPr>
          <w:rFonts w:ascii="Arial" w:hAnsi="Arial" w:cs="Arial"/>
        </w:rPr>
        <w:t xml:space="preserve">Date:    </w:t>
      </w:r>
    </w:p>
    <w:sectPr w:rsidR="00026A77" w:rsidRPr="00026A7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09A6B" w14:textId="77777777" w:rsidR="005B3CBF" w:rsidRDefault="005B3CBF" w:rsidP="00754482">
      <w:pPr>
        <w:spacing w:after="0" w:line="240" w:lineRule="auto"/>
      </w:pPr>
      <w:r>
        <w:separator/>
      </w:r>
    </w:p>
  </w:endnote>
  <w:endnote w:type="continuationSeparator" w:id="0">
    <w:p w14:paraId="3ED84000" w14:textId="77777777" w:rsidR="005B3CBF" w:rsidRDefault="005B3CBF" w:rsidP="007544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798A8" w14:textId="77777777" w:rsidR="005B3CBF" w:rsidRDefault="005B3CBF" w:rsidP="00754482">
      <w:pPr>
        <w:spacing w:after="0" w:line="240" w:lineRule="auto"/>
      </w:pPr>
      <w:r>
        <w:separator/>
      </w:r>
    </w:p>
  </w:footnote>
  <w:footnote w:type="continuationSeparator" w:id="0">
    <w:p w14:paraId="097077F8" w14:textId="77777777" w:rsidR="005B3CBF" w:rsidRDefault="005B3CBF" w:rsidP="0075448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482"/>
    <w:rsid w:val="00026A77"/>
    <w:rsid w:val="005B3CBF"/>
    <w:rsid w:val="00754482"/>
    <w:rsid w:val="009A47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8E7324"/>
  <w15:chartTrackingRefBased/>
  <w15:docId w15:val="{8BA94166-F610-48C6-A063-727CD27B6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4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4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44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44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44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44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44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44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44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44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44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44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44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44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44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44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44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4482"/>
    <w:rPr>
      <w:rFonts w:eastAsiaTheme="majorEastAsia" w:cstheme="majorBidi"/>
      <w:color w:val="272727" w:themeColor="text1" w:themeTint="D8"/>
    </w:rPr>
  </w:style>
  <w:style w:type="paragraph" w:styleId="Title">
    <w:name w:val="Title"/>
    <w:basedOn w:val="Normal"/>
    <w:next w:val="Normal"/>
    <w:link w:val="TitleChar"/>
    <w:uiPriority w:val="10"/>
    <w:qFormat/>
    <w:rsid w:val="00754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44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44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44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4482"/>
    <w:pPr>
      <w:spacing w:before="160"/>
      <w:jc w:val="center"/>
    </w:pPr>
    <w:rPr>
      <w:i/>
      <w:iCs/>
      <w:color w:val="404040" w:themeColor="text1" w:themeTint="BF"/>
    </w:rPr>
  </w:style>
  <w:style w:type="character" w:customStyle="1" w:styleId="QuoteChar">
    <w:name w:val="Quote Char"/>
    <w:basedOn w:val="DefaultParagraphFont"/>
    <w:link w:val="Quote"/>
    <w:uiPriority w:val="29"/>
    <w:rsid w:val="00754482"/>
    <w:rPr>
      <w:i/>
      <w:iCs/>
      <w:color w:val="404040" w:themeColor="text1" w:themeTint="BF"/>
    </w:rPr>
  </w:style>
  <w:style w:type="paragraph" w:styleId="ListParagraph">
    <w:name w:val="List Paragraph"/>
    <w:basedOn w:val="Normal"/>
    <w:uiPriority w:val="34"/>
    <w:qFormat/>
    <w:rsid w:val="00754482"/>
    <w:pPr>
      <w:ind w:left="720"/>
      <w:contextualSpacing/>
    </w:pPr>
  </w:style>
  <w:style w:type="character" w:styleId="IntenseEmphasis">
    <w:name w:val="Intense Emphasis"/>
    <w:basedOn w:val="DefaultParagraphFont"/>
    <w:uiPriority w:val="21"/>
    <w:qFormat/>
    <w:rsid w:val="00754482"/>
    <w:rPr>
      <w:i/>
      <w:iCs/>
      <w:color w:val="0F4761" w:themeColor="accent1" w:themeShade="BF"/>
    </w:rPr>
  </w:style>
  <w:style w:type="paragraph" w:styleId="IntenseQuote">
    <w:name w:val="Intense Quote"/>
    <w:basedOn w:val="Normal"/>
    <w:next w:val="Normal"/>
    <w:link w:val="IntenseQuoteChar"/>
    <w:uiPriority w:val="30"/>
    <w:qFormat/>
    <w:rsid w:val="00754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4482"/>
    <w:rPr>
      <w:i/>
      <w:iCs/>
      <w:color w:val="0F4761" w:themeColor="accent1" w:themeShade="BF"/>
    </w:rPr>
  </w:style>
  <w:style w:type="character" w:styleId="IntenseReference">
    <w:name w:val="Intense Reference"/>
    <w:basedOn w:val="DefaultParagraphFont"/>
    <w:uiPriority w:val="32"/>
    <w:qFormat/>
    <w:rsid w:val="00754482"/>
    <w:rPr>
      <w:b/>
      <w:bCs/>
      <w:smallCaps/>
      <w:color w:val="0F4761" w:themeColor="accent1" w:themeShade="BF"/>
      <w:spacing w:val="5"/>
    </w:rPr>
  </w:style>
  <w:style w:type="paragraph" w:styleId="NoSpacing">
    <w:name w:val="No Spacing"/>
    <w:uiPriority w:val="1"/>
    <w:qFormat/>
    <w:rsid w:val="00754482"/>
    <w:pPr>
      <w:spacing w:after="0" w:line="240" w:lineRule="auto"/>
    </w:pPr>
  </w:style>
  <w:style w:type="paragraph" w:styleId="Header">
    <w:name w:val="header"/>
    <w:basedOn w:val="Normal"/>
    <w:link w:val="HeaderChar"/>
    <w:uiPriority w:val="99"/>
    <w:unhideWhenUsed/>
    <w:rsid w:val="007544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4482"/>
  </w:style>
  <w:style w:type="paragraph" w:styleId="Footer">
    <w:name w:val="footer"/>
    <w:basedOn w:val="Normal"/>
    <w:link w:val="FooterChar"/>
    <w:uiPriority w:val="99"/>
    <w:unhideWhenUsed/>
    <w:rsid w:val="007544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4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357</Words>
  <Characters>2036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Fenn</dc:creator>
  <cp:keywords/>
  <dc:description/>
  <cp:lastModifiedBy>Jeanette Fenn</cp:lastModifiedBy>
  <cp:revision>2</cp:revision>
  <dcterms:created xsi:type="dcterms:W3CDTF">2026-07-17T19:30:00Z</dcterms:created>
  <dcterms:modified xsi:type="dcterms:W3CDTF">2026-07-17T19:30:00Z</dcterms:modified>
</cp:coreProperties>
</file>