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770B" w14:textId="77777777" w:rsidR="007B266E" w:rsidRPr="00DB1918" w:rsidRDefault="007B266E">
      <w:pPr>
        <w:rPr>
          <w:rFonts w:ascii="Arial" w:hAnsi="Arial" w:cs="Arial"/>
        </w:rPr>
      </w:pPr>
    </w:p>
    <w:p w14:paraId="14B7C34A" w14:textId="77777777" w:rsidR="007B266E" w:rsidRPr="00DB1918" w:rsidRDefault="007B266E">
      <w:pPr>
        <w:rPr>
          <w:rFonts w:ascii="Arial" w:hAnsi="Arial" w:cs="Arial"/>
        </w:rPr>
      </w:pPr>
    </w:p>
    <w:p w14:paraId="6792713D" w14:textId="1BC4CC32" w:rsidR="007B266E" w:rsidRPr="00DB1918" w:rsidRDefault="007B266E" w:rsidP="007B266E">
      <w:pPr>
        <w:jc w:val="center"/>
        <w:rPr>
          <w:rFonts w:ascii="Arial" w:hAnsi="Arial" w:cs="Arial"/>
        </w:rPr>
      </w:pPr>
      <w:r w:rsidRPr="00DB1918">
        <w:rPr>
          <w:rFonts w:ascii="Arial" w:hAnsi="Arial" w:cs="Arial"/>
          <w:noProof/>
          <w:lang w:eastAsia="en-GB"/>
        </w:rPr>
        <w:drawing>
          <wp:inline distT="0" distB="0" distL="0" distR="0" wp14:anchorId="67DA49BE" wp14:editId="3C4BE4FA">
            <wp:extent cx="1419225" cy="854587"/>
            <wp:effectExtent l="0" t="0" r="0" b="3175"/>
            <wp:docPr id="1" name="Picture 1" descr="https://www.freelogoservices.com/api/main/images/1j+ojlxEOMkX9Wyqfhe43D6kifKBrRFMnRnNwWJqZ0gYtU8li1h42LFwhqVidklTsBNelUgNf9B41n06FNUYjR9s+TyKP4pGX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freelogoservices.com/api/main/images/1j+ojlxEOMkX9Wyqfhe43D6kifKBrRFMnRnNwWJqZ0gYtU8li1h42LFwhqVidklTsBNelUgNf9B41n06FNUYjR9s+TyKP4pGXw=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5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7DD24" w14:textId="77777777" w:rsidR="007B266E" w:rsidRPr="00DB1918" w:rsidRDefault="007B266E">
      <w:pPr>
        <w:rPr>
          <w:rFonts w:ascii="Arial" w:hAnsi="Arial" w:cs="Arial"/>
        </w:rPr>
      </w:pPr>
    </w:p>
    <w:p w14:paraId="7216A129" w14:textId="77777777" w:rsidR="007B266E" w:rsidRPr="00DB1918" w:rsidRDefault="007B266E">
      <w:pPr>
        <w:rPr>
          <w:rFonts w:ascii="Arial" w:hAnsi="Arial" w:cs="Arial"/>
        </w:rPr>
      </w:pPr>
    </w:p>
    <w:p w14:paraId="667B700B" w14:textId="5D083755" w:rsidR="007B266E" w:rsidRPr="00DB1918" w:rsidRDefault="007B266E" w:rsidP="00DB1918">
      <w:pPr>
        <w:jc w:val="center"/>
        <w:rPr>
          <w:rFonts w:ascii="Arial" w:hAnsi="Arial" w:cs="Arial"/>
          <w:b/>
          <w:bCs/>
        </w:rPr>
      </w:pPr>
      <w:r w:rsidRPr="00DB1918">
        <w:rPr>
          <w:rFonts w:ascii="Arial" w:hAnsi="Arial" w:cs="Arial"/>
          <w:b/>
          <w:bCs/>
        </w:rPr>
        <w:t>Alcohol and Drugs Policy</w:t>
      </w:r>
    </w:p>
    <w:p w14:paraId="4463972C" w14:textId="77777777" w:rsidR="007B266E" w:rsidRPr="00DB1918" w:rsidRDefault="007B266E">
      <w:pPr>
        <w:rPr>
          <w:rFonts w:ascii="Arial" w:hAnsi="Arial" w:cs="Arial"/>
        </w:rPr>
      </w:pPr>
    </w:p>
    <w:p w14:paraId="4F8AE26D" w14:textId="5787AA4A" w:rsidR="007B266E" w:rsidRPr="00DB1918" w:rsidRDefault="007B266E">
      <w:pPr>
        <w:rPr>
          <w:rFonts w:ascii="Arial" w:hAnsi="Arial" w:cs="Arial"/>
        </w:rPr>
      </w:pPr>
      <w:r w:rsidRPr="00DB1918">
        <w:rPr>
          <w:rFonts w:ascii="Arial" w:hAnsi="Arial" w:cs="Arial"/>
        </w:rPr>
        <w:t xml:space="preserve">Happy Hens Childcare </w:t>
      </w:r>
      <w:r w:rsidR="00DB1918" w:rsidRPr="00DB1918">
        <w:rPr>
          <w:rFonts w:ascii="Arial" w:hAnsi="Arial" w:cs="Arial"/>
        </w:rPr>
        <w:t>Ltd is</w:t>
      </w:r>
      <w:r w:rsidRPr="00DB1918">
        <w:rPr>
          <w:rFonts w:ascii="Arial" w:hAnsi="Arial" w:cs="Arial"/>
        </w:rPr>
        <w:t xml:space="preserve"> committed to providing a safe, healthy and secure environment to </w:t>
      </w:r>
      <w:proofErr w:type="gramStart"/>
      <w:r w:rsidRPr="00DB1918">
        <w:rPr>
          <w:rFonts w:ascii="Arial" w:hAnsi="Arial" w:cs="Arial"/>
        </w:rPr>
        <w:t>all of</w:t>
      </w:r>
      <w:proofErr w:type="gramEnd"/>
      <w:r w:rsidRPr="00DB1918">
        <w:rPr>
          <w:rFonts w:ascii="Arial" w:hAnsi="Arial" w:cs="Arial"/>
        </w:rPr>
        <w:t xml:space="preserve"> our people, and anyone involved in our setting. </w:t>
      </w:r>
    </w:p>
    <w:p w14:paraId="28ACCCC0" w14:textId="77777777" w:rsidR="007B266E" w:rsidRPr="00DB1918" w:rsidRDefault="007B266E">
      <w:pPr>
        <w:rPr>
          <w:rFonts w:ascii="Arial" w:hAnsi="Arial" w:cs="Arial"/>
        </w:rPr>
      </w:pPr>
      <w:r w:rsidRPr="00DB1918">
        <w:rPr>
          <w:rFonts w:ascii="Arial" w:hAnsi="Arial" w:cs="Arial"/>
        </w:rPr>
        <w:t>We’re absolutely committed to the safety of all children and other staff members.</w:t>
      </w:r>
    </w:p>
    <w:p w14:paraId="1CC949D6" w14:textId="77777777" w:rsidR="007B266E" w:rsidRPr="00DB1918" w:rsidRDefault="007B266E">
      <w:pPr>
        <w:rPr>
          <w:rFonts w:ascii="Arial" w:hAnsi="Arial" w:cs="Arial"/>
        </w:rPr>
      </w:pPr>
      <w:r w:rsidRPr="00DB1918">
        <w:rPr>
          <w:rFonts w:ascii="Arial" w:hAnsi="Arial" w:cs="Arial"/>
        </w:rPr>
        <w:t xml:space="preserve"> We will do everything in our power to ensure that individuals who are under the influence of alcohol or non-prescribed drugs or abusing prescribed medication or legal highs are not able to threaten safety. </w:t>
      </w:r>
    </w:p>
    <w:p w14:paraId="4C85EC81" w14:textId="77777777" w:rsidR="007B266E" w:rsidRPr="00DB1918" w:rsidRDefault="007B266E">
      <w:pPr>
        <w:rPr>
          <w:rFonts w:ascii="Arial" w:hAnsi="Arial" w:cs="Arial"/>
        </w:rPr>
      </w:pPr>
      <w:r w:rsidRPr="00DB1918">
        <w:rPr>
          <w:rFonts w:ascii="Arial" w:hAnsi="Arial" w:cs="Arial"/>
        </w:rPr>
        <w:t xml:space="preserve">We have a </w:t>
      </w:r>
      <w:proofErr w:type="gramStart"/>
      <w:r w:rsidRPr="00DB1918">
        <w:rPr>
          <w:rFonts w:ascii="Arial" w:hAnsi="Arial" w:cs="Arial"/>
        </w:rPr>
        <w:t>zero tolerance</w:t>
      </w:r>
      <w:proofErr w:type="gramEnd"/>
      <w:r w:rsidRPr="00DB1918">
        <w:rPr>
          <w:rFonts w:ascii="Arial" w:hAnsi="Arial" w:cs="Arial"/>
        </w:rPr>
        <w:t xml:space="preserve"> policy for the use and abuse of drugs, alcohol and any other substance that would compromise safety and affect a person’s fitness for duty and concentration. </w:t>
      </w:r>
    </w:p>
    <w:p w14:paraId="53255385" w14:textId="77777777" w:rsidR="007B266E" w:rsidRPr="00DB1918" w:rsidRDefault="007B266E">
      <w:pPr>
        <w:rPr>
          <w:rFonts w:ascii="Arial" w:hAnsi="Arial" w:cs="Arial"/>
        </w:rPr>
      </w:pPr>
      <w:r w:rsidRPr="00DB1918">
        <w:rPr>
          <w:rFonts w:ascii="Arial" w:hAnsi="Arial" w:cs="Arial"/>
        </w:rPr>
        <w:t xml:space="preserve">This policy is designed to eliminate the risk of drug, alcohol and substance abuse. It applies to all our people including paid staff, volunteers and all. </w:t>
      </w:r>
    </w:p>
    <w:p w14:paraId="59ED9EA8" w14:textId="5584DBB0" w:rsidR="007B266E" w:rsidRPr="00DB1918" w:rsidRDefault="007B266E">
      <w:pPr>
        <w:rPr>
          <w:rFonts w:ascii="Arial" w:hAnsi="Arial" w:cs="Arial"/>
        </w:rPr>
      </w:pPr>
      <w:r w:rsidRPr="00DB1918">
        <w:rPr>
          <w:rFonts w:ascii="Arial" w:hAnsi="Arial" w:cs="Arial"/>
        </w:rPr>
        <w:t xml:space="preserve">This policy is designed to help us comply with the Misuse of Drugs Act </w:t>
      </w:r>
      <w:proofErr w:type="gramStart"/>
      <w:r w:rsidRPr="00DB1918">
        <w:rPr>
          <w:rFonts w:ascii="Arial" w:hAnsi="Arial" w:cs="Arial"/>
        </w:rPr>
        <w:t>1971 .</w:t>
      </w:r>
      <w:proofErr w:type="gramEnd"/>
      <w:r w:rsidRPr="00DB1918">
        <w:rPr>
          <w:rFonts w:ascii="Arial" w:hAnsi="Arial" w:cs="Arial"/>
        </w:rPr>
        <w:t xml:space="preserve"> Anyone using a prescribed or “over the counter” medication, which carries any risk of affecting a person’s reactions or ability to take decisions or causes drowsiness, must report this to the directors as a matter of urgency. </w:t>
      </w:r>
    </w:p>
    <w:p w14:paraId="530D0B5A" w14:textId="19F97C64" w:rsidR="007B266E" w:rsidRPr="00DB1918" w:rsidRDefault="00DB19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7B266E" w:rsidRPr="00DB1918">
        <w:rPr>
          <w:rFonts w:ascii="Arial" w:hAnsi="Arial" w:cs="Arial"/>
        </w:rPr>
        <w:t xml:space="preserve">ensure that our staff, including paid staff, unpaid staff and any </w:t>
      </w:r>
      <w:r w:rsidR="00B5349B" w:rsidRPr="00DB1918">
        <w:rPr>
          <w:rFonts w:ascii="Arial" w:hAnsi="Arial" w:cs="Arial"/>
        </w:rPr>
        <w:t>visitors</w:t>
      </w:r>
      <w:r w:rsidR="007B266E" w:rsidRPr="00DB1918">
        <w:rPr>
          <w:rFonts w:ascii="Arial" w:hAnsi="Arial" w:cs="Arial"/>
        </w:rPr>
        <w:t xml:space="preserve"> are aware of the Company’s position </w:t>
      </w:r>
      <w:proofErr w:type="gramStart"/>
      <w:r w:rsidR="007B266E" w:rsidRPr="00DB1918">
        <w:rPr>
          <w:rFonts w:ascii="Arial" w:hAnsi="Arial" w:cs="Arial"/>
        </w:rPr>
        <w:t>with regard to</w:t>
      </w:r>
      <w:proofErr w:type="gramEnd"/>
      <w:r w:rsidR="007B266E" w:rsidRPr="00DB1918">
        <w:rPr>
          <w:rFonts w:ascii="Arial" w:hAnsi="Arial" w:cs="Arial"/>
        </w:rPr>
        <w:t xml:space="preserve"> alcohol and drugs misuse and the procedure for random and “for-cause” testing and the consequences of a positive test; </w:t>
      </w:r>
    </w:p>
    <w:p w14:paraId="2A6336D8" w14:textId="0CF70A87" w:rsidR="00DB1918" w:rsidRDefault="00DB1918">
      <w:pPr>
        <w:rPr>
          <w:rFonts w:ascii="Arial" w:hAnsi="Arial" w:cs="Arial"/>
        </w:rPr>
      </w:pPr>
      <w:r>
        <w:rPr>
          <w:rFonts w:ascii="Arial" w:hAnsi="Arial" w:cs="Arial"/>
        </w:rPr>
        <w:t>Any staff suspected of being under the influence of alcohol and/or drugs will be suspended with immediate effect.  An investigation will take place with the involvement of LADO (Local Authority Designated Officer) and the Local Authority.</w:t>
      </w:r>
    </w:p>
    <w:p w14:paraId="0065D437" w14:textId="77777777" w:rsidR="00DB1918" w:rsidRDefault="00DB1918">
      <w:pPr>
        <w:rPr>
          <w:rFonts w:ascii="Arial" w:hAnsi="Arial" w:cs="Arial"/>
        </w:rPr>
      </w:pPr>
    </w:p>
    <w:p w14:paraId="4DF2D183" w14:textId="3B3BCE4B" w:rsidR="007B266E" w:rsidRPr="00E10C7D" w:rsidRDefault="007B266E">
      <w:pPr>
        <w:rPr>
          <w:rFonts w:ascii="Arial" w:hAnsi="Arial" w:cs="Arial"/>
        </w:rPr>
      </w:pPr>
      <w:r w:rsidRPr="00E10C7D">
        <w:rPr>
          <w:rFonts w:ascii="Arial" w:hAnsi="Arial" w:cs="Arial"/>
        </w:rPr>
        <w:lastRenderedPageBreak/>
        <w:t xml:space="preserve">Employees who fail drug or alcohol screening at work are likely to be dismissed. If any employee seeks assistance/help for any drug or alcohol related problem, there are processes in place to support them with counselling and rehabilitation. </w:t>
      </w:r>
    </w:p>
    <w:p w14:paraId="2F4434EB" w14:textId="2ABA73A2" w:rsidR="007B266E" w:rsidRPr="00DB1918" w:rsidRDefault="007B266E">
      <w:pPr>
        <w:rPr>
          <w:rFonts w:ascii="Arial" w:hAnsi="Arial" w:cs="Arial"/>
        </w:rPr>
      </w:pPr>
      <w:r w:rsidRPr="00E10C7D">
        <w:rPr>
          <w:rFonts w:ascii="Arial" w:hAnsi="Arial" w:cs="Arial"/>
        </w:rPr>
        <w:t>Reporting a problem must be made at the earliest opportunity and not once a drug and alcohol test has been initiated.</w:t>
      </w:r>
    </w:p>
    <w:sectPr w:rsidR="007B266E" w:rsidRPr="00DB1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6E"/>
    <w:rsid w:val="0002395B"/>
    <w:rsid w:val="005861BE"/>
    <w:rsid w:val="007B266E"/>
    <w:rsid w:val="00B5349B"/>
    <w:rsid w:val="00C92556"/>
    <w:rsid w:val="00DB1918"/>
    <w:rsid w:val="00E10C7D"/>
    <w:rsid w:val="00E2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B7D6"/>
  <w15:chartTrackingRefBased/>
  <w15:docId w15:val="{BB3484E6-073A-45AD-A1FC-C9E15BA1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Fenn</dc:creator>
  <cp:keywords/>
  <dc:description/>
  <cp:lastModifiedBy>Jeanette Fenn</cp:lastModifiedBy>
  <cp:revision>2</cp:revision>
  <cp:lastPrinted>2026-06-01T14:42:00Z</cp:lastPrinted>
  <dcterms:created xsi:type="dcterms:W3CDTF">2026-06-01T14:51:00Z</dcterms:created>
  <dcterms:modified xsi:type="dcterms:W3CDTF">2026-06-01T14:51:00Z</dcterms:modified>
</cp:coreProperties>
</file>