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7F60" w14:textId="77777777" w:rsidR="000F4D7E" w:rsidRPr="000E0FEF" w:rsidRDefault="000F4D7E" w:rsidP="000F4D7E">
      <w:pPr>
        <w:autoSpaceDE w:val="0"/>
        <w:autoSpaceDN w:val="0"/>
        <w:adjustRightInd w:val="0"/>
        <w:ind w:left="570" w:firstLine="627"/>
        <w:rPr>
          <w:rFonts w:ascii="Calibri" w:hAnsi="Calibri"/>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184"/>
      </w:tblGrid>
      <w:tr w:rsidR="000F4D7E" w:rsidRPr="0087246C" w14:paraId="53D8DB6F" w14:textId="77777777" w:rsidTr="003F6876">
        <w:tc>
          <w:tcPr>
            <w:tcW w:w="9713" w:type="dxa"/>
            <w:tcBorders>
              <w:top w:val="single" w:sz="12" w:space="0" w:color="auto"/>
              <w:left w:val="single" w:sz="12" w:space="0" w:color="auto"/>
              <w:bottom w:val="single" w:sz="12" w:space="0" w:color="auto"/>
              <w:right w:val="single" w:sz="12" w:space="0" w:color="auto"/>
            </w:tcBorders>
            <w:shd w:val="pct10" w:color="auto" w:fill="auto"/>
          </w:tcPr>
          <w:p w14:paraId="542447D0" w14:textId="77777777" w:rsidR="000F4D7E" w:rsidRPr="007C39FC" w:rsidRDefault="000F4D7E" w:rsidP="003F6876">
            <w:pPr>
              <w:pStyle w:val="Heading1"/>
              <w:tabs>
                <w:tab w:val="left" w:pos="8610"/>
              </w:tabs>
              <w:jc w:val="center"/>
              <w:rPr>
                <w:color w:val="auto"/>
                <w:sz w:val="36"/>
                <w:szCs w:val="36"/>
              </w:rPr>
            </w:pPr>
            <w:r w:rsidRPr="007C39FC">
              <w:rPr>
                <w:color w:val="auto"/>
                <w:sz w:val="36"/>
                <w:szCs w:val="36"/>
              </w:rPr>
              <w:t xml:space="preserve">Use of mobile phones, cameras and technological devices model policy </w:t>
            </w:r>
          </w:p>
          <w:p w14:paraId="0EE3CA69" w14:textId="2A3F5A99" w:rsidR="000F4D7E" w:rsidRPr="00126803" w:rsidRDefault="0065038A" w:rsidP="003F6876">
            <w:pPr>
              <w:spacing w:before="240" w:after="120"/>
              <w:jc w:val="right"/>
              <w:rPr>
                <w:iCs/>
                <w:color w:val="FF0000"/>
              </w:rPr>
            </w:pPr>
            <w:r>
              <w:rPr>
                <w:iCs/>
                <w:color w:val="FF0000"/>
              </w:rPr>
              <w:t>February 2026</w:t>
            </w:r>
          </w:p>
        </w:tc>
      </w:tr>
    </w:tbl>
    <w:p w14:paraId="4167217E" w14:textId="77777777" w:rsidR="000F4D7E" w:rsidRDefault="000F4D7E" w:rsidP="000F4D7E">
      <w:pPr>
        <w:tabs>
          <w:tab w:val="left" w:pos="1185"/>
        </w:tabs>
      </w:pPr>
    </w:p>
    <w:p w14:paraId="2C7CB564" w14:textId="77777777" w:rsidR="000F4D7E" w:rsidRDefault="000F4D7E" w:rsidP="000F4D7E">
      <w:pPr>
        <w:pStyle w:val="BodyText2"/>
        <w:jc w:val="both"/>
        <w:rPr>
          <w:b/>
        </w:rPr>
      </w:pPr>
      <w:r>
        <w:rPr>
          <w:b/>
        </w:rPr>
        <w:t xml:space="preserve">* </w:t>
      </w:r>
      <w:r w:rsidRPr="00AE27B3">
        <w:rPr>
          <w:b/>
        </w:rPr>
        <w:t>Throughout this policy the term non-staff may include children, parents, visitors and contractors.</w:t>
      </w:r>
    </w:p>
    <w:p w14:paraId="47479645" w14:textId="77777777" w:rsidR="000F4D7E" w:rsidRPr="00D35B9C" w:rsidRDefault="000F4D7E" w:rsidP="000F4D7E">
      <w:pPr>
        <w:pStyle w:val="BodyText2"/>
        <w:jc w:val="both"/>
        <w:rPr>
          <w:b/>
        </w:rPr>
      </w:pPr>
    </w:p>
    <w:p w14:paraId="205C9FD9" w14:textId="77777777" w:rsidR="000F4D7E" w:rsidRDefault="000F4D7E" w:rsidP="000F4D7E">
      <w:pPr>
        <w:spacing w:after="120"/>
        <w:jc w:val="both"/>
        <w:rPr>
          <w:b/>
          <w:sz w:val="28"/>
          <w:szCs w:val="28"/>
        </w:rPr>
      </w:pPr>
      <w:r w:rsidRPr="00F52C4C">
        <w:rPr>
          <w:b/>
          <w:sz w:val="28"/>
          <w:szCs w:val="28"/>
        </w:rPr>
        <w:t>1.</w:t>
      </w:r>
      <w:r>
        <w:rPr>
          <w:b/>
          <w:sz w:val="28"/>
          <w:szCs w:val="28"/>
        </w:rPr>
        <w:t xml:space="preserve">  </w:t>
      </w:r>
      <w:r w:rsidRPr="00F52C4C">
        <w:rPr>
          <w:b/>
          <w:sz w:val="28"/>
          <w:szCs w:val="28"/>
        </w:rPr>
        <w:t>Use of perso</w:t>
      </w:r>
      <w:r>
        <w:rPr>
          <w:b/>
          <w:sz w:val="28"/>
          <w:szCs w:val="28"/>
        </w:rPr>
        <w:t xml:space="preserve">nal </w:t>
      </w:r>
      <w:r w:rsidRPr="00E00989">
        <w:rPr>
          <w:b/>
          <w:sz w:val="28"/>
          <w:szCs w:val="28"/>
        </w:rPr>
        <w:t>mobile phones, cameras and other technological devices by staff, volunteers or students</w:t>
      </w:r>
    </w:p>
    <w:tbl>
      <w:tblPr>
        <w:tblW w:w="0" w:type="auto"/>
        <w:shd w:val="pct10" w:color="auto" w:fill="auto"/>
        <w:tblLook w:val="01E0" w:firstRow="1" w:lastRow="1" w:firstColumn="1" w:lastColumn="1" w:noHBand="0" w:noVBand="0"/>
      </w:tblPr>
      <w:tblGrid>
        <w:gridCol w:w="9214"/>
      </w:tblGrid>
      <w:tr w:rsidR="000F4D7E" w:rsidRPr="00970E59" w14:paraId="52EEED60" w14:textId="77777777" w:rsidTr="003F6876">
        <w:tc>
          <w:tcPr>
            <w:tcW w:w="9855" w:type="dxa"/>
            <w:shd w:val="pct10" w:color="auto" w:fill="auto"/>
          </w:tcPr>
          <w:p w14:paraId="1C6D05F3" w14:textId="77777777" w:rsidR="000F4D7E" w:rsidRPr="00970E59" w:rsidRDefault="000F4D7E" w:rsidP="003F6876">
            <w:pPr>
              <w:pStyle w:val="BodyText"/>
              <w:spacing w:before="120" w:after="120"/>
              <w:jc w:val="both"/>
              <w:rPr>
                <w:b/>
                <w:bCs/>
                <w:color w:val="auto"/>
              </w:rPr>
            </w:pPr>
            <w:r>
              <w:rPr>
                <w:b/>
                <w:bCs/>
                <w:color w:val="auto"/>
              </w:rPr>
              <w:t>Happy Hens Childcare</w:t>
            </w:r>
            <w:r w:rsidRPr="00970E59">
              <w:rPr>
                <w:b/>
                <w:bCs/>
                <w:color w:val="auto"/>
              </w:rPr>
              <w:t xml:space="preserve"> recognises that staff, </w:t>
            </w:r>
            <w:r>
              <w:rPr>
                <w:b/>
                <w:bCs/>
                <w:color w:val="auto"/>
              </w:rPr>
              <w:t xml:space="preserve">volunteers and </w:t>
            </w:r>
            <w:r w:rsidRPr="00970E59">
              <w:rPr>
                <w:b/>
                <w:bCs/>
                <w:color w:val="auto"/>
              </w:rPr>
              <w:t xml:space="preserve">students may wish to have their personal mobile phones at work for use in case of emergency. </w:t>
            </w:r>
            <w:r>
              <w:rPr>
                <w:b/>
                <w:bCs/>
                <w:color w:val="auto"/>
              </w:rPr>
              <w:t>It is acknowledged that staff may also have other technological devices in their possession or within their personal belongings.</w:t>
            </w:r>
          </w:p>
          <w:p w14:paraId="1D8A0502" w14:textId="77777777" w:rsidR="000F4D7E" w:rsidRPr="00970E59" w:rsidRDefault="000F4D7E" w:rsidP="003F6876">
            <w:pPr>
              <w:spacing w:after="120"/>
              <w:jc w:val="both"/>
              <w:rPr>
                <w:b/>
                <w:sz w:val="28"/>
                <w:szCs w:val="28"/>
              </w:rPr>
            </w:pPr>
            <w:r w:rsidRPr="00970E59">
              <w:rPr>
                <w:b/>
                <w:bCs/>
              </w:rPr>
              <w:t>However, safeguarding of children within the setting is paramount and it is recognised</w:t>
            </w:r>
            <w:r>
              <w:rPr>
                <w:b/>
                <w:bCs/>
              </w:rPr>
              <w:t xml:space="preserve"> that personal mobile phones and technological</w:t>
            </w:r>
            <w:r w:rsidRPr="00970E59">
              <w:rPr>
                <w:b/>
                <w:bCs/>
              </w:rPr>
              <w:t xml:space="preserve"> </w:t>
            </w:r>
            <w:r>
              <w:rPr>
                <w:b/>
                <w:bCs/>
              </w:rPr>
              <w:t xml:space="preserve">devices </w:t>
            </w:r>
            <w:r w:rsidRPr="00970E59">
              <w:rPr>
                <w:b/>
                <w:bCs/>
              </w:rPr>
              <w:t xml:space="preserve">have the potential to be used inappropriately </w:t>
            </w:r>
            <w:r>
              <w:rPr>
                <w:b/>
                <w:bCs/>
              </w:rPr>
              <w:t xml:space="preserve">or distract from the safe supervision of the children. The </w:t>
            </w:r>
            <w:r w:rsidRPr="00970E59">
              <w:rPr>
                <w:b/>
                <w:bCs/>
              </w:rPr>
              <w:t>setting management has implemented the following policy:</w:t>
            </w:r>
          </w:p>
        </w:tc>
      </w:tr>
    </w:tbl>
    <w:p w14:paraId="331558F0" w14:textId="77777777" w:rsidR="000F4D7E" w:rsidRPr="00C45468" w:rsidRDefault="000F4D7E" w:rsidP="000F4D7E">
      <w:pPr>
        <w:numPr>
          <w:ilvl w:val="0"/>
          <w:numId w:val="1"/>
        </w:numPr>
        <w:spacing w:before="240"/>
        <w:ind w:left="357" w:hanging="357"/>
        <w:jc w:val="both"/>
      </w:pPr>
      <w:r>
        <w:t xml:space="preserve">Personal mobile phones and other technological devices should only be used outside of working hours and not when children are present. </w:t>
      </w:r>
      <w:r w:rsidRPr="00075E72">
        <w:t xml:space="preserve">All devices with imaging and sharing capabilities including Smart watches should </w:t>
      </w:r>
      <w:r>
        <w:t>have messaging and camera modes turned off if worn when working directly with children</w:t>
      </w:r>
      <w:r w:rsidRPr="00C45468">
        <w:t xml:space="preserve">. </w:t>
      </w:r>
    </w:p>
    <w:p w14:paraId="5501B997" w14:textId="2C279CB1" w:rsidR="000F4D7E" w:rsidRPr="0065038A" w:rsidRDefault="000F4D7E" w:rsidP="000F4D7E">
      <w:pPr>
        <w:numPr>
          <w:ilvl w:val="0"/>
          <w:numId w:val="1"/>
        </w:numPr>
        <w:jc w:val="both"/>
        <w:rPr>
          <w:b/>
          <w:bCs/>
          <w:color w:val="EE0000"/>
        </w:rPr>
      </w:pPr>
      <w:r w:rsidRPr="0065038A">
        <w:rPr>
          <w:b/>
          <w:bCs/>
          <w:color w:val="EE0000"/>
        </w:rPr>
        <w:t>Personal mobile phones and technological devices should be stored in</w:t>
      </w:r>
      <w:r w:rsidR="0065038A" w:rsidRPr="0065038A">
        <w:rPr>
          <w:b/>
          <w:bCs/>
          <w:color w:val="EE0000"/>
        </w:rPr>
        <w:t xml:space="preserve"> the plastic mobile phone box or in a zipped compartment in a bag/rucksack in the cupboard, where children are not to access.</w:t>
      </w:r>
      <w:r w:rsidRPr="0065038A">
        <w:rPr>
          <w:b/>
          <w:bCs/>
          <w:color w:val="EE0000"/>
        </w:rPr>
        <w:t xml:space="preserve"> </w:t>
      </w:r>
    </w:p>
    <w:p w14:paraId="3E39BDDB" w14:textId="31075BAB" w:rsidR="000F4D7E" w:rsidRPr="0065038A" w:rsidRDefault="000F4D7E" w:rsidP="000F4D7E">
      <w:pPr>
        <w:numPr>
          <w:ilvl w:val="0"/>
          <w:numId w:val="1"/>
        </w:numPr>
        <w:jc w:val="both"/>
        <w:rPr>
          <w:b/>
          <w:bCs/>
          <w:color w:val="EE0000"/>
        </w:rPr>
      </w:pPr>
      <w:r w:rsidRPr="0065038A">
        <w:rPr>
          <w:b/>
          <w:bCs/>
          <w:color w:val="EE0000"/>
        </w:rPr>
        <w:t xml:space="preserve">In very unusual circumstances, such as a family emergency, staff and volunteers should seek permission from the manager or employer to use their mobile phone or a technological device. </w:t>
      </w:r>
      <w:r w:rsidR="0065038A" w:rsidRPr="0065038A">
        <w:rPr>
          <w:b/>
          <w:bCs/>
          <w:color w:val="EE0000"/>
        </w:rPr>
        <w:t xml:space="preserve"> This can be used in the classroom next door if it is available, on the fire escape, providing there are no children playing outside, or you will need to leave the school premises and use your device outside the school.</w:t>
      </w:r>
    </w:p>
    <w:p w14:paraId="483558E5" w14:textId="77777777" w:rsidR="000F4D7E" w:rsidRDefault="000F4D7E" w:rsidP="000F4D7E">
      <w:pPr>
        <w:numPr>
          <w:ilvl w:val="0"/>
          <w:numId w:val="1"/>
        </w:numPr>
        <w:jc w:val="both"/>
      </w:pPr>
      <w:r>
        <w:t>If a staff member, student or volunteer must use their mobile phone or technological device (see above) this should be away from the children and ensuring that staff supervision levels are not compromised.</w:t>
      </w:r>
    </w:p>
    <w:p w14:paraId="41A016F8" w14:textId="77777777" w:rsidR="000F4D7E" w:rsidRPr="00075E72" w:rsidRDefault="000F4D7E" w:rsidP="000F4D7E">
      <w:pPr>
        <w:numPr>
          <w:ilvl w:val="0"/>
          <w:numId w:val="1"/>
        </w:numPr>
        <w:jc w:val="both"/>
        <w:rPr>
          <w:szCs w:val="24"/>
        </w:rPr>
      </w:pPr>
      <w:r w:rsidRPr="00075E72">
        <w:rPr>
          <w:szCs w:val="24"/>
        </w:rPr>
        <w:t xml:space="preserve">Consideration will be given to Staff or children who have a technological device to record medical needs such in the case of recording blood sugar levels. This will be risk assessed recognising the unique need of this device and the clear use of it for the individual. </w:t>
      </w:r>
    </w:p>
    <w:p w14:paraId="359DF067" w14:textId="3D776AF1" w:rsidR="000F4D7E" w:rsidRDefault="000F4D7E" w:rsidP="000F4D7E">
      <w:pPr>
        <w:numPr>
          <w:ilvl w:val="0"/>
          <w:numId w:val="1"/>
        </w:numPr>
        <w:jc w:val="both"/>
      </w:pPr>
      <w:r>
        <w:lastRenderedPageBreak/>
        <w:t xml:space="preserve">Staff, students or volunteers who ignore this policy and use a mobile phone or other technological device on the setting premises without permission </w:t>
      </w:r>
      <w:r w:rsidR="0065038A" w:rsidRPr="0065038A">
        <w:rPr>
          <w:color w:val="EE0000"/>
        </w:rPr>
        <w:t>will</w:t>
      </w:r>
      <w:r>
        <w:t xml:space="preserve"> face disciplinary action.</w:t>
      </w:r>
    </w:p>
    <w:p w14:paraId="071C5DC3" w14:textId="77777777" w:rsidR="000F4D7E" w:rsidRDefault="000F4D7E" w:rsidP="000F4D7E">
      <w:pPr>
        <w:numPr>
          <w:ilvl w:val="0"/>
          <w:numId w:val="1"/>
        </w:numPr>
        <w:jc w:val="both"/>
      </w:pPr>
      <w:r>
        <w:t>The setting’s main phone number can be used for emergencies by staff or volunteers or by people who need to contact them.</w:t>
      </w:r>
    </w:p>
    <w:p w14:paraId="6645BA1C" w14:textId="77777777" w:rsidR="000F4D7E" w:rsidRDefault="000F4D7E" w:rsidP="000F4D7E">
      <w:pPr>
        <w:numPr>
          <w:ilvl w:val="0"/>
          <w:numId w:val="1"/>
        </w:numPr>
        <w:jc w:val="both"/>
      </w:pPr>
      <w:r>
        <w:t>In circumstances such as outings and off-site visits, staff will agree with their manager the appropriate use of mobile phones in the event of an emergency. The setting will consider purchasing an additional phone/s to be used on off-site trips and in emergencies when evacuation of the premises is required (such as fire emergencies).</w:t>
      </w:r>
    </w:p>
    <w:p w14:paraId="1C01ADD3" w14:textId="77777777" w:rsidR="000F4D7E" w:rsidRDefault="000F4D7E" w:rsidP="000F4D7E">
      <w:pPr>
        <w:numPr>
          <w:ilvl w:val="0"/>
          <w:numId w:val="1"/>
        </w:numPr>
        <w:jc w:val="both"/>
      </w:pPr>
      <w:r>
        <w:t xml:space="preserve">Where there is a suspicion that the material on a mobile phone or technological device may be unsuitable and may constitute evidence relating to a criminal offence, </w:t>
      </w:r>
    </w:p>
    <w:p w14:paraId="07762F7A" w14:textId="77777777" w:rsidR="000F4D7E" w:rsidRDefault="000F4D7E" w:rsidP="000F4D7E">
      <w:pPr>
        <w:ind w:left="360"/>
        <w:jc w:val="both"/>
      </w:pPr>
      <w:r>
        <w:t>The ‘Allegations of Abuse’ process will be followed (please refer to the setting’s ‘</w:t>
      </w:r>
      <w:r w:rsidRPr="007A62E6">
        <w:t>Safeguarding and Child</w:t>
      </w:r>
      <w:r>
        <w:t xml:space="preserve"> Protection Policy’).</w:t>
      </w:r>
    </w:p>
    <w:p w14:paraId="5C081B28" w14:textId="77777777" w:rsidR="000F4D7E" w:rsidRDefault="000F4D7E" w:rsidP="000F4D7E">
      <w:pPr>
        <w:numPr>
          <w:ilvl w:val="0"/>
          <w:numId w:val="2"/>
        </w:numPr>
        <w:jc w:val="both"/>
      </w:pPr>
      <w:r>
        <w:t>Staff, students or volunteers remain responsible for their own property and will bear the responsibility of any losses.</w:t>
      </w:r>
    </w:p>
    <w:p w14:paraId="3E06C471" w14:textId="77777777" w:rsidR="000F4D7E" w:rsidRDefault="000F4D7E" w:rsidP="000F4D7E">
      <w:pPr>
        <w:jc w:val="both"/>
        <w:rPr>
          <w:sz w:val="28"/>
          <w:szCs w:val="28"/>
        </w:rPr>
      </w:pPr>
    </w:p>
    <w:p w14:paraId="24AB0702" w14:textId="77777777" w:rsidR="000F4D7E" w:rsidRDefault="000F4D7E" w:rsidP="000F4D7E">
      <w:pPr>
        <w:ind w:right="-142"/>
        <w:rPr>
          <w:b/>
          <w:sz w:val="28"/>
          <w:szCs w:val="28"/>
        </w:rPr>
      </w:pPr>
      <w:r>
        <w:rPr>
          <w:b/>
          <w:sz w:val="28"/>
          <w:szCs w:val="28"/>
        </w:rPr>
        <w:t xml:space="preserve">2.  Use of personal mobile phones, </w:t>
      </w:r>
      <w:r w:rsidRPr="00F52C4C">
        <w:rPr>
          <w:b/>
          <w:sz w:val="28"/>
          <w:szCs w:val="28"/>
        </w:rPr>
        <w:t xml:space="preserve">cameras </w:t>
      </w:r>
      <w:r>
        <w:rPr>
          <w:b/>
          <w:sz w:val="28"/>
          <w:szCs w:val="28"/>
        </w:rPr>
        <w:t xml:space="preserve">and </w:t>
      </w:r>
      <w:r w:rsidRPr="00E00989">
        <w:rPr>
          <w:b/>
          <w:sz w:val="28"/>
          <w:szCs w:val="28"/>
        </w:rPr>
        <w:t>other</w:t>
      </w:r>
      <w:r w:rsidRPr="002362EC">
        <w:rPr>
          <w:b/>
          <w:color w:val="FF0000"/>
          <w:sz w:val="28"/>
          <w:szCs w:val="28"/>
        </w:rPr>
        <w:t xml:space="preserve"> </w:t>
      </w:r>
      <w:r>
        <w:rPr>
          <w:b/>
          <w:sz w:val="28"/>
          <w:szCs w:val="28"/>
        </w:rPr>
        <w:t xml:space="preserve">technological devices </w:t>
      </w:r>
      <w:r w:rsidRPr="00F52C4C">
        <w:rPr>
          <w:b/>
          <w:sz w:val="28"/>
          <w:szCs w:val="28"/>
        </w:rPr>
        <w:t>by non-s</w:t>
      </w:r>
      <w:r>
        <w:rPr>
          <w:b/>
          <w:sz w:val="28"/>
          <w:szCs w:val="28"/>
        </w:rPr>
        <w:t>taff</w:t>
      </w:r>
      <w:r w:rsidRPr="00397CF9">
        <w:rPr>
          <w:rStyle w:val="FootnoteReference"/>
          <w:b/>
          <w:sz w:val="28"/>
          <w:szCs w:val="28"/>
        </w:rPr>
        <w:footnoteReference w:customMarkFollows="1" w:id="1"/>
        <w:t>*</w:t>
      </w:r>
    </w:p>
    <w:p w14:paraId="5038970A" w14:textId="77777777" w:rsidR="000F4D7E" w:rsidRPr="00F52C4C" w:rsidRDefault="000F4D7E" w:rsidP="000F4D7E">
      <w:pPr>
        <w:ind w:right="-142"/>
        <w:rPr>
          <w:b/>
          <w:sz w:val="28"/>
          <w:szCs w:val="28"/>
        </w:rPr>
      </w:pPr>
    </w:p>
    <w:tbl>
      <w:tblPr>
        <w:tblW w:w="0" w:type="auto"/>
        <w:tblInd w:w="392" w:type="dxa"/>
        <w:shd w:val="pct10" w:color="auto" w:fill="auto"/>
        <w:tblLook w:val="01E0" w:firstRow="1" w:lastRow="1" w:firstColumn="1" w:lastColumn="1" w:noHBand="0" w:noVBand="0"/>
      </w:tblPr>
      <w:tblGrid>
        <w:gridCol w:w="8822"/>
      </w:tblGrid>
      <w:tr w:rsidR="000F4D7E" w:rsidRPr="00970E59" w14:paraId="5644CC74" w14:textId="77777777" w:rsidTr="003F6876">
        <w:tc>
          <w:tcPr>
            <w:tcW w:w="9320" w:type="dxa"/>
          </w:tcPr>
          <w:p w14:paraId="26074722" w14:textId="4F26317C" w:rsidR="000F4D7E" w:rsidRPr="00970E59" w:rsidRDefault="000F4D7E" w:rsidP="003F6876">
            <w:pPr>
              <w:pStyle w:val="BodyText"/>
              <w:spacing w:before="120"/>
              <w:jc w:val="both"/>
              <w:rPr>
                <w:b/>
                <w:bCs/>
                <w:color w:val="auto"/>
              </w:rPr>
            </w:pPr>
            <w:r>
              <w:rPr>
                <w:b/>
                <w:bCs/>
                <w:color w:val="auto"/>
              </w:rPr>
              <w:t xml:space="preserve">Happy Hens Childcare </w:t>
            </w:r>
            <w:r w:rsidRPr="00970E59">
              <w:rPr>
                <w:b/>
                <w:bCs/>
                <w:color w:val="auto"/>
              </w:rPr>
              <w:t>recognises that visitors may wish to have their personal mobi</w:t>
            </w:r>
            <w:r>
              <w:rPr>
                <w:b/>
                <w:bCs/>
                <w:color w:val="auto"/>
              </w:rPr>
              <w:t>le phones and technological devices with them.</w:t>
            </w:r>
          </w:p>
          <w:p w14:paraId="0040976E" w14:textId="77777777" w:rsidR="000F4D7E" w:rsidRDefault="000F4D7E" w:rsidP="003F6876">
            <w:pPr>
              <w:jc w:val="both"/>
              <w:rPr>
                <w:b/>
                <w:bCs/>
              </w:rPr>
            </w:pPr>
          </w:p>
          <w:p w14:paraId="48FE13A7" w14:textId="77777777" w:rsidR="000F4D7E" w:rsidRPr="00970E59" w:rsidRDefault="000F4D7E" w:rsidP="003F6876">
            <w:pPr>
              <w:jc w:val="both"/>
              <w:rPr>
                <w:u w:val="single"/>
              </w:rPr>
            </w:pPr>
            <w:r w:rsidRPr="564DF47E">
              <w:rPr>
                <w:b/>
                <w:bCs/>
              </w:rPr>
              <w:t xml:space="preserve">However, safeguarding of children within the setting is paramount and it is recognised that personal mobile phones and other technological </w:t>
            </w:r>
            <w:proofErr w:type="gramStart"/>
            <w:r w:rsidRPr="564DF47E">
              <w:rPr>
                <w:b/>
                <w:bCs/>
              </w:rPr>
              <w:t>devices  have</w:t>
            </w:r>
            <w:proofErr w:type="gramEnd"/>
            <w:r w:rsidRPr="564DF47E">
              <w:rPr>
                <w:b/>
                <w:bCs/>
              </w:rPr>
              <w:t xml:space="preserve"> the potential to be used inappropriately and therefore the setting management has implemented the following policy:</w:t>
            </w:r>
          </w:p>
        </w:tc>
      </w:tr>
    </w:tbl>
    <w:p w14:paraId="28645DC0" w14:textId="77777777" w:rsidR="000F4D7E" w:rsidRPr="00F52C4C" w:rsidRDefault="000F4D7E" w:rsidP="000F4D7E">
      <w:pPr>
        <w:pStyle w:val="BodyText"/>
        <w:jc w:val="left"/>
        <w:rPr>
          <w:b/>
          <w:bCs/>
          <w:color w:val="auto"/>
        </w:rPr>
      </w:pPr>
    </w:p>
    <w:p w14:paraId="2D6D5FE6" w14:textId="77777777" w:rsidR="000F4D7E" w:rsidRPr="0065038A" w:rsidRDefault="000F4D7E" w:rsidP="000F4D7E">
      <w:pPr>
        <w:pStyle w:val="BodyText"/>
        <w:numPr>
          <w:ilvl w:val="0"/>
          <w:numId w:val="4"/>
        </w:numPr>
        <w:ind w:left="357" w:hanging="357"/>
        <w:jc w:val="both"/>
        <w:rPr>
          <w:b/>
          <w:bCs/>
          <w:color w:val="auto"/>
        </w:rPr>
      </w:pPr>
      <w:r w:rsidRPr="00F52C4C">
        <w:rPr>
          <w:bCs/>
          <w:color w:val="auto"/>
        </w:rPr>
        <w:t xml:space="preserve">Mobile phones and </w:t>
      </w:r>
      <w:r>
        <w:rPr>
          <w:bCs/>
          <w:color w:val="auto"/>
        </w:rPr>
        <w:t xml:space="preserve">technological devices must </w:t>
      </w:r>
      <w:r w:rsidRPr="00F52C4C">
        <w:rPr>
          <w:bCs/>
          <w:color w:val="auto"/>
        </w:rPr>
        <w:t xml:space="preserve">only be used away from the children and where </w:t>
      </w:r>
      <w:r w:rsidRPr="00006C00">
        <w:rPr>
          <w:bCs/>
          <w:color w:val="auto"/>
        </w:rPr>
        <w:t>possible, off site</w:t>
      </w:r>
      <w:r>
        <w:rPr>
          <w:bCs/>
          <w:color w:val="auto"/>
        </w:rPr>
        <w:t>.</w:t>
      </w:r>
    </w:p>
    <w:p w14:paraId="274E5348" w14:textId="28EB4A17" w:rsidR="0065038A" w:rsidRPr="0065038A" w:rsidRDefault="0065038A" w:rsidP="0065038A">
      <w:pPr>
        <w:pStyle w:val="BodyText"/>
        <w:numPr>
          <w:ilvl w:val="0"/>
          <w:numId w:val="4"/>
        </w:numPr>
        <w:ind w:left="357" w:hanging="357"/>
        <w:jc w:val="both"/>
        <w:rPr>
          <w:b/>
          <w:color w:val="auto"/>
        </w:rPr>
      </w:pPr>
      <w:r w:rsidRPr="00261F2E">
        <w:rPr>
          <w:b/>
          <w:color w:val="EE0000"/>
        </w:rPr>
        <w:t>Phones and any other technological devices must be kept in the kitchen and in a bag/rucksack in a zipped compartment.</w:t>
      </w:r>
    </w:p>
    <w:p w14:paraId="5804C987" w14:textId="77777777" w:rsidR="000F4D7E" w:rsidRPr="00006C00" w:rsidRDefault="000F4D7E" w:rsidP="000F4D7E">
      <w:pPr>
        <w:pStyle w:val="BodyText"/>
        <w:numPr>
          <w:ilvl w:val="0"/>
          <w:numId w:val="4"/>
        </w:numPr>
        <w:ind w:left="357" w:hanging="357"/>
        <w:jc w:val="both"/>
        <w:rPr>
          <w:b/>
          <w:bCs/>
          <w:color w:val="auto"/>
        </w:rPr>
      </w:pPr>
      <w:r w:rsidRPr="00006C00">
        <w:rPr>
          <w:color w:val="auto"/>
        </w:rPr>
        <w:t xml:space="preserve">In </w:t>
      </w:r>
      <w:r>
        <w:rPr>
          <w:color w:val="auto"/>
        </w:rPr>
        <w:t xml:space="preserve">exceptional </w:t>
      </w:r>
      <w:r w:rsidRPr="00006C00">
        <w:rPr>
          <w:color w:val="auto"/>
        </w:rPr>
        <w:t>circumstances, such a</w:t>
      </w:r>
      <w:r>
        <w:rPr>
          <w:color w:val="auto"/>
        </w:rPr>
        <w:t>s a family emergency,</w:t>
      </w:r>
      <w:r w:rsidRPr="00006C00">
        <w:rPr>
          <w:color w:val="auto"/>
        </w:rPr>
        <w:t xml:space="preserve"> </w:t>
      </w:r>
      <w:r>
        <w:rPr>
          <w:color w:val="auto"/>
        </w:rPr>
        <w:t>visitors</w:t>
      </w:r>
      <w:r w:rsidRPr="00006C00">
        <w:rPr>
          <w:color w:val="auto"/>
        </w:rPr>
        <w:t xml:space="preserve"> should seek permission from the setting manager to use their mobile phone</w:t>
      </w:r>
      <w:r>
        <w:rPr>
          <w:color w:val="auto"/>
        </w:rPr>
        <w:t>.</w:t>
      </w:r>
      <w:r w:rsidRPr="00006C00">
        <w:rPr>
          <w:color w:val="auto"/>
        </w:rPr>
        <w:t xml:space="preserve"> </w:t>
      </w:r>
    </w:p>
    <w:p w14:paraId="4AB42B1D" w14:textId="77777777" w:rsidR="000F4D7E" w:rsidRPr="00006C00" w:rsidRDefault="000F4D7E" w:rsidP="000F4D7E">
      <w:pPr>
        <w:pStyle w:val="BodyText"/>
        <w:numPr>
          <w:ilvl w:val="0"/>
          <w:numId w:val="4"/>
        </w:numPr>
        <w:ind w:left="357" w:hanging="357"/>
        <w:jc w:val="both"/>
        <w:rPr>
          <w:b/>
          <w:bCs/>
          <w:color w:val="auto"/>
        </w:rPr>
      </w:pPr>
      <w:r w:rsidRPr="00006C00">
        <w:rPr>
          <w:color w:val="auto"/>
        </w:rPr>
        <w:t>The setting</w:t>
      </w:r>
      <w:r>
        <w:rPr>
          <w:color w:val="auto"/>
        </w:rPr>
        <w:t>’s</w:t>
      </w:r>
      <w:r w:rsidRPr="00006C00">
        <w:rPr>
          <w:color w:val="auto"/>
        </w:rPr>
        <w:t xml:space="preserve"> main phone number can be used for emergencies</w:t>
      </w:r>
      <w:r>
        <w:rPr>
          <w:color w:val="auto"/>
        </w:rPr>
        <w:t>.</w:t>
      </w:r>
      <w:r w:rsidRPr="00006C00">
        <w:rPr>
          <w:color w:val="auto"/>
        </w:rPr>
        <w:t xml:space="preserve"> </w:t>
      </w:r>
    </w:p>
    <w:p w14:paraId="7CE6E706" w14:textId="77777777" w:rsidR="000F4D7E" w:rsidRPr="00A66285" w:rsidRDefault="000F4D7E" w:rsidP="000F4D7E">
      <w:pPr>
        <w:numPr>
          <w:ilvl w:val="0"/>
          <w:numId w:val="3"/>
        </w:numPr>
        <w:ind w:left="357" w:hanging="357"/>
        <w:jc w:val="both"/>
      </w:pPr>
      <w:r>
        <w:t>Photos of children must not be taken without prior discussion with the setting manager and in accordance with the UK General Data Protection Regulation and Data Protection Act 2018 (UKGDPR) and using the ‘Use of images consent form’ (please refer to the setting’s document ‘Guidance for settings on the use of images’).</w:t>
      </w:r>
    </w:p>
    <w:p w14:paraId="4139DC2C" w14:textId="77777777" w:rsidR="000F4D7E" w:rsidRPr="006B0366" w:rsidRDefault="000F4D7E" w:rsidP="000F4D7E">
      <w:pPr>
        <w:numPr>
          <w:ilvl w:val="0"/>
          <w:numId w:val="3"/>
        </w:numPr>
        <w:ind w:left="357" w:hanging="357"/>
        <w:jc w:val="both"/>
        <w:rPr>
          <w:color w:val="000000"/>
        </w:rPr>
      </w:pPr>
      <w:r w:rsidRPr="00A66285">
        <w:t xml:space="preserve">In circumstances where there is a suspicion that the material on a mobile phone or </w:t>
      </w:r>
      <w:r w:rsidRPr="00E00989">
        <w:t>other</w:t>
      </w:r>
      <w:r>
        <w:t xml:space="preserve"> technological device</w:t>
      </w:r>
      <w:r w:rsidRPr="00A66285">
        <w:t xml:space="preserve"> may be unsuitable and provide evidence relating to a </w:t>
      </w:r>
      <w:r w:rsidRPr="00A66285">
        <w:lastRenderedPageBreak/>
        <w:t>criminal offence, the ‘Allegations of Abuse’ process will be followed (please refer to the setting’s ‘Child Protection and Safeguarding</w:t>
      </w:r>
      <w:r>
        <w:rPr>
          <w:color w:val="000000"/>
        </w:rPr>
        <w:t xml:space="preserve"> </w:t>
      </w:r>
      <w:r w:rsidRPr="006B0366">
        <w:rPr>
          <w:color w:val="000000"/>
        </w:rPr>
        <w:t>Policy’).</w:t>
      </w:r>
    </w:p>
    <w:p w14:paraId="63C05BB9" w14:textId="77777777" w:rsidR="000F4D7E" w:rsidRDefault="000F4D7E" w:rsidP="000F4D7E">
      <w:pPr>
        <w:numPr>
          <w:ilvl w:val="0"/>
          <w:numId w:val="3"/>
        </w:numPr>
        <w:ind w:left="357" w:hanging="357"/>
        <w:jc w:val="both"/>
      </w:pPr>
      <w:r>
        <w:t>Visitors remain responsible for their own property and will bear the responsibility of any losses.</w:t>
      </w:r>
    </w:p>
    <w:p w14:paraId="658BBCF1" w14:textId="77777777" w:rsidR="000F4D7E" w:rsidRDefault="000F4D7E" w:rsidP="000F4D7E">
      <w:pPr>
        <w:numPr>
          <w:ilvl w:val="0"/>
          <w:numId w:val="3"/>
        </w:numPr>
        <w:ind w:left="357" w:hanging="357"/>
        <w:jc w:val="both"/>
        <w:rPr>
          <w:color w:val="FF0000"/>
        </w:rPr>
      </w:pPr>
      <w:r w:rsidRPr="36B91A5B">
        <w:rPr>
          <w:color w:val="FF0000"/>
        </w:rPr>
        <w:t xml:space="preserve">Exceptions may be made when visitors need to use their device for medical recording such as in the case of recording sugar levels for a diabetic. The setting will risk assess the use of the device in this instance and remind the visitor of the strict use of the device for only this purpose. </w:t>
      </w:r>
    </w:p>
    <w:p w14:paraId="3CDC699B" w14:textId="77777777" w:rsidR="000F4D7E" w:rsidRPr="00B6168C" w:rsidRDefault="000F4D7E" w:rsidP="000F4D7E">
      <w:pPr>
        <w:ind w:left="357"/>
        <w:jc w:val="both"/>
      </w:pPr>
    </w:p>
    <w:p w14:paraId="6ECC230B" w14:textId="77777777" w:rsidR="000F4D7E" w:rsidRDefault="000F4D7E" w:rsidP="000F4D7E">
      <w:pPr>
        <w:ind w:right="-142"/>
        <w:jc w:val="both"/>
        <w:rPr>
          <w:b/>
          <w:sz w:val="28"/>
          <w:szCs w:val="28"/>
        </w:rPr>
      </w:pPr>
      <w:r>
        <w:rPr>
          <w:b/>
          <w:sz w:val="28"/>
          <w:szCs w:val="28"/>
        </w:rPr>
        <w:t xml:space="preserve">3. </w:t>
      </w:r>
      <w:r w:rsidRPr="00555FB9">
        <w:rPr>
          <w:b/>
          <w:sz w:val="28"/>
          <w:szCs w:val="28"/>
        </w:rPr>
        <w:t>Use of the setting’s mobile phone</w:t>
      </w:r>
      <w:r>
        <w:rPr>
          <w:b/>
          <w:sz w:val="28"/>
          <w:szCs w:val="28"/>
        </w:rPr>
        <w:t>,</w:t>
      </w:r>
      <w:r w:rsidRPr="00555FB9">
        <w:rPr>
          <w:b/>
          <w:sz w:val="28"/>
          <w:szCs w:val="28"/>
        </w:rPr>
        <w:t xml:space="preserve"> camera and </w:t>
      </w:r>
      <w:r>
        <w:rPr>
          <w:b/>
          <w:sz w:val="28"/>
          <w:szCs w:val="28"/>
        </w:rPr>
        <w:t>technological devices</w:t>
      </w:r>
    </w:p>
    <w:p w14:paraId="28693EA1" w14:textId="77777777" w:rsidR="000F4D7E" w:rsidRPr="00555FB9" w:rsidRDefault="000F4D7E" w:rsidP="000F4D7E">
      <w:pPr>
        <w:ind w:right="-142"/>
        <w:jc w:val="both"/>
        <w:rPr>
          <w:b/>
          <w:sz w:val="28"/>
          <w:szCs w:val="28"/>
        </w:rPr>
      </w:pPr>
    </w:p>
    <w:tbl>
      <w:tblPr>
        <w:tblW w:w="0" w:type="auto"/>
        <w:tblInd w:w="392" w:type="dxa"/>
        <w:shd w:val="pct10" w:color="auto" w:fill="auto"/>
        <w:tblLook w:val="01E0" w:firstRow="1" w:lastRow="1" w:firstColumn="1" w:lastColumn="1" w:noHBand="0" w:noVBand="0"/>
      </w:tblPr>
      <w:tblGrid>
        <w:gridCol w:w="8822"/>
      </w:tblGrid>
      <w:tr w:rsidR="000F4D7E" w:rsidRPr="00970E59" w14:paraId="22347D66" w14:textId="77777777" w:rsidTr="003F6876">
        <w:tc>
          <w:tcPr>
            <w:tcW w:w="9320" w:type="dxa"/>
            <w:shd w:val="pct10" w:color="auto" w:fill="auto"/>
          </w:tcPr>
          <w:p w14:paraId="68947409" w14:textId="77777777" w:rsidR="000F4D7E" w:rsidRPr="000A70BF" w:rsidRDefault="000F4D7E" w:rsidP="003F6876">
            <w:pPr>
              <w:spacing w:before="120" w:after="120"/>
              <w:jc w:val="both"/>
              <w:rPr>
                <w:b/>
              </w:rPr>
            </w:pPr>
            <w:r>
              <w:rPr>
                <w:b/>
              </w:rPr>
              <w:t xml:space="preserve">Happy Hens Childcare </w:t>
            </w:r>
            <w:r w:rsidRPr="00970E59">
              <w:rPr>
                <w:b/>
              </w:rPr>
              <w:t xml:space="preserve">provides a mobile phone and camera for staff, volunteers </w:t>
            </w:r>
            <w:r>
              <w:rPr>
                <w:b/>
              </w:rPr>
              <w:t xml:space="preserve">and students </w:t>
            </w:r>
            <w:r w:rsidRPr="00970E59">
              <w:rPr>
                <w:b/>
              </w:rPr>
              <w:t>to use to support their work with children. To ensure the appropriate use of this equipment, and to safeguard children, the following policy applies:</w:t>
            </w:r>
          </w:p>
        </w:tc>
      </w:tr>
    </w:tbl>
    <w:p w14:paraId="52BB7CC2" w14:textId="77777777" w:rsidR="000F4D7E" w:rsidRPr="007C39FC" w:rsidRDefault="000F4D7E" w:rsidP="000F4D7E">
      <w:pPr>
        <w:ind w:left="360"/>
        <w:jc w:val="both"/>
        <w:rPr>
          <w:b/>
          <w:sz w:val="16"/>
          <w:szCs w:val="16"/>
        </w:rPr>
      </w:pPr>
    </w:p>
    <w:p w14:paraId="7DADFBFC" w14:textId="77777777" w:rsidR="000F4D7E" w:rsidRPr="005E180B" w:rsidRDefault="000F4D7E" w:rsidP="000F4D7E">
      <w:pPr>
        <w:numPr>
          <w:ilvl w:val="0"/>
          <w:numId w:val="5"/>
        </w:numPr>
        <w:ind w:left="357" w:hanging="357"/>
        <w:jc w:val="both"/>
      </w:pPr>
      <w:r w:rsidRPr="00777B95">
        <w:t>Only the camera and</w:t>
      </w:r>
      <w:r>
        <w:t xml:space="preserve"> </w:t>
      </w:r>
      <w:r w:rsidRPr="005E180B">
        <w:t>other technological devices belonging to the setting may be used to take appropriate and relevant images of children, i.e. observations, photographs of setting events and off-site trips.</w:t>
      </w:r>
    </w:p>
    <w:p w14:paraId="16A8E6C3" w14:textId="77777777" w:rsidR="000F4D7E" w:rsidRPr="001C12DA" w:rsidRDefault="000F4D7E" w:rsidP="000F4D7E">
      <w:pPr>
        <w:numPr>
          <w:ilvl w:val="0"/>
          <w:numId w:val="3"/>
        </w:numPr>
        <w:ind w:left="357" w:hanging="357"/>
        <w:jc w:val="both"/>
        <w:rPr>
          <w:color w:val="FF0000"/>
        </w:rPr>
      </w:pPr>
      <w:r>
        <w:t>Images must be used in accordance with the</w:t>
      </w:r>
      <w:r w:rsidRPr="36B91A5B">
        <w:rPr>
          <w:color w:val="FF0000"/>
        </w:rPr>
        <w:t xml:space="preserve"> </w:t>
      </w:r>
      <w:r w:rsidRPr="36B91A5B">
        <w:t xml:space="preserve">UK </w:t>
      </w:r>
      <w:r>
        <w:t>GDPR and Data Protection Act 2018.</w:t>
      </w:r>
    </w:p>
    <w:p w14:paraId="68A99630" w14:textId="77777777" w:rsidR="000F4D7E" w:rsidRPr="001C12DA" w:rsidRDefault="000F4D7E" w:rsidP="000F4D7E">
      <w:pPr>
        <w:numPr>
          <w:ilvl w:val="0"/>
          <w:numId w:val="5"/>
        </w:numPr>
        <w:ind w:left="357" w:hanging="357"/>
        <w:jc w:val="both"/>
        <w:rPr>
          <w:bCs/>
        </w:rPr>
      </w:pPr>
      <w:r w:rsidRPr="00777B95">
        <w:t xml:space="preserve">Cameras and </w:t>
      </w:r>
      <w:r>
        <w:t xml:space="preserve">technological devices </w:t>
      </w:r>
      <w:r w:rsidRPr="00777B95">
        <w:t>should only be used where two or more staff members are present</w:t>
      </w:r>
      <w:r>
        <w:t>.</w:t>
      </w:r>
    </w:p>
    <w:p w14:paraId="29AD924F" w14:textId="68261D2F" w:rsidR="0065038A" w:rsidRDefault="000F4D7E" w:rsidP="0065038A">
      <w:pPr>
        <w:numPr>
          <w:ilvl w:val="0"/>
          <w:numId w:val="5"/>
        </w:numPr>
        <w:ind w:left="357" w:hanging="357"/>
        <w:jc w:val="both"/>
      </w:pPr>
      <w:r>
        <w:t>The setting’s mobile phone must only be used for work related matters</w:t>
      </w:r>
      <w:r w:rsidRPr="36B91A5B">
        <w:rPr>
          <w:color w:val="FF0000"/>
        </w:rPr>
        <w:t xml:space="preserve"> </w:t>
      </w:r>
      <w:r w:rsidR="0065038A" w:rsidRPr="0065038A">
        <w:rPr>
          <w:b/>
          <w:bCs/>
          <w:color w:val="FF0000"/>
        </w:rPr>
        <w:t>have</w:t>
      </w:r>
      <w:r w:rsidR="0065038A">
        <w:rPr>
          <w:color w:val="FF0000"/>
        </w:rPr>
        <w:t xml:space="preserve"> </w:t>
      </w:r>
      <w:proofErr w:type="spellStart"/>
      <w:r w:rsidR="0065038A">
        <w:rPr>
          <w:b/>
          <w:bCs/>
          <w:color w:val="EE0000"/>
        </w:rPr>
        <w:t>facebook</w:t>
      </w:r>
      <w:proofErr w:type="spellEnd"/>
      <w:r w:rsidR="0065038A">
        <w:rPr>
          <w:b/>
          <w:bCs/>
          <w:color w:val="EE0000"/>
        </w:rPr>
        <w:t xml:space="preserve"> app on the phone which is for Directors to access only.</w:t>
      </w:r>
      <w:r w:rsidR="0065038A" w:rsidRPr="36B91A5B">
        <w:rPr>
          <w:color w:val="FF0000"/>
        </w:rPr>
        <w:t xml:space="preserve"> </w:t>
      </w:r>
    </w:p>
    <w:p w14:paraId="4CF396FD" w14:textId="02D2BA9E" w:rsidR="000F4D7E" w:rsidRDefault="000F4D7E" w:rsidP="000F4D7E">
      <w:pPr>
        <w:numPr>
          <w:ilvl w:val="0"/>
          <w:numId w:val="5"/>
        </w:numPr>
        <w:ind w:left="357" w:hanging="357"/>
        <w:jc w:val="both"/>
      </w:pPr>
    </w:p>
    <w:p w14:paraId="37F442CD" w14:textId="77777777" w:rsidR="000F4D7E" w:rsidRPr="00BC3663" w:rsidRDefault="000F4D7E" w:rsidP="000F4D7E">
      <w:pPr>
        <w:numPr>
          <w:ilvl w:val="0"/>
          <w:numId w:val="5"/>
        </w:numPr>
        <w:ind w:left="357" w:hanging="357"/>
        <w:jc w:val="both"/>
      </w:pPr>
      <w:r>
        <w:t>Where there is a safeguarding concern where abuse is suspected, the setting should not take images of a child’s injury, bruising or similar even if requested by Children’s Social Care. (Guidance for safer working practice for those working with children and young people in education settings, February 2022). The ‘Log of Concern and Body Map’ must be used to record all factual observations where abuse is suspected.</w:t>
      </w:r>
    </w:p>
    <w:p w14:paraId="30B3729D" w14:textId="77777777" w:rsidR="000F4D7E" w:rsidRPr="006B0366" w:rsidRDefault="000F4D7E" w:rsidP="000F4D7E">
      <w:pPr>
        <w:numPr>
          <w:ilvl w:val="0"/>
          <w:numId w:val="5"/>
        </w:numPr>
        <w:ind w:left="357" w:hanging="357"/>
        <w:jc w:val="both"/>
        <w:rPr>
          <w:color w:val="000000"/>
        </w:rPr>
      </w:pPr>
      <w:r>
        <w:t xml:space="preserve">In circumstances where there is a suspicion that the material on the setting’s mobile phone or technological devices may be unsuitable and provide evidence relating to a criminal offence, the </w:t>
      </w:r>
      <w:r w:rsidRPr="005E180B">
        <w:t>‘Allegations of Abuse’ process</w:t>
      </w:r>
      <w:r>
        <w:t xml:space="preserve"> will be followed </w:t>
      </w:r>
      <w:r w:rsidRPr="006B0366">
        <w:rPr>
          <w:color w:val="000000"/>
        </w:rPr>
        <w:t>(please refer to the setting’s ‘Child Protection</w:t>
      </w:r>
      <w:r>
        <w:rPr>
          <w:color w:val="000000"/>
        </w:rPr>
        <w:t xml:space="preserve"> </w:t>
      </w:r>
      <w:r w:rsidRPr="00A66285">
        <w:t>and Safeguarding</w:t>
      </w:r>
      <w:r w:rsidRPr="006B0366">
        <w:rPr>
          <w:color w:val="000000"/>
        </w:rPr>
        <w:t xml:space="preserve"> Policy’).</w:t>
      </w:r>
    </w:p>
    <w:p w14:paraId="6F40B717" w14:textId="77777777" w:rsidR="000F4D7E" w:rsidRDefault="000F4D7E" w:rsidP="000F4D7E">
      <w:pPr>
        <w:numPr>
          <w:ilvl w:val="0"/>
          <w:numId w:val="5"/>
        </w:numPr>
        <w:jc w:val="both"/>
      </w:pPr>
      <w:r>
        <w:t xml:space="preserve">The setting’s mobile phone and other technological devices </w:t>
      </w:r>
      <w:proofErr w:type="gramStart"/>
      <w:r>
        <w:t>remain the property of the setting at all times</w:t>
      </w:r>
      <w:proofErr w:type="gramEnd"/>
      <w:r>
        <w:t xml:space="preserve"> and should not be taken off the premises (except for outings or other off-site trips). </w:t>
      </w:r>
    </w:p>
    <w:p w14:paraId="20BCE731" w14:textId="77777777" w:rsidR="000F4D7E" w:rsidRPr="00075E72" w:rsidRDefault="000F4D7E" w:rsidP="000F4D7E">
      <w:pPr>
        <w:numPr>
          <w:ilvl w:val="0"/>
          <w:numId w:val="5"/>
        </w:numPr>
        <w:jc w:val="both"/>
      </w:pPr>
      <w:r>
        <w:t xml:space="preserve">The setting </w:t>
      </w:r>
      <w:r w:rsidRPr="36B91A5B">
        <w:rPr>
          <w:color w:val="FF0000"/>
        </w:rPr>
        <w:t xml:space="preserve">Designated Safeguarding Lead </w:t>
      </w:r>
      <w:r>
        <w:t xml:space="preserve">will be responsible for filtering and monitoring the use of devices within the setting, ensuring that they seek support from an IT specialist should there be concerns about the device and content. </w:t>
      </w:r>
    </w:p>
    <w:p w14:paraId="09FE03C4" w14:textId="77777777" w:rsidR="000F4D7E" w:rsidRDefault="000F4D7E" w:rsidP="000F4D7E">
      <w:pPr>
        <w:numPr>
          <w:ilvl w:val="0"/>
          <w:numId w:val="5"/>
        </w:numPr>
        <w:jc w:val="both"/>
      </w:pPr>
      <w:r>
        <w:t xml:space="preserve">Recommendations for more information can be found from the </w:t>
      </w:r>
      <w:r w:rsidRPr="36B91A5B">
        <w:t>UK</w:t>
      </w:r>
      <w:r>
        <w:t xml:space="preserve"> Safer Internet Centre. </w:t>
      </w:r>
    </w:p>
    <w:p w14:paraId="70E33C2F" w14:textId="77777777" w:rsidR="000F4D7E" w:rsidRDefault="000F4D7E" w:rsidP="000F4D7E">
      <w:pPr>
        <w:numPr>
          <w:ilvl w:val="0"/>
          <w:numId w:val="5"/>
        </w:numPr>
        <w:jc w:val="both"/>
      </w:pPr>
      <w:r w:rsidRPr="36B91A5B">
        <w:rPr>
          <w:color w:val="FF0000"/>
        </w:rPr>
        <w:t>Further consideration must be given to requirements within the Early Years Online Safety Considerations for Managers, UK Council for Internet Safety</w:t>
      </w:r>
      <w:r>
        <w:t xml:space="preserve">. </w:t>
      </w:r>
    </w:p>
    <w:p w14:paraId="5888C9F0" w14:textId="77777777" w:rsidR="000F4D7E" w:rsidRDefault="000F4D7E"/>
    <w:sectPr w:rsidR="000F4D7E" w:rsidSect="000F4D7E">
      <w:headerReference w:type="default" r:id="rId7"/>
      <w:footerReference w:type="default" r:id="rId8"/>
      <w:headerReference w:type="first" r:id="rId9"/>
      <w:footerReference w:type="first" r:id="rId10"/>
      <w:pgSz w:w="11906" w:h="16838"/>
      <w:pgMar w:top="1673" w:right="1416" w:bottom="1871" w:left="1276" w:header="720" w:footer="510" w:gutter="0"/>
      <w:paperSrc w:first="7" w:other="7"/>
      <w:pgNumType w:fmt="numberInDash"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2D73" w14:textId="77777777" w:rsidR="00D857DE" w:rsidRDefault="00D857DE" w:rsidP="000F4D7E">
      <w:r>
        <w:separator/>
      </w:r>
    </w:p>
  </w:endnote>
  <w:endnote w:type="continuationSeparator" w:id="0">
    <w:p w14:paraId="307C984E" w14:textId="77777777" w:rsidR="00D857DE" w:rsidRDefault="00D857DE" w:rsidP="000F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3098" w14:textId="77777777" w:rsidR="000F4D7E" w:rsidRDefault="000F4D7E" w:rsidP="0020439E">
    <w:pPr>
      <w:jc w:val="right"/>
      <w:rPr>
        <w:color w:val="808080"/>
        <w:sz w:val="20"/>
      </w:rPr>
    </w:pPr>
    <w:r w:rsidRPr="0020439E">
      <w:rPr>
        <w:color w:val="808080"/>
        <w:sz w:val="20"/>
      </w:rPr>
      <w:fldChar w:fldCharType="begin"/>
    </w:r>
    <w:r w:rsidRPr="0020439E">
      <w:rPr>
        <w:color w:val="808080"/>
        <w:sz w:val="20"/>
      </w:rPr>
      <w:instrText xml:space="preserve"> PAGE   \* MERGEFORMAT </w:instrText>
    </w:r>
    <w:r w:rsidRPr="0020439E">
      <w:rPr>
        <w:color w:val="808080"/>
        <w:sz w:val="20"/>
      </w:rPr>
      <w:fldChar w:fldCharType="separate"/>
    </w:r>
    <w:r>
      <w:rPr>
        <w:noProof/>
        <w:color w:val="808080"/>
        <w:sz w:val="20"/>
      </w:rPr>
      <w:t>- 2 -</w:t>
    </w:r>
    <w:r w:rsidRPr="0020439E">
      <w:rPr>
        <w:noProof/>
        <w:color w:val="808080"/>
        <w:sz w:val="20"/>
      </w:rPr>
      <w:fldChar w:fldCharType="end"/>
    </w:r>
  </w:p>
  <w:p w14:paraId="0EF70572" w14:textId="77777777" w:rsidR="000F4D7E" w:rsidRDefault="000F4D7E" w:rsidP="00A236BE">
    <w:pPr>
      <w:jc w:val="both"/>
      <w:rPr>
        <w:color w:val="808080"/>
        <w:sz w:val="20"/>
      </w:rPr>
    </w:pPr>
    <w:r>
      <w:rPr>
        <w:noProof/>
        <w:lang w:eastAsia="en-GB"/>
      </w:rPr>
      <mc:AlternateContent>
        <mc:Choice Requires="wps">
          <w:drawing>
            <wp:anchor distT="0" distB="0" distL="114300" distR="114300" simplePos="0" relativeHeight="251665408" behindDoc="0" locked="1" layoutInCell="1" allowOverlap="1" wp14:anchorId="14C74CD0" wp14:editId="3CDA8FA5">
              <wp:simplePos x="0" y="0"/>
              <wp:positionH relativeFrom="page">
                <wp:posOffset>4547870</wp:posOffset>
              </wp:positionH>
              <wp:positionV relativeFrom="page">
                <wp:posOffset>10231120</wp:posOffset>
              </wp:positionV>
              <wp:extent cx="2747010" cy="271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5942BA2E" w14:textId="77777777" w:rsidR="000F4D7E" w:rsidRPr="006A37C0" w:rsidRDefault="000F4D7E"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FED55A4" w14:textId="77777777" w:rsidR="000F4D7E" w:rsidRDefault="000F4D7E"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74CD0" id="_x0000_t202" coordsize="21600,21600" o:spt="202" path="m,l,21600r21600,l21600,xe">
              <v:stroke joinstyle="miter"/>
              <v:path gradientshapeok="t" o:connecttype="rect"/>
            </v:shapetype>
            <v:shape id="Text Box 2" o:spid="_x0000_s1026" type="#_x0000_t202" style="position:absolute;left:0;text-align:left;margin-left:358.1pt;margin-top:805.6pt;width:216.3pt;height:21.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J4MSznfAAAADgEAAA8AAABkcnMv&#10;ZG93bnJldi54bWxMj0FPwzAMhe9I/IfISNxY0qkrozSdEIgriAGTdssar61onKrJ1vLvcU/sZvs9&#10;PX+v2EyuE2ccQutJQ7JQIJAqb1uqNXx9vt6tQYRoyJrOE2r4xQCb8vqqMLn1I33geRtrwSEUcqOh&#10;ibHPpQxVg86Ehe+RWDv6wZnI61BLO5iRw10nl0pl0pmW+ENjenxusPrZnpyG77fjfpeq9/rFrfrR&#10;T0qSe5Ba395MT48gIk7x3wwzPqNDyUwHfyIbRKfhPsmWbGUhSxKeZkuSrrnOYb6tUgWyLORljfIP&#10;AAD//wMAUEsBAi0AFAAGAAgAAAAhALaDOJL+AAAA4QEAABMAAAAAAAAAAAAAAAAAAAAAAFtDb250&#10;ZW50X1R5cGVzXS54bWxQSwECLQAUAAYACAAAACEAOP0h/9YAAACUAQAACwAAAAAAAAAAAAAAAAAv&#10;AQAAX3JlbHMvLnJlbHNQSwECLQAUAAYACAAAACEAuUHTs/gBAADNAwAADgAAAAAAAAAAAAAAAAAu&#10;AgAAZHJzL2Uyb0RvYy54bWxQSwECLQAUAAYACAAAACEAngxLOd8AAAAOAQAADwAAAAAAAAAAAAAA&#10;AABSBAAAZHJzL2Rvd25yZXYueG1sUEsFBgAAAAAEAAQA8wAAAF4FAAAAAA==&#10;" filled="f" stroked="f">
              <v:textbox>
                <w:txbxContent>
                  <w:p w14:paraId="5942BA2E" w14:textId="77777777" w:rsidR="000F4D7E" w:rsidRPr="006A37C0" w:rsidRDefault="000F4D7E"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FED55A4" w14:textId="77777777" w:rsidR="000F4D7E" w:rsidRDefault="000F4D7E" w:rsidP="00491642"/>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63360" behindDoc="1" locked="0" layoutInCell="1" allowOverlap="1" wp14:anchorId="27C57CBE" wp14:editId="5E4F49A8">
              <wp:simplePos x="0" y="0"/>
              <wp:positionH relativeFrom="page">
                <wp:posOffset>227965</wp:posOffset>
              </wp:positionH>
              <wp:positionV relativeFrom="page">
                <wp:posOffset>10074275</wp:posOffset>
              </wp:positionV>
              <wp:extent cx="7200265" cy="539750"/>
              <wp:effectExtent l="0" t="0" r="0" b="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FBB94" id="Rectangle 49" o:spid="_x0000_s1026" style="position:absolute;margin-left:17.95pt;margin-top:793.25pt;width:566.9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nbvv04gAAAA0BAAAPAAAAZHJzL2Rvd25yZXYueG1s&#10;TI8xb8IwEIX3Sv0P1iF1K05aJYU0DkItzdShUAZGJzZxRHyOYgfCv+8xle3u3tO77+WryXbsrAff&#10;OhQQzyNgGmunWmwE7H+/nhfAfJCoZOdQC7hqD6vi8SGXmXIX3OrzLjSMQtBnUoAJoc8497XRVvq5&#10;6zWSdnSDlYHWoeFqkBcKtx1/iaKUW9kifTCy1x9G16fdaAX8rLefG7Mfr2Ww1WE4Hcrxe1MK8TSb&#10;1u/Agp7Cvxlu+IQOBTFVbkTlWSfgNVmSk+7JIk2A3RxxuqQ2FU3pW5wA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Kdu+/TiAAAADQEAAA8AAAAAAAAAAAAAAAAARwQAAGRy&#10;cy9kb3ducmV2LnhtbFBLBQYAAAAABAAEAPMAAABWBQAAAAA=&#10;" fillcolor="#002f5d" stroked="f" strokecolor="#f2f2f2" strokeweight="3pt">
              <v:shadow color="#243f60" opacity=".5" offset="1pt"/>
              <w10:wrap anchorx="page" anchory="page"/>
            </v:rect>
          </w:pict>
        </mc:Fallback>
      </mc:AlternateContent>
    </w:r>
  </w:p>
  <w:p w14:paraId="3598B22B" w14:textId="77777777" w:rsidR="000F4D7E" w:rsidRPr="00613822" w:rsidRDefault="000F4D7E" w:rsidP="00A236BE">
    <w:pPr>
      <w:jc w:val="both"/>
      <w:rPr>
        <w:color w:val="808080"/>
        <w:sz w:val="20"/>
      </w:rPr>
    </w:pPr>
    <w:r>
      <w:rPr>
        <w:noProof/>
        <w:lang w:eastAsia="en-GB"/>
      </w:rPr>
      <mc:AlternateContent>
        <mc:Choice Requires="wps">
          <w:drawing>
            <wp:anchor distT="0" distB="0" distL="114300" distR="114300" simplePos="0" relativeHeight="251664384" behindDoc="0" locked="0" layoutInCell="1" allowOverlap="1" wp14:anchorId="22C99A8F" wp14:editId="2B3B2256">
              <wp:simplePos x="0" y="0"/>
              <wp:positionH relativeFrom="column">
                <wp:posOffset>-255905</wp:posOffset>
              </wp:positionH>
              <wp:positionV relativeFrom="paragraph">
                <wp:posOffset>163830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054D" w14:textId="77777777" w:rsidR="000F4D7E" w:rsidRPr="00687E07" w:rsidRDefault="000F4D7E" w:rsidP="00491642">
                          <w:pPr>
                            <w:rPr>
                              <w:color w:val="FFFFFF"/>
                              <w:spacing w:val="-12"/>
                              <w:sz w:val="20"/>
                            </w:rPr>
                          </w:pPr>
                          <w:r w:rsidRPr="009174BD">
                            <w:rPr>
                              <w:color w:val="FFFFFF"/>
                              <w:spacing w:val="-12"/>
                              <w:sz w:val="20"/>
                            </w:rPr>
                            <w:t xml:space="preserve">Chief Executive </w:t>
                          </w:r>
                          <w:r>
                            <w:rPr>
                              <w:color w:val="FFFFFF"/>
                              <w:spacing w:val="-12"/>
                              <w:sz w:val="20"/>
                            </w:rPr>
                            <w:t>Stephen Moir</w:t>
                          </w:r>
                        </w:p>
                        <w:p w14:paraId="4D4003F5" w14:textId="77777777" w:rsidR="000F4D7E" w:rsidRDefault="000F4D7E"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99A8F" id="_x0000_s1027" type="#_x0000_t202" style="position:absolute;left:0;text-align:left;margin-left:-20.15pt;margin-top:12.9pt;width:192.6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2ccnH94AAAAJAQAADwAAAGRycy9kb3ducmV2LnhtbEyPy07DMBBF90j8&#10;gzVI7FqbNI1oyKRCILYgykNi5ybTJCIeR7HbhL9nWNHlaI7uPbfYzq5XJxpD5xnhZmlAEVe+7rhB&#10;eH97WtyCCtFybXvPhPBDAbbl5UVh89pP/EqnXWyUhHDILUIb45BrHaqWnA1LPxDL7+BHZ6OcY6Pr&#10;0U4S7nqdGJNpZzuWhtYO9NBS9b07OoSP58PXZ2pemke3HiY/G81uoxGvr+b7O1CR5vgPw5++qEMp&#10;Tnt/5DqoHmGRmpWgCMlaJgiwStMNqD1ClmSgy0KfLyh/AQAA//8DAFBLAQItABQABgAIAAAAIQC2&#10;gziS/gAAAOEBAAATAAAAAAAAAAAAAAAAAAAAAABbQ29udGVudF9UeXBlc10ueG1sUEsBAi0AFAAG&#10;AAgAAAAhADj9If/WAAAAlAEAAAsAAAAAAAAAAAAAAAAALwEAAF9yZWxzLy5yZWxzUEsBAi0AFAAG&#10;AAgAAAAhACFd3VviAQAAqAMAAA4AAAAAAAAAAAAAAAAALgIAAGRycy9lMm9Eb2MueG1sUEsBAi0A&#10;FAAGAAgAAAAhANnHJx/eAAAACQEAAA8AAAAAAAAAAAAAAAAAPAQAAGRycy9kb3ducmV2LnhtbFBL&#10;BQYAAAAABAAEAPMAAABHBQAAAAA=&#10;" filled="f" stroked="f">
              <v:textbox>
                <w:txbxContent>
                  <w:p w14:paraId="1088054D" w14:textId="77777777" w:rsidR="000F4D7E" w:rsidRPr="00687E07" w:rsidRDefault="000F4D7E" w:rsidP="00491642">
                    <w:pPr>
                      <w:rPr>
                        <w:color w:val="FFFFFF"/>
                        <w:spacing w:val="-12"/>
                        <w:sz w:val="20"/>
                      </w:rPr>
                    </w:pPr>
                    <w:r w:rsidRPr="009174BD">
                      <w:rPr>
                        <w:color w:val="FFFFFF"/>
                        <w:spacing w:val="-12"/>
                        <w:sz w:val="20"/>
                      </w:rPr>
                      <w:t xml:space="preserve">Chief Executive </w:t>
                    </w:r>
                    <w:r>
                      <w:rPr>
                        <w:color w:val="FFFFFF"/>
                        <w:spacing w:val="-12"/>
                        <w:sz w:val="20"/>
                      </w:rPr>
                      <w:t>Stephen Moir</w:t>
                    </w:r>
                  </w:p>
                  <w:p w14:paraId="4D4003F5" w14:textId="77777777" w:rsidR="000F4D7E" w:rsidRDefault="000F4D7E" w:rsidP="00491642"/>
                </w:txbxContent>
              </v:textbox>
            </v:shape>
          </w:pict>
        </mc:Fallback>
      </mc:AlternateContent>
    </w:r>
  </w:p>
  <w:p w14:paraId="3DF7E799" w14:textId="77777777" w:rsidR="000F4D7E" w:rsidRDefault="000F4D7E" w:rsidP="00F064AB">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8AC5" w14:textId="77777777" w:rsidR="000F4D7E" w:rsidRPr="0020439E" w:rsidRDefault="000F4D7E">
    <w:pPr>
      <w:pStyle w:val="Footer"/>
      <w:rPr>
        <w:sz w:val="20"/>
      </w:rPr>
    </w:pPr>
  </w:p>
  <w:p w14:paraId="4E7A818E" w14:textId="77777777" w:rsidR="000F4D7E" w:rsidRPr="0020439E" w:rsidRDefault="000F4D7E" w:rsidP="0020439E">
    <w:pPr>
      <w:pStyle w:val="Footer"/>
      <w:jc w:val="right"/>
      <w:rPr>
        <w:noProof/>
        <w:sz w:val="20"/>
      </w:rPr>
    </w:pPr>
    <w:r>
      <w:fldChar w:fldCharType="begin"/>
    </w:r>
    <w:r>
      <w:instrText xml:space="preserve"> PAGE   \* MERGEFORMAT </w:instrText>
    </w:r>
    <w:r>
      <w:fldChar w:fldCharType="separate"/>
    </w:r>
    <w:r>
      <w:rPr>
        <w:noProof/>
      </w:rPr>
      <w:t>- 1 -</w:t>
    </w:r>
    <w:r>
      <w:rPr>
        <w:noProof/>
      </w:rPr>
      <w:fldChar w:fldCharType="end"/>
    </w:r>
  </w:p>
  <w:p w14:paraId="4CC90432" w14:textId="77777777" w:rsidR="000F4D7E" w:rsidRPr="0020439E" w:rsidRDefault="000F4D7E" w:rsidP="0020439E">
    <w:pPr>
      <w:pStyle w:val="Footer"/>
      <w:jc w:val="right"/>
      <w:rPr>
        <w:noProof/>
        <w:sz w:val="20"/>
      </w:rPr>
    </w:pPr>
    <w:r w:rsidRPr="0020439E">
      <w:rPr>
        <w:noProof/>
        <w:sz w:val="20"/>
        <w:lang w:eastAsia="en-GB"/>
      </w:rPr>
      <mc:AlternateContent>
        <mc:Choice Requires="wps">
          <w:drawing>
            <wp:anchor distT="0" distB="0" distL="114300" distR="114300" simplePos="0" relativeHeight="251666432" behindDoc="1" locked="0" layoutInCell="1" allowOverlap="1" wp14:anchorId="6DE4FF4B" wp14:editId="0522DCA2">
              <wp:simplePos x="0" y="0"/>
              <wp:positionH relativeFrom="page">
                <wp:posOffset>180340</wp:posOffset>
              </wp:positionH>
              <wp:positionV relativeFrom="page">
                <wp:posOffset>10083800</wp:posOffset>
              </wp:positionV>
              <wp:extent cx="7200265" cy="539750"/>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E336" id="Rectangle 52" o:spid="_x0000_s1026" style="position:absolute;margin-left:14.2pt;margin-top:794pt;width:566.95pt;height: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MatBA4gAAAA0BAAAPAAAAZHJzL2Rvd25yZXYueG1s&#10;TI8xb8IwEIX3Sv0P1iF1Kw6hTaM0DkItzdShUAZGJzZxRHyOYgfCv+8xle3u3tO77+WryXbsrAff&#10;OhSwmEfANNZOtdgI2P9+PafAfJCoZOdQC7hqD6vi8SGXmXIX3OrzLjSMQtBnUoAJoc8497XRVvq5&#10;6zWSdnSDlYHWoeFqkBcKtx2PoyjhVrZIH4zs9YfR9Wk3WgE/6+3nxuzHaxlsdRhOh3L83pRCPM2m&#10;9TuwoKfwb4YbPqFDQUyVG1F51gmI0xdy0v01TanUzbFI4iWwiqbkbRkB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Axq0EDiAAAADQEAAA8AAAAAAAAAAAAAAAAARwQAAGRy&#10;cy9kb3ducmV2LnhtbFBLBQYAAAAABAAEAPMAAABWBQAAAAA=&#10;" fillcolor="#002f5d" stroked="f" strokecolor="#f2f2f2" strokeweight="3pt">
              <v:shadow color="#243f60" opacity=".5" offset="1pt"/>
              <w10:wrap anchorx="page" anchory="page"/>
            </v:rect>
          </w:pict>
        </mc:Fallback>
      </mc:AlternateContent>
    </w:r>
  </w:p>
  <w:p w14:paraId="56B2C34F" w14:textId="77777777" w:rsidR="000F4D7E" w:rsidRPr="0020439E" w:rsidRDefault="000F4D7E">
    <w:pPr>
      <w:pStyle w:val="Footer"/>
      <w:rPr>
        <w:sz w:val="20"/>
      </w:rPr>
    </w:pPr>
    <w:r w:rsidRPr="0020439E">
      <w:rPr>
        <w:noProof/>
        <w:sz w:val="20"/>
        <w:lang w:eastAsia="en-GB"/>
      </w:rPr>
      <mc:AlternateContent>
        <mc:Choice Requires="wps">
          <w:drawing>
            <wp:anchor distT="0" distB="0" distL="114300" distR="114300" simplePos="0" relativeHeight="251667456" behindDoc="0" locked="0" layoutInCell="1" allowOverlap="1" wp14:anchorId="2576D40C" wp14:editId="5AB195BE">
              <wp:simplePos x="0" y="0"/>
              <wp:positionH relativeFrom="column">
                <wp:posOffset>-338455</wp:posOffset>
              </wp:positionH>
              <wp:positionV relativeFrom="paragraph">
                <wp:posOffset>172720</wp:posOffset>
              </wp:positionV>
              <wp:extent cx="2446020" cy="233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E37A" w14:textId="77777777" w:rsidR="000F4D7E" w:rsidRPr="00687E07" w:rsidRDefault="000F4D7E" w:rsidP="00491642">
                          <w:pPr>
                            <w:rPr>
                              <w:color w:val="FFFFFF"/>
                              <w:spacing w:val="-12"/>
                              <w:sz w:val="20"/>
                            </w:rPr>
                          </w:pPr>
                          <w:r w:rsidRPr="009174BD">
                            <w:rPr>
                              <w:color w:val="FFFFFF"/>
                              <w:spacing w:val="-12"/>
                              <w:sz w:val="20"/>
                            </w:rPr>
                            <w:t xml:space="preserve">Chief Executive </w:t>
                          </w:r>
                          <w:r>
                            <w:rPr>
                              <w:color w:val="FFFFFF"/>
                              <w:spacing w:val="-12"/>
                              <w:sz w:val="20"/>
                            </w:rPr>
                            <w:t>Stephen Moir</w:t>
                          </w:r>
                        </w:p>
                        <w:p w14:paraId="62C47F75" w14:textId="77777777" w:rsidR="000F4D7E" w:rsidRDefault="000F4D7E"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6D40C" id="_x0000_t202" coordsize="21600,21600" o:spt="202" path="m,l,21600r21600,l21600,xe">
              <v:stroke joinstyle="miter"/>
              <v:path gradientshapeok="t" o:connecttype="rect"/>
            </v:shapetype>
            <v:shape id="_x0000_s1028" type="#_x0000_t202" style="position:absolute;margin-left:-26.65pt;margin-top:13.6pt;width:192.6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15AEAAKgDAAAOAAAAZHJzL2Uyb0RvYy54bWysU8tu2zAQvBfoPxC815IV100Fy0GaIEWB&#10;9AEk/QCKIiWiEpdd0pbcr++Schy3uRW9ECSXmp2ZHW2upqFne4XegK34cpFzpqyExti24t8f795c&#10;cuaDsI3owaqKH5TnV9vXrzajK1UBHfSNQkYg1pejq3gXgiuzzMtODcIvwClLRQ04iEBHbLMGxUjo&#10;Q58Veb7ORsDGIUjlPd3ezkW+TfhaKxm+au1VYH3FiVtIK6a1jmu23YiyReE6I480xD+wGISx1PQE&#10;dSuCYDs0L6AGIxE86LCQMGSgtZEqaSA1y/wvNQ+dcCppIXO8O9nk/x+s/LJ/cN+QhekDTDTAJMK7&#10;e5A/PLNw0wnbqmtEGDslGmq8jJZlo/Pl8dNotS99BKnHz9DQkMUuQAKaNA7RFdLJCJ0GcDiZrqbA&#10;JF0Wq9U6L6gkqVZcXKwv01QyUT597dCHjwoGFjcVRxpqQhf7ex8iG1E+PYnNLNyZvk+D7e0fF/Qw&#10;3iT2kfBMPUz1xExDzaO0KKaG5kByEOa4ULxp0wH+4mykqFTc/9wJVJz1nyxZ8n65WsVspcPq7bso&#10;Bs8r9XlFWElQFQ+czdubMOdx59C0HXWah2DhmmzUJil8ZnWkT3FIwo/RjXk7P6dXzz/Y9jcAAAD/&#10;/wMAUEsDBBQABgAIAAAAIQD3gn/o3wAAAAkBAAAPAAAAZHJzL2Rvd25yZXYueG1sTI/LbsIwEEX3&#10;lfoP1iB1BzYJ0BIyQVWrbqmgD6k7Ew9J1HgcxYakf1+zapeje3TvmXw72lZcqPeNY4T5TIEgLp1p&#10;uEJ4f3uZPoDwQbPRrWNC+CEP2+L2JteZcQPv6XIIlYgl7DONUIfQZVL6siar/cx1xDE7ud7qEM++&#10;kqbXQyy3rUyUWkmrG44Lte7oqaby+3C2CB+709fnQr1Wz3bZDW5Uku1aIt5NxscNiEBj+IPhqh/V&#10;oYhOR3dm40WLMF2maUQRkvsERATSdL4GcURYLRTIIpf/Pyh+AQAA//8DAFBLAQItABQABgAIAAAA&#10;IQC2gziS/gAAAOEBAAATAAAAAAAAAAAAAAAAAAAAAABbQ29udGVudF9UeXBlc10ueG1sUEsBAi0A&#10;FAAGAAgAAAAhADj9If/WAAAAlAEAAAsAAAAAAAAAAAAAAAAALwEAAF9yZWxzLy5yZWxzUEsBAi0A&#10;FAAGAAgAAAAhAICIs7XkAQAAqAMAAA4AAAAAAAAAAAAAAAAALgIAAGRycy9lMm9Eb2MueG1sUEsB&#10;Ai0AFAAGAAgAAAAhAPeCf+jfAAAACQEAAA8AAAAAAAAAAAAAAAAAPgQAAGRycy9kb3ducmV2Lnht&#10;bFBLBQYAAAAABAAEAPMAAABKBQAAAAA=&#10;" filled="f" stroked="f">
              <v:textbox>
                <w:txbxContent>
                  <w:p w14:paraId="0015E37A" w14:textId="77777777" w:rsidR="000F4D7E" w:rsidRPr="00687E07" w:rsidRDefault="000F4D7E" w:rsidP="00491642">
                    <w:pPr>
                      <w:rPr>
                        <w:color w:val="FFFFFF"/>
                        <w:spacing w:val="-12"/>
                        <w:sz w:val="20"/>
                      </w:rPr>
                    </w:pPr>
                    <w:r w:rsidRPr="009174BD">
                      <w:rPr>
                        <w:color w:val="FFFFFF"/>
                        <w:spacing w:val="-12"/>
                        <w:sz w:val="20"/>
                      </w:rPr>
                      <w:t xml:space="preserve">Chief Executive </w:t>
                    </w:r>
                    <w:r>
                      <w:rPr>
                        <w:color w:val="FFFFFF"/>
                        <w:spacing w:val="-12"/>
                        <w:sz w:val="20"/>
                      </w:rPr>
                      <w:t>Stephen Moir</w:t>
                    </w:r>
                  </w:p>
                  <w:p w14:paraId="62C47F75" w14:textId="77777777" w:rsidR="000F4D7E" w:rsidRDefault="000F4D7E" w:rsidP="00491642"/>
                </w:txbxContent>
              </v:textbox>
            </v:shape>
          </w:pict>
        </mc:Fallback>
      </mc:AlternateContent>
    </w:r>
  </w:p>
  <w:p w14:paraId="22FBA30A" w14:textId="77777777" w:rsidR="000F4D7E" w:rsidRPr="0020439E" w:rsidRDefault="000F4D7E">
    <w:pPr>
      <w:pStyle w:val="Footer"/>
      <w:rPr>
        <w:sz w:val="20"/>
      </w:rPr>
    </w:pPr>
    <w:r w:rsidRPr="0020439E">
      <w:rPr>
        <w:noProof/>
        <w:sz w:val="20"/>
        <w:lang w:eastAsia="en-GB"/>
      </w:rPr>
      <mc:AlternateContent>
        <mc:Choice Requires="wps">
          <w:drawing>
            <wp:anchor distT="0" distB="0" distL="114300" distR="114300" simplePos="0" relativeHeight="251661312" behindDoc="0" locked="0" layoutInCell="1" allowOverlap="1" wp14:anchorId="69CA7B81" wp14:editId="17F0E9C5">
              <wp:simplePos x="0" y="0"/>
              <wp:positionH relativeFrom="column">
                <wp:posOffset>-629920</wp:posOffset>
              </wp:positionH>
              <wp:positionV relativeFrom="paragraph">
                <wp:posOffset>1249680</wp:posOffset>
              </wp:positionV>
              <wp:extent cx="2446020" cy="233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4034" w14:textId="77777777" w:rsidR="000F4D7E" w:rsidRPr="00687E07" w:rsidRDefault="000F4D7E" w:rsidP="009174BD">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1B42F451" w14:textId="77777777" w:rsidR="000F4D7E" w:rsidRDefault="000F4D7E"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7B81" id="_x0000_s1029" type="#_x0000_t202" style="position:absolute;margin-left:-49.6pt;margin-top:98.4pt;width:192.6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B8oa4X3wAAAAsBAAAPAAAAZHJzL2Rvd25yZXYueG1sTI/BTsMwEETv&#10;SPyDtZW4tXZTiJoQp0IgriBKW6k3N94mEfE6it0m/D3LCW47mqfZmWIzuU5ccQitJw3LhQKBVHnb&#10;Uq1h9/k6X4MI0ZA1nSfU8I0BNuXtTWFy60f6wOs21oJDKORGQxNjn0sZqgadCQvfI7F39oMzkeVQ&#10;SzuYkcNdJxOlUulMS/yhMT0+N1h9bS9Ow/7tfDzcq/f6xT30o5+UJJdJre9m09MjiIhT/IPhtz5X&#10;h5I7nfyFbBCdhnmWJYyykaW8gYlknfK6Ex+rVQqyLOT/DeUPAAAA//8DAFBLAQItABQABgAIAAAA&#10;IQC2gziS/gAAAOEBAAATAAAAAAAAAAAAAAAAAAAAAABbQ29udGVudF9UeXBlc10ueG1sUEsBAi0A&#10;FAAGAAgAAAAhADj9If/WAAAAlAEAAAsAAAAAAAAAAAAAAAAALwEAAF9yZWxzLy5yZWxzUEsBAi0A&#10;FAAGAAgAAAAhACDGRlnkAQAAqAMAAA4AAAAAAAAAAAAAAAAALgIAAGRycy9lMm9Eb2MueG1sUEsB&#10;Ai0AFAAGAAgAAAAhAHyhrhffAAAACwEAAA8AAAAAAAAAAAAAAAAAPgQAAGRycy9kb3ducmV2Lnht&#10;bFBLBQYAAAAABAAEAPMAAABKBQAAAAA=&#10;" filled="f" stroked="f">
              <v:textbox>
                <w:txbxContent>
                  <w:p w14:paraId="59834034" w14:textId="77777777" w:rsidR="000F4D7E" w:rsidRPr="00687E07" w:rsidRDefault="000F4D7E" w:rsidP="009174BD">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1B42F451" w14:textId="77777777" w:rsidR="000F4D7E" w:rsidRDefault="000F4D7E" w:rsidP="009174BD"/>
                </w:txbxContent>
              </v:textbox>
            </v:shape>
          </w:pict>
        </mc:Fallback>
      </mc:AlternateContent>
    </w:r>
    <w:r w:rsidRPr="0020439E">
      <w:rPr>
        <w:noProof/>
        <w:sz w:val="20"/>
        <w:lang w:eastAsia="en-GB"/>
      </w:rPr>
      <mc:AlternateContent>
        <mc:Choice Requires="wps">
          <w:drawing>
            <wp:anchor distT="0" distB="0" distL="114300" distR="114300" simplePos="0" relativeHeight="251662336" behindDoc="0" locked="1" layoutInCell="1" allowOverlap="1" wp14:anchorId="1044DF3F" wp14:editId="3D351B99">
              <wp:simplePos x="0" y="0"/>
              <wp:positionH relativeFrom="page">
                <wp:posOffset>4395470</wp:posOffset>
              </wp:positionH>
              <wp:positionV relativeFrom="page">
                <wp:posOffset>10210800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07F33BF6" w14:textId="77777777" w:rsidR="000F4D7E" w:rsidRPr="006A37C0" w:rsidRDefault="000F4D7E"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194FF581" w14:textId="77777777" w:rsidR="000F4D7E" w:rsidRDefault="000F4D7E"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4DF3F" id="_x0000_s1030" type="#_x0000_t202" style="position:absolute;margin-left:346.1pt;margin-top:804pt;width:216.3pt;height:2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t0+wEAANQDAAAOAAAAZHJzL2Uyb0RvYy54bWysU9tuGyEQfa/Uf0C813uRXTsr4yhNmqpS&#10;epHSfgBmWS8qMBSwd92v78A6jtW8Rd0HxDA7hzlnDuvr0WhykD4osIxWs5ISaQW0yu4Y/fnj/t2K&#10;khC5bbkGKxk9ykCvN2/frAfXyBp60K30BEFsaAbHaB+ja4oiiF4aHmbgpMVkB97wiKHfFa3nA6Ib&#10;XdRl+b4YwLfOg5Ah4OndlKSbjN91UsRvXRdkJJpR7C3m1ed1m9Zis+bNznPXK3Fqg7+iC8OVxUvP&#10;UHc8crL36gWUUcJDgC7OBJgCuk4JmTkgm6r8h81jz53MXFCc4M4yhf8HK74eHt13T+L4AUYcYCYR&#10;3AOIX4FYuO253ckb72HoJW/x4ipJVgwuNKfSJHVoQgLZDl+gxSHzfYQMNHbeJFWQJ0F0HMDxLLoc&#10;IxF4WC/nS6ROicBcvayWqzyVgjdP1c6H+EmCIWnDqMehZnR+eAgxdcObp1/SZRbuldZ5sNqSgdGr&#10;Rb3IBRcZoyL6TivD6KpM3+SERPKjbXNx5EpPe7xA2xPrRHSiHMftSFTL6DzVJhG20B5RBg+TzfBZ&#10;4KYH/4eSAS3GaPi9515Soj9blPKqms+TJ3MwXyxrDPxlZnuZ4VYgFKORkml7G7OPJ8o3KHmnshrP&#10;nZxaRutkkU42T968jPNfz49x8xcAAP//AwBQSwMEFAAGAAgAAAAhABmcScLfAAAADgEAAA8AAABk&#10;cnMvZG93bnJldi54bWxMj8FOwzAQRO9I/IO1SNyo3aiN0jROhUBcQbSAxM2Nt0nUeB3FbhP+ns0J&#10;jjvzNDtT7CbXiSsOofWkYblQIJAqb1uqNXwcXh4yECEasqbzhBp+MMCuvL0pTG79SO943cdacAiF&#10;3GhoYuxzKUPVoDNh4Xsk9k5+cCbyOdTSDmbkcNfJRKlUOtMSf2hMj08NVuf9xWn4fD19f63UW/3s&#10;1v3oJyXJbaTW93fT4xZExCn+wTDX5+pQcqejv5ANotOQbpKEUTZSlfGqGVkmK55znLW1ykCWhfw/&#10;o/wFAAD//wMAUEsBAi0AFAAGAAgAAAAhALaDOJL+AAAA4QEAABMAAAAAAAAAAAAAAAAAAAAAAFtD&#10;b250ZW50X1R5cGVzXS54bWxQSwECLQAUAAYACAAAACEAOP0h/9YAAACUAQAACwAAAAAAAAAAAAAA&#10;AAAvAQAAX3JlbHMvLnJlbHNQSwECLQAUAAYACAAAACEAc8FbdPsBAADUAwAADgAAAAAAAAAAAAAA&#10;AAAuAgAAZHJzL2Uyb0RvYy54bWxQSwECLQAUAAYACAAAACEAGZxJwt8AAAAOAQAADwAAAAAAAAAA&#10;AAAAAABVBAAAZHJzL2Rvd25yZXYueG1sUEsFBgAAAAAEAAQA8wAAAGEFAAAAAA==&#10;" filled="f" stroked="f">
              <v:textbox>
                <w:txbxContent>
                  <w:p w14:paraId="07F33BF6" w14:textId="77777777" w:rsidR="000F4D7E" w:rsidRPr="006A37C0" w:rsidRDefault="000F4D7E"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194FF581" w14:textId="77777777" w:rsidR="000F4D7E" w:rsidRDefault="000F4D7E" w:rsidP="00491642"/>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6C20" w14:textId="77777777" w:rsidR="00D857DE" w:rsidRDefault="00D857DE" w:rsidP="000F4D7E">
      <w:r>
        <w:separator/>
      </w:r>
    </w:p>
  </w:footnote>
  <w:footnote w:type="continuationSeparator" w:id="0">
    <w:p w14:paraId="6FDA3F85" w14:textId="77777777" w:rsidR="00D857DE" w:rsidRDefault="00D857DE" w:rsidP="000F4D7E">
      <w:r>
        <w:continuationSeparator/>
      </w:r>
    </w:p>
  </w:footnote>
  <w:footnote w:id="1">
    <w:p w14:paraId="2ED48EEB" w14:textId="77777777" w:rsidR="000F4D7E" w:rsidRPr="00AE27B3" w:rsidRDefault="000F4D7E" w:rsidP="000F4D7E">
      <w:pPr>
        <w:tabs>
          <w:tab w:val="left" w:pos="3780"/>
        </w:tabs>
        <w:rPr>
          <w:i/>
          <w:color w:val="FF0000"/>
        </w:rPr>
      </w:pPr>
      <w:r w:rsidRPr="00397CF9">
        <w:rPr>
          <w:rStyle w:val="FootnoteReference"/>
          <w:rFonts w:ascii="Symbol" w:eastAsia="Symbol" w:hAnsi="Symbol" w:cs="Symbol"/>
        </w:rPr>
        <w:t>*</w:t>
      </w:r>
      <w:r>
        <w:t xml:space="preserve"> </w:t>
      </w:r>
      <w:r w:rsidRPr="00774720">
        <w:rPr>
          <w:i/>
        </w:rPr>
        <w:t xml:space="preserve">The setting will also need to consider children’s possession and use of mobile phones and </w:t>
      </w:r>
      <w:r w:rsidRPr="00E00989">
        <w:rPr>
          <w:i/>
        </w:rPr>
        <w:t>other technological devices brought to the setting and</w:t>
      </w:r>
      <w:r w:rsidRPr="00774720">
        <w:rPr>
          <w:i/>
        </w:rPr>
        <w:t xml:space="preserve"> agree a clear protocol.</w:t>
      </w:r>
    </w:p>
    <w:p w14:paraId="2B7B8BDD" w14:textId="77777777" w:rsidR="000F4D7E" w:rsidRPr="00AE27B3" w:rsidRDefault="000F4D7E" w:rsidP="000F4D7E">
      <w:pPr>
        <w:pStyle w:val="FootnoteText"/>
        <w:tabs>
          <w:tab w:val="left" w:pos="3780"/>
        </w:tabs>
        <w:rPr>
          <w:i/>
          <w:color w:val="FF000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01F7" w14:textId="77777777" w:rsidR="000F4D7E" w:rsidRDefault="000F4D7E">
    <w:pPr>
      <w:pStyle w:val="Header"/>
    </w:pPr>
    <w:r>
      <w:rPr>
        <w:noProof/>
      </w:rPr>
      <w:drawing>
        <wp:anchor distT="0" distB="0" distL="114300" distR="114300" simplePos="0" relativeHeight="251668480" behindDoc="0" locked="0" layoutInCell="1" allowOverlap="1" wp14:anchorId="39A67A4E" wp14:editId="42AED4E8">
          <wp:simplePos x="0" y="0"/>
          <wp:positionH relativeFrom="column">
            <wp:posOffset>-525145</wp:posOffset>
          </wp:positionH>
          <wp:positionV relativeFrom="page">
            <wp:posOffset>209550</wp:posOffset>
          </wp:positionV>
          <wp:extent cx="2797200" cy="486000"/>
          <wp:effectExtent l="0" t="0" r="3175" b="9525"/>
          <wp:wrapSquare wrapText="bothSides"/>
          <wp:docPr id="186974863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82AA890" wp14:editId="279185D0">
          <wp:simplePos x="0" y="0"/>
          <wp:positionH relativeFrom="column">
            <wp:posOffset>3844290</wp:posOffset>
          </wp:positionH>
          <wp:positionV relativeFrom="paragraph">
            <wp:posOffset>-336550</wp:posOffset>
          </wp:positionV>
          <wp:extent cx="2316480" cy="508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DEC0" w14:textId="77777777" w:rsidR="000F4D7E" w:rsidRPr="002362EC" w:rsidRDefault="000F4D7E" w:rsidP="022C36E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rPr>
        <w:b/>
        <w:bCs/>
      </w:rPr>
    </w:pPr>
    <w:r>
      <w:rPr>
        <w:noProof/>
      </w:rPr>
      <w:drawing>
        <wp:anchor distT="0" distB="0" distL="114300" distR="114300" simplePos="0" relativeHeight="251659264" behindDoc="0" locked="0" layoutInCell="1" allowOverlap="1" wp14:anchorId="16A11489" wp14:editId="3C9D96B3">
          <wp:simplePos x="0" y="0"/>
          <wp:positionH relativeFrom="column">
            <wp:posOffset>3733165</wp:posOffset>
          </wp:positionH>
          <wp:positionV relativeFrom="paragraph">
            <wp:posOffset>-327025</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22C36EE">
      <w:rPr>
        <w:b/>
        <w:bCs/>
      </w:rPr>
      <w:t>CCC Model Policies and</w:t>
    </w:r>
    <w:r>
      <w:rPr>
        <w:noProof/>
      </w:rPr>
      <w:drawing>
        <wp:inline distT="0" distB="0" distL="0" distR="0" wp14:anchorId="04AB1D15" wp14:editId="3387701E">
          <wp:extent cx="2787662" cy="486000"/>
          <wp:effectExtent l="0" t="0" r="0" b="0"/>
          <wp:docPr id="945139743" name="Picture 1" descr="A close up of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rcRect r="341"/>
                  <a:stretch>
                    <a:fillRect/>
                  </a:stretch>
                </pic:blipFill>
                <pic:spPr bwMode="auto">
                  <a:xfrm>
                    <a:off x="0" y="0"/>
                    <a:ext cx="2787662" cy="486000"/>
                  </a:xfrm>
                  <a:prstGeom prst="rect">
                    <a:avLst/>
                  </a:prstGeom>
                  <a:noFill/>
                  <a:ln>
                    <a:noFill/>
                  </a:ln>
                </pic:spPr>
              </pic:pic>
            </a:graphicData>
          </a:graphic>
        </wp:inline>
      </w:drawing>
    </w:r>
    <w:r w:rsidRPr="022C36EE">
      <w:rPr>
        <w:b/>
        <w:bCs/>
      </w:rPr>
      <w:t xml:space="preserve"> Templates 2024</w:t>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65F"/>
    <w:multiLevelType w:val="hybridMultilevel"/>
    <w:tmpl w:val="8F6474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 w15:restartNumberingAfterBreak="0">
    <w:nsid w:val="39FA799D"/>
    <w:multiLevelType w:val="hybridMultilevel"/>
    <w:tmpl w:val="996C48A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7933B1"/>
    <w:multiLevelType w:val="hybridMultilevel"/>
    <w:tmpl w:val="FB8E230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53C91C01"/>
    <w:multiLevelType w:val="hybridMultilevel"/>
    <w:tmpl w:val="2F3ED68E"/>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522399"/>
    <w:multiLevelType w:val="hybridMultilevel"/>
    <w:tmpl w:val="9C10B6DC"/>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364174">
    <w:abstractNumId w:val="2"/>
  </w:num>
  <w:num w:numId="2" w16cid:durableId="304624936">
    <w:abstractNumId w:val="0"/>
  </w:num>
  <w:num w:numId="3" w16cid:durableId="1804999102">
    <w:abstractNumId w:val="3"/>
  </w:num>
  <w:num w:numId="4" w16cid:durableId="1449468893">
    <w:abstractNumId w:val="4"/>
  </w:num>
  <w:num w:numId="5" w16cid:durableId="25855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7E"/>
    <w:rsid w:val="000F4D7E"/>
    <w:rsid w:val="001F2119"/>
    <w:rsid w:val="005718EE"/>
    <w:rsid w:val="0065038A"/>
    <w:rsid w:val="00D8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85B"/>
  <w15:chartTrackingRefBased/>
  <w15:docId w15:val="{EBC8DC93-15B6-407C-83DA-F44B386C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7E"/>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0F4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7E"/>
    <w:rPr>
      <w:rFonts w:eastAsiaTheme="majorEastAsia" w:cstheme="majorBidi"/>
      <w:color w:val="272727" w:themeColor="text1" w:themeTint="D8"/>
    </w:rPr>
  </w:style>
  <w:style w:type="paragraph" w:styleId="Title">
    <w:name w:val="Title"/>
    <w:basedOn w:val="Normal"/>
    <w:next w:val="Normal"/>
    <w:link w:val="TitleChar"/>
    <w:uiPriority w:val="10"/>
    <w:qFormat/>
    <w:rsid w:val="000F4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7E"/>
    <w:pPr>
      <w:spacing w:before="160"/>
      <w:jc w:val="center"/>
    </w:pPr>
    <w:rPr>
      <w:i/>
      <w:iCs/>
      <w:color w:val="404040" w:themeColor="text1" w:themeTint="BF"/>
    </w:rPr>
  </w:style>
  <w:style w:type="character" w:customStyle="1" w:styleId="QuoteChar">
    <w:name w:val="Quote Char"/>
    <w:basedOn w:val="DefaultParagraphFont"/>
    <w:link w:val="Quote"/>
    <w:uiPriority w:val="29"/>
    <w:rsid w:val="000F4D7E"/>
    <w:rPr>
      <w:i/>
      <w:iCs/>
      <w:color w:val="404040" w:themeColor="text1" w:themeTint="BF"/>
    </w:rPr>
  </w:style>
  <w:style w:type="paragraph" w:styleId="ListParagraph">
    <w:name w:val="List Paragraph"/>
    <w:basedOn w:val="Normal"/>
    <w:uiPriority w:val="34"/>
    <w:qFormat/>
    <w:rsid w:val="000F4D7E"/>
    <w:pPr>
      <w:ind w:left="720"/>
      <w:contextualSpacing/>
    </w:pPr>
  </w:style>
  <w:style w:type="character" w:styleId="IntenseEmphasis">
    <w:name w:val="Intense Emphasis"/>
    <w:basedOn w:val="DefaultParagraphFont"/>
    <w:uiPriority w:val="21"/>
    <w:qFormat/>
    <w:rsid w:val="000F4D7E"/>
    <w:rPr>
      <w:i/>
      <w:iCs/>
      <w:color w:val="0F4761" w:themeColor="accent1" w:themeShade="BF"/>
    </w:rPr>
  </w:style>
  <w:style w:type="paragraph" w:styleId="IntenseQuote">
    <w:name w:val="Intense Quote"/>
    <w:basedOn w:val="Normal"/>
    <w:next w:val="Normal"/>
    <w:link w:val="IntenseQuoteChar"/>
    <w:uiPriority w:val="30"/>
    <w:qFormat/>
    <w:rsid w:val="000F4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D7E"/>
    <w:rPr>
      <w:i/>
      <w:iCs/>
      <w:color w:val="0F4761" w:themeColor="accent1" w:themeShade="BF"/>
    </w:rPr>
  </w:style>
  <w:style w:type="character" w:styleId="IntenseReference">
    <w:name w:val="Intense Reference"/>
    <w:basedOn w:val="DefaultParagraphFont"/>
    <w:uiPriority w:val="32"/>
    <w:qFormat/>
    <w:rsid w:val="000F4D7E"/>
    <w:rPr>
      <w:b/>
      <w:bCs/>
      <w:smallCaps/>
      <w:color w:val="0F4761" w:themeColor="accent1" w:themeShade="BF"/>
      <w:spacing w:val="5"/>
    </w:rPr>
  </w:style>
  <w:style w:type="paragraph" w:styleId="Header">
    <w:name w:val="header"/>
    <w:basedOn w:val="Normal"/>
    <w:link w:val="HeaderChar"/>
    <w:uiPriority w:val="99"/>
    <w:rsid w:val="000F4D7E"/>
    <w:pPr>
      <w:tabs>
        <w:tab w:val="center" w:pos="4153"/>
        <w:tab w:val="right" w:pos="8306"/>
      </w:tabs>
    </w:pPr>
  </w:style>
  <w:style w:type="character" w:customStyle="1" w:styleId="HeaderChar">
    <w:name w:val="Header Char"/>
    <w:basedOn w:val="DefaultParagraphFont"/>
    <w:link w:val="Header"/>
    <w:uiPriority w:val="99"/>
    <w:rsid w:val="000F4D7E"/>
    <w:rPr>
      <w:rFonts w:ascii="Arial" w:eastAsia="Times New Roman" w:hAnsi="Arial" w:cs="Times New Roman"/>
      <w:kern w:val="0"/>
      <w:szCs w:val="20"/>
      <w14:ligatures w14:val="none"/>
    </w:rPr>
  </w:style>
  <w:style w:type="paragraph" w:styleId="Footer">
    <w:name w:val="footer"/>
    <w:basedOn w:val="Normal"/>
    <w:link w:val="FooterChar"/>
    <w:rsid w:val="000F4D7E"/>
    <w:pPr>
      <w:tabs>
        <w:tab w:val="center" w:pos="4153"/>
        <w:tab w:val="right" w:pos="8306"/>
      </w:tabs>
    </w:pPr>
  </w:style>
  <w:style w:type="character" w:customStyle="1" w:styleId="FooterChar">
    <w:name w:val="Footer Char"/>
    <w:basedOn w:val="DefaultParagraphFont"/>
    <w:link w:val="Footer"/>
    <w:rsid w:val="000F4D7E"/>
    <w:rPr>
      <w:rFonts w:ascii="Arial" w:eastAsia="Times New Roman" w:hAnsi="Arial" w:cs="Times New Roman"/>
      <w:kern w:val="0"/>
      <w:szCs w:val="20"/>
      <w14:ligatures w14:val="none"/>
    </w:rPr>
  </w:style>
  <w:style w:type="paragraph" w:styleId="BodyText">
    <w:name w:val="Body Text"/>
    <w:basedOn w:val="Normal"/>
    <w:link w:val="BodyTextChar"/>
    <w:rsid w:val="000F4D7E"/>
    <w:pPr>
      <w:jc w:val="right"/>
    </w:pPr>
    <w:rPr>
      <w:rFonts w:cs="Arial"/>
      <w:color w:val="FFFFFF"/>
      <w:szCs w:val="24"/>
    </w:rPr>
  </w:style>
  <w:style w:type="character" w:customStyle="1" w:styleId="BodyTextChar">
    <w:name w:val="Body Text Char"/>
    <w:basedOn w:val="DefaultParagraphFont"/>
    <w:link w:val="BodyText"/>
    <w:rsid w:val="000F4D7E"/>
    <w:rPr>
      <w:rFonts w:ascii="Arial" w:eastAsia="Times New Roman" w:hAnsi="Arial" w:cs="Arial"/>
      <w:color w:val="FFFFFF"/>
      <w:kern w:val="0"/>
      <w14:ligatures w14:val="none"/>
    </w:rPr>
  </w:style>
  <w:style w:type="paragraph" w:styleId="BodyText2">
    <w:name w:val="Body Text 2"/>
    <w:basedOn w:val="Normal"/>
    <w:link w:val="BodyText2Char"/>
    <w:rsid w:val="000F4D7E"/>
    <w:pPr>
      <w:autoSpaceDE w:val="0"/>
      <w:autoSpaceDN w:val="0"/>
    </w:pPr>
    <w:rPr>
      <w:rFonts w:cs="Arial"/>
      <w:color w:val="000000"/>
      <w:szCs w:val="18"/>
    </w:rPr>
  </w:style>
  <w:style w:type="character" w:customStyle="1" w:styleId="BodyText2Char">
    <w:name w:val="Body Text 2 Char"/>
    <w:basedOn w:val="DefaultParagraphFont"/>
    <w:link w:val="BodyText2"/>
    <w:rsid w:val="000F4D7E"/>
    <w:rPr>
      <w:rFonts w:ascii="Arial" w:eastAsia="Times New Roman" w:hAnsi="Arial" w:cs="Arial"/>
      <w:color w:val="000000"/>
      <w:kern w:val="0"/>
      <w:szCs w:val="18"/>
      <w14:ligatures w14:val="none"/>
    </w:rPr>
  </w:style>
  <w:style w:type="paragraph" w:styleId="FootnoteText">
    <w:name w:val="footnote text"/>
    <w:basedOn w:val="Normal"/>
    <w:link w:val="FootnoteTextChar"/>
    <w:rsid w:val="000F4D7E"/>
    <w:rPr>
      <w:rFonts w:cs="Arial"/>
      <w:sz w:val="20"/>
      <w:lang w:val="en-US"/>
    </w:rPr>
  </w:style>
  <w:style w:type="character" w:customStyle="1" w:styleId="FootnoteTextChar">
    <w:name w:val="Footnote Text Char"/>
    <w:basedOn w:val="DefaultParagraphFont"/>
    <w:link w:val="FootnoteText"/>
    <w:rsid w:val="000F4D7E"/>
    <w:rPr>
      <w:rFonts w:ascii="Arial" w:eastAsia="Times New Roman" w:hAnsi="Arial" w:cs="Arial"/>
      <w:kern w:val="0"/>
      <w:sz w:val="20"/>
      <w:szCs w:val="20"/>
      <w:lang w:val="en-US"/>
      <w14:ligatures w14:val="none"/>
    </w:rPr>
  </w:style>
  <w:style w:type="character" w:styleId="FootnoteReference">
    <w:name w:val="footnote reference"/>
    <w:rsid w:val="000F4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Fenn</dc:creator>
  <cp:keywords/>
  <dc:description/>
  <cp:lastModifiedBy>Jeanette Fenn</cp:lastModifiedBy>
  <cp:revision>2</cp:revision>
  <dcterms:created xsi:type="dcterms:W3CDTF">2024-10-02T14:13:00Z</dcterms:created>
  <dcterms:modified xsi:type="dcterms:W3CDTF">2026-02-06T20:04:00Z</dcterms:modified>
</cp:coreProperties>
</file>