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1D8F" w14:textId="051FD769" w:rsidR="00CE3AFA" w:rsidRPr="008F5CB9" w:rsidRDefault="00CE3AFA" w:rsidP="4BEF8515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06</w:t>
      </w:r>
      <w:r w:rsidRPr="008F5CB9">
        <w:rPr>
          <w:color w:val="000000" w:themeColor="text1"/>
        </w:rPr>
        <w:tab/>
      </w:r>
      <w:r w:rsidR="00700C59" w:rsidRPr="008F5CB9">
        <w:rPr>
          <w:rFonts w:cs="Arial"/>
          <w:color w:val="000000" w:themeColor="text1"/>
          <w:sz w:val="28"/>
          <w:szCs w:val="28"/>
        </w:rPr>
        <w:t xml:space="preserve"> </w:t>
      </w:r>
      <w:r w:rsidRPr="008F5CB9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485C2577" w:rsidRPr="008F5CB9">
        <w:rPr>
          <w:rFonts w:cs="Arial"/>
          <w:color w:val="000000" w:themeColor="text1"/>
          <w:sz w:val="28"/>
          <w:szCs w:val="28"/>
        </w:rPr>
        <w:t>adults'</w:t>
      </w:r>
      <w:r w:rsidRPr="008F5CB9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779F8E76" w14:textId="77D6D125" w:rsidR="009B6EA8" w:rsidRPr="008F5CB9" w:rsidRDefault="00BA5470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</w:t>
      </w:r>
      <w:r w:rsidR="006B6DBC" w:rsidRPr="008F5CB9">
        <w:rPr>
          <w:rFonts w:cs="Arial"/>
          <w:color w:val="000000" w:themeColor="text1"/>
          <w:sz w:val="28"/>
          <w:szCs w:val="28"/>
        </w:rPr>
        <w:t>6.</w:t>
      </w:r>
      <w:r w:rsidR="00803FBD" w:rsidRPr="008F5CB9">
        <w:rPr>
          <w:rFonts w:cs="Arial"/>
          <w:color w:val="000000" w:themeColor="text1"/>
          <w:sz w:val="28"/>
          <w:szCs w:val="28"/>
        </w:rPr>
        <w:t>7</w:t>
      </w:r>
      <w:r w:rsidR="006B6DBC" w:rsidRPr="008F5CB9">
        <w:rPr>
          <w:rFonts w:cs="Arial"/>
          <w:color w:val="000000" w:themeColor="text1"/>
          <w:sz w:val="28"/>
          <w:szCs w:val="28"/>
        </w:rPr>
        <w:tab/>
      </w:r>
      <w:r w:rsidR="006B6DBC" w:rsidRPr="008F5CB9">
        <w:rPr>
          <w:rFonts w:cs="Arial"/>
          <w:b w:val="0"/>
          <w:color w:val="000000" w:themeColor="text1"/>
          <w:sz w:val="28"/>
          <w:szCs w:val="28"/>
        </w:rPr>
        <w:t xml:space="preserve"> </w:t>
      </w:r>
      <w:r w:rsidR="006B6DBC" w:rsidRPr="008F5CB9">
        <w:rPr>
          <w:rFonts w:cs="Arial"/>
          <w:color w:val="000000" w:themeColor="text1"/>
          <w:sz w:val="28"/>
          <w:szCs w:val="28"/>
        </w:rPr>
        <w:t xml:space="preserve">Death of a child </w:t>
      </w:r>
      <w:r w:rsidR="00CE5A7A" w:rsidRPr="008F5CB9">
        <w:rPr>
          <w:rFonts w:cs="Arial"/>
          <w:color w:val="000000" w:themeColor="text1"/>
          <w:sz w:val="28"/>
          <w:szCs w:val="28"/>
        </w:rPr>
        <w:t>on-site</w:t>
      </w:r>
    </w:p>
    <w:p w14:paraId="616BD506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Identifying</w:t>
      </w:r>
    </w:p>
    <w:p w14:paraId="2DB3F6EC" w14:textId="62E3B26C" w:rsidR="006B6DBC" w:rsidRPr="008F5CB9" w:rsidRDefault="006B6DBC" w:rsidP="35FC3CC2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If it is suspected that a child has died in </w:t>
      </w:r>
      <w:r w:rsidR="00913160">
        <w:rPr>
          <w:rFonts w:cs="Arial"/>
          <w:color w:val="000000" w:themeColor="text1"/>
        </w:rPr>
        <w:t xml:space="preserve">Woodley Preschool </w:t>
      </w:r>
      <w:r w:rsidRPr="008F5CB9">
        <w:rPr>
          <w:rFonts w:cs="Arial"/>
          <w:color w:val="000000" w:themeColor="text1"/>
        </w:rPr>
        <w:t>emergency resuscitation wi</w:t>
      </w:r>
      <w:r w:rsidR="00E66144" w:rsidRPr="008F5CB9">
        <w:rPr>
          <w:rFonts w:cs="Arial"/>
          <w:color w:val="000000" w:themeColor="text1"/>
        </w:rPr>
        <w:t xml:space="preserve">ll be given to the child by a </w:t>
      </w:r>
      <w:r w:rsidRPr="008F5CB9">
        <w:rPr>
          <w:rFonts w:cs="Arial"/>
          <w:color w:val="000000" w:themeColor="text1"/>
        </w:rPr>
        <w:t>qualified First Aider until the ambulance arrives</w:t>
      </w:r>
      <w:r w:rsidR="00655147" w:rsidRPr="008F5CB9">
        <w:rPr>
          <w:rFonts w:cs="Arial"/>
          <w:color w:val="000000" w:themeColor="text1"/>
        </w:rPr>
        <w:t>.</w:t>
      </w:r>
      <w:r w:rsidRPr="008F5CB9">
        <w:rPr>
          <w:rFonts w:cs="Arial"/>
          <w:color w:val="000000" w:themeColor="text1"/>
        </w:rPr>
        <w:t xml:space="preserve"> </w:t>
      </w:r>
    </w:p>
    <w:p w14:paraId="1B0E98EE" w14:textId="0961029B" w:rsidR="006B6DBC" w:rsidRPr="008F5CB9" w:rsidRDefault="006B6DBC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Only a medical practitioner can confirm a child has died.</w:t>
      </w:r>
    </w:p>
    <w:p w14:paraId="05989A70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Informing</w:t>
      </w:r>
    </w:p>
    <w:p w14:paraId="6ED6F7EA" w14:textId="31434340" w:rsidR="006B6DBC" w:rsidRPr="008F5CB9" w:rsidRDefault="1FE605DB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 xml:space="preserve">The </w:t>
      </w:r>
      <w:r w:rsidR="224AB3C5" w:rsidRPr="7C8630CD">
        <w:rPr>
          <w:rFonts w:cs="Arial"/>
          <w:color w:val="000000" w:themeColor="text1"/>
        </w:rPr>
        <w:t xml:space="preserve">designated </w:t>
      </w:r>
      <w:r w:rsidR="50A607DE" w:rsidRPr="7C8630CD">
        <w:rPr>
          <w:rFonts w:cs="Arial"/>
          <w:color w:val="000000" w:themeColor="text1"/>
        </w:rPr>
        <w:t>safeguarding lead</w:t>
      </w:r>
      <w:r w:rsidR="30EFCA55" w:rsidRPr="7C8630CD">
        <w:rPr>
          <w:rFonts w:cs="Arial"/>
          <w:color w:val="000000" w:themeColor="text1"/>
        </w:rPr>
        <w:t xml:space="preserve"> </w:t>
      </w:r>
      <w:r w:rsidR="20DC71B4" w:rsidRPr="7C8630CD">
        <w:rPr>
          <w:rFonts w:cs="Arial"/>
          <w:color w:val="000000" w:themeColor="text1"/>
        </w:rPr>
        <w:t>ensures</w:t>
      </w:r>
      <w:r w:rsidRPr="7C8630CD">
        <w:rPr>
          <w:rFonts w:cs="Arial"/>
          <w:color w:val="000000" w:themeColor="text1"/>
        </w:rPr>
        <w:t xml:space="preserve"> emergency services </w:t>
      </w:r>
      <w:r w:rsidR="3C457BB9" w:rsidRPr="7C8630CD">
        <w:rPr>
          <w:rFonts w:cs="Arial"/>
          <w:color w:val="000000" w:themeColor="text1"/>
        </w:rPr>
        <w:t xml:space="preserve">have been </w:t>
      </w:r>
      <w:r w:rsidR="5C696EAC" w:rsidRPr="7C8630CD">
        <w:rPr>
          <w:rFonts w:cs="Arial"/>
          <w:color w:val="000000" w:themeColor="text1"/>
        </w:rPr>
        <w:t>contacted</w:t>
      </w:r>
      <w:r w:rsidR="6EAF14EE" w:rsidRPr="7C8630CD">
        <w:rPr>
          <w:rFonts w:cs="Arial"/>
          <w:color w:val="000000" w:themeColor="text1"/>
        </w:rPr>
        <w:t xml:space="preserve"> including</w:t>
      </w:r>
      <w:r w:rsidR="4BCB7118" w:rsidRPr="7C8630CD">
        <w:rPr>
          <w:rFonts w:cs="Arial"/>
          <w:color w:val="000000" w:themeColor="text1"/>
        </w:rPr>
        <w:t xml:space="preserve"> a</w:t>
      </w:r>
      <w:r w:rsidRPr="7C8630CD">
        <w:rPr>
          <w:rFonts w:cs="Arial"/>
          <w:color w:val="000000" w:themeColor="text1"/>
        </w:rPr>
        <w:t xml:space="preserve">mbulance and </w:t>
      </w:r>
      <w:r w:rsidR="4BCB7118" w:rsidRPr="7C8630CD">
        <w:rPr>
          <w:rFonts w:cs="Arial"/>
          <w:color w:val="000000" w:themeColor="text1"/>
        </w:rPr>
        <w:t>p</w:t>
      </w:r>
      <w:r w:rsidRPr="7C8630CD">
        <w:rPr>
          <w:rFonts w:cs="Arial"/>
          <w:color w:val="000000" w:themeColor="text1"/>
        </w:rPr>
        <w:t>olice</w:t>
      </w:r>
      <w:r w:rsidR="4BCB7118" w:rsidRPr="7C8630CD">
        <w:rPr>
          <w:rFonts w:cs="Arial"/>
          <w:color w:val="000000" w:themeColor="text1"/>
        </w:rPr>
        <w:t>.</w:t>
      </w:r>
      <w:r w:rsidRPr="7C8630CD">
        <w:rPr>
          <w:rFonts w:cs="Arial"/>
          <w:color w:val="000000" w:themeColor="text1"/>
        </w:rPr>
        <w:t xml:space="preserve"> </w:t>
      </w:r>
    </w:p>
    <w:p w14:paraId="05C5BB5E" w14:textId="630E46F6" w:rsidR="0099317A" w:rsidRPr="008F5CB9" w:rsidRDefault="224AB3C5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>The parents</w:t>
      </w:r>
      <w:r w:rsidR="61A4CC88" w:rsidRPr="7C8630CD">
        <w:rPr>
          <w:rFonts w:cs="Arial"/>
          <w:color w:val="000000" w:themeColor="text1"/>
        </w:rPr>
        <w:t>/carers</w:t>
      </w:r>
      <w:r w:rsidRPr="7C8630CD">
        <w:rPr>
          <w:rFonts w:cs="Arial"/>
          <w:color w:val="000000" w:themeColor="text1"/>
        </w:rPr>
        <w:t xml:space="preserve"> are contacted and asked to come to the setting immediately, informing them that there has been an incident involving their child and that an ambulance has been </w:t>
      </w:r>
      <w:r w:rsidR="5C696EAC" w:rsidRPr="7C8630CD">
        <w:rPr>
          <w:rFonts w:cs="Arial"/>
          <w:color w:val="000000" w:themeColor="text1"/>
        </w:rPr>
        <w:t>called,</w:t>
      </w:r>
      <w:r w:rsidR="4BCB7118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ask</w:t>
      </w:r>
      <w:r w:rsidR="4BCB7118" w:rsidRPr="7C8630CD">
        <w:rPr>
          <w:rFonts w:cs="Arial"/>
          <w:color w:val="000000" w:themeColor="text1"/>
        </w:rPr>
        <w:t>ing them</w:t>
      </w:r>
      <w:r w:rsidR="77A23FD1" w:rsidRPr="7C8630CD">
        <w:rPr>
          <w:rFonts w:cs="Arial"/>
          <w:color w:val="000000" w:themeColor="text1"/>
        </w:rPr>
        <w:t xml:space="preserve"> to come straight to the setting or </w:t>
      </w:r>
      <w:r w:rsidR="2E4CD6F1" w:rsidRPr="7C8630CD">
        <w:rPr>
          <w:rFonts w:cs="Arial"/>
          <w:color w:val="000000" w:themeColor="text1"/>
        </w:rPr>
        <w:t>hospital</w:t>
      </w:r>
      <w:r w:rsidR="4572CC4C" w:rsidRPr="7C8630CD">
        <w:rPr>
          <w:rFonts w:cs="Arial"/>
          <w:color w:val="000000" w:themeColor="text1"/>
        </w:rPr>
        <w:t>,</w:t>
      </w:r>
      <w:r w:rsidR="15B27681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 appropriate</w:t>
      </w:r>
      <w:r w:rsidR="4BCB7118" w:rsidRPr="7C8630CD">
        <w:rPr>
          <w:rFonts w:cs="Arial"/>
          <w:color w:val="000000" w:themeColor="text1"/>
        </w:rPr>
        <w:t>.</w:t>
      </w:r>
    </w:p>
    <w:p w14:paraId="79BA7A14" w14:textId="52AF8D48" w:rsidR="006B6DBC" w:rsidRPr="008F5CB9" w:rsidRDefault="00E66144" w:rsidP="35FC3CC2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The </w:t>
      </w:r>
      <w:r w:rsidR="00CE5A7A" w:rsidRPr="008F5CB9">
        <w:rPr>
          <w:rFonts w:cs="Arial"/>
          <w:color w:val="000000" w:themeColor="text1"/>
        </w:rPr>
        <w:t xml:space="preserve">designated </w:t>
      </w:r>
      <w:r w:rsidR="00E872DB" w:rsidRPr="008F5CB9">
        <w:rPr>
          <w:rFonts w:cs="Arial"/>
          <w:color w:val="000000" w:themeColor="text1"/>
        </w:rPr>
        <w:t>safeguarding lead</w:t>
      </w:r>
      <w:r w:rsidRPr="008F5CB9">
        <w:rPr>
          <w:rFonts w:cs="Arial"/>
          <w:color w:val="000000" w:themeColor="text1"/>
        </w:rPr>
        <w:t xml:space="preserve"> </w:t>
      </w:r>
      <w:r w:rsidR="006B6DBC" w:rsidRPr="008F5CB9">
        <w:rPr>
          <w:rFonts w:cs="Arial"/>
          <w:color w:val="000000" w:themeColor="text1"/>
        </w:rPr>
        <w:t>call</w:t>
      </w:r>
      <w:r w:rsidRPr="008F5CB9">
        <w:rPr>
          <w:rFonts w:cs="Arial"/>
          <w:color w:val="000000" w:themeColor="text1"/>
        </w:rPr>
        <w:t>s</w:t>
      </w:r>
      <w:r w:rsidR="009B6EA8" w:rsidRPr="008F5CB9">
        <w:rPr>
          <w:rFonts w:cs="Arial"/>
          <w:color w:val="000000" w:themeColor="text1"/>
        </w:rPr>
        <w:t xml:space="preserve"> the</w:t>
      </w:r>
      <w:r w:rsidR="00CE5A7A" w:rsidRPr="008F5CB9">
        <w:rPr>
          <w:rFonts w:cs="Arial"/>
          <w:color w:val="000000" w:themeColor="text1"/>
        </w:rPr>
        <w:t xml:space="preserve"> </w:t>
      </w:r>
      <w:r w:rsidR="006B6DBC" w:rsidRPr="008F5CB9">
        <w:rPr>
          <w:rFonts w:cs="Arial"/>
          <w:color w:val="000000" w:themeColor="text1"/>
        </w:rPr>
        <w:t>designated officer</w:t>
      </w:r>
      <w:r w:rsidR="00963193" w:rsidRPr="008F5CB9">
        <w:rPr>
          <w:rFonts w:cs="Arial"/>
          <w:color w:val="000000" w:themeColor="text1"/>
        </w:rPr>
        <w:t>/</w:t>
      </w:r>
      <w:r w:rsidR="00913160">
        <w:rPr>
          <w:rFonts w:cs="Arial"/>
          <w:color w:val="000000" w:themeColor="text1"/>
        </w:rPr>
        <w:t>Chairperson</w:t>
      </w:r>
      <w:r w:rsidR="006B6DBC" w:rsidRPr="008F5CB9">
        <w:rPr>
          <w:rFonts w:cs="Arial"/>
          <w:color w:val="000000" w:themeColor="text1"/>
        </w:rPr>
        <w:t xml:space="preserve"> and informs them of what has happened</w:t>
      </w:r>
      <w:r w:rsidR="008320B8" w:rsidRPr="008F5CB9">
        <w:rPr>
          <w:rFonts w:cs="Arial"/>
          <w:color w:val="000000" w:themeColor="text1"/>
        </w:rPr>
        <w:t>.</w:t>
      </w:r>
    </w:p>
    <w:p w14:paraId="190BEF84" w14:textId="71D4C788" w:rsidR="006B6DBC" w:rsidRPr="008F5CB9" w:rsidRDefault="009B6EA8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  <w:u w:val="single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913160">
        <w:rPr>
          <w:rFonts w:cs="Arial"/>
          <w:color w:val="000000" w:themeColor="text1"/>
          <w:szCs w:val="22"/>
        </w:rPr>
        <w:t>trsutees</w:t>
      </w:r>
      <w:r w:rsidR="00D723C8" w:rsidRPr="008F5CB9">
        <w:rPr>
          <w:rFonts w:cs="Arial"/>
          <w:color w:val="000000" w:themeColor="text1"/>
          <w:szCs w:val="22"/>
        </w:rPr>
        <w:t xml:space="preserve"> </w:t>
      </w:r>
      <w:r w:rsidRPr="008F5CB9">
        <w:rPr>
          <w:rFonts w:cs="Arial"/>
          <w:color w:val="000000" w:themeColor="text1"/>
          <w:szCs w:val="22"/>
        </w:rPr>
        <w:t xml:space="preserve">are contacted and </w:t>
      </w:r>
      <w:r w:rsidR="008461C2" w:rsidRPr="008F5CB9">
        <w:rPr>
          <w:rFonts w:cs="Arial"/>
          <w:color w:val="000000" w:themeColor="text1"/>
          <w:szCs w:val="22"/>
        </w:rPr>
        <w:t>0</w:t>
      </w:r>
      <w:r w:rsidR="004902EA" w:rsidRPr="008F5CB9">
        <w:rPr>
          <w:rFonts w:cs="Arial"/>
          <w:color w:val="000000" w:themeColor="text1"/>
          <w:szCs w:val="22"/>
        </w:rPr>
        <w:t xml:space="preserve">6.1c Confidential safeguarding incident report form </w:t>
      </w:r>
      <w:r w:rsidR="006B6DBC" w:rsidRPr="008F5CB9">
        <w:rPr>
          <w:rFonts w:cs="Arial"/>
          <w:color w:val="000000" w:themeColor="text1"/>
          <w:szCs w:val="22"/>
        </w:rPr>
        <w:t>prepared by th</w:t>
      </w:r>
      <w:r w:rsidR="00356E24" w:rsidRPr="008F5CB9">
        <w:rPr>
          <w:rFonts w:cs="Arial"/>
          <w:color w:val="000000" w:themeColor="text1"/>
          <w:szCs w:val="22"/>
        </w:rPr>
        <w:t xml:space="preserve">e designated </w:t>
      </w:r>
      <w:r w:rsidR="00E872DB" w:rsidRPr="008F5CB9">
        <w:rPr>
          <w:rFonts w:cs="Arial"/>
          <w:color w:val="000000" w:themeColor="text1"/>
          <w:szCs w:val="22"/>
        </w:rPr>
        <w:t>safeguarding lead</w:t>
      </w:r>
      <w:r w:rsidR="00356E24" w:rsidRPr="008F5CB9">
        <w:rPr>
          <w:rFonts w:cs="Arial"/>
          <w:color w:val="000000" w:themeColor="text1"/>
          <w:szCs w:val="22"/>
        </w:rPr>
        <w:t>.</w:t>
      </w:r>
    </w:p>
    <w:p w14:paraId="0904567C" w14:textId="57FF4CF0" w:rsidR="005515ED" w:rsidRPr="008F5CB9" w:rsidRDefault="005515ED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A member of staff is delegated to phone all parents</w:t>
      </w:r>
      <w:r w:rsidR="00A91A47" w:rsidRPr="008F5CB9">
        <w:rPr>
          <w:rFonts w:cs="Arial"/>
          <w:color w:val="000000" w:themeColor="text1"/>
        </w:rPr>
        <w:t>/carers</w:t>
      </w:r>
      <w:r w:rsidRPr="008F5CB9">
        <w:rPr>
          <w:rFonts w:cs="Arial"/>
          <w:color w:val="000000" w:themeColor="text1"/>
        </w:rPr>
        <w:t xml:space="preserve"> to collect their children. The reason given must be agreed by the </w:t>
      </w:r>
      <w:r w:rsidR="00DE041D" w:rsidRPr="008F5CB9">
        <w:rPr>
          <w:rFonts w:cs="Arial"/>
          <w:color w:val="000000" w:themeColor="text1"/>
        </w:rPr>
        <w:t xml:space="preserve">designated officer </w:t>
      </w:r>
      <w:r w:rsidRPr="008F5CB9">
        <w:rPr>
          <w:rFonts w:cs="Arial"/>
          <w:color w:val="000000" w:themeColor="text1"/>
        </w:rPr>
        <w:t>and the information given should be the same to each parent</w:t>
      </w:r>
      <w:r w:rsidR="00DE041D" w:rsidRPr="008F5CB9">
        <w:rPr>
          <w:rFonts w:cs="Arial"/>
          <w:color w:val="000000" w:themeColor="text1"/>
        </w:rPr>
        <w:t>/carer</w:t>
      </w:r>
      <w:r w:rsidR="0097619D" w:rsidRPr="008F5CB9">
        <w:rPr>
          <w:rFonts w:cs="Arial"/>
          <w:color w:val="000000" w:themeColor="text1"/>
        </w:rPr>
        <w:t>.</w:t>
      </w:r>
    </w:p>
    <w:p w14:paraId="75EA2DAE" w14:textId="08B598A8" w:rsidR="006B6DBC" w:rsidRPr="008F5CB9" w:rsidRDefault="009A40E3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The decision on h</w:t>
      </w:r>
      <w:r w:rsidR="006B6DBC" w:rsidRPr="008F5CB9">
        <w:rPr>
          <w:rFonts w:cs="Arial"/>
          <w:color w:val="000000" w:themeColor="text1"/>
          <w:szCs w:val="22"/>
        </w:rPr>
        <w:t>ow long the set</w:t>
      </w:r>
      <w:r w:rsidR="009A6F92" w:rsidRPr="008F5CB9">
        <w:rPr>
          <w:rFonts w:cs="Arial"/>
          <w:color w:val="000000" w:themeColor="text1"/>
          <w:szCs w:val="22"/>
        </w:rPr>
        <w:t xml:space="preserve">ting will remain closed </w:t>
      </w:r>
      <w:r w:rsidR="0097619D" w:rsidRPr="008F5CB9">
        <w:rPr>
          <w:rFonts w:cs="Arial"/>
          <w:color w:val="000000" w:themeColor="text1"/>
          <w:szCs w:val="22"/>
        </w:rPr>
        <w:t xml:space="preserve">will be based </w:t>
      </w:r>
      <w:r w:rsidR="009A6F92" w:rsidRPr="008F5CB9">
        <w:rPr>
          <w:rFonts w:cs="Arial"/>
          <w:color w:val="000000" w:themeColor="text1"/>
          <w:szCs w:val="22"/>
        </w:rPr>
        <w:t xml:space="preserve">on </w:t>
      </w:r>
      <w:r w:rsidR="0097619D" w:rsidRPr="008F5CB9">
        <w:rPr>
          <w:rFonts w:cs="Arial"/>
          <w:color w:val="000000" w:themeColor="text1"/>
          <w:szCs w:val="22"/>
        </w:rPr>
        <w:t>p</w:t>
      </w:r>
      <w:r w:rsidR="00FD6988" w:rsidRPr="008F5CB9">
        <w:rPr>
          <w:rFonts w:cs="Arial"/>
          <w:color w:val="000000" w:themeColor="text1"/>
          <w:szCs w:val="22"/>
        </w:rPr>
        <w:t>olice</w:t>
      </w:r>
      <w:r w:rsidR="008040F9" w:rsidRPr="008F5CB9">
        <w:rPr>
          <w:rFonts w:cs="Arial"/>
          <w:color w:val="000000" w:themeColor="text1"/>
          <w:szCs w:val="22"/>
        </w:rPr>
        <w:t xml:space="preserve"> </w:t>
      </w:r>
      <w:r w:rsidR="00FD6988" w:rsidRPr="008F5CB9">
        <w:rPr>
          <w:rFonts w:cs="Arial"/>
          <w:color w:val="000000" w:themeColor="text1"/>
          <w:szCs w:val="22"/>
        </w:rPr>
        <w:t>advice.</w:t>
      </w:r>
    </w:p>
    <w:p w14:paraId="5B0145E8" w14:textId="444EAEB9" w:rsidR="00FD6988" w:rsidRPr="008F5CB9" w:rsidRDefault="006B6DBC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Ofsted</w:t>
      </w:r>
      <w:r w:rsidR="42CA0936" w:rsidRPr="008F5CB9">
        <w:rPr>
          <w:rFonts w:cs="Arial"/>
          <w:color w:val="000000" w:themeColor="text1"/>
        </w:rPr>
        <w:t xml:space="preserve"> </w:t>
      </w:r>
      <w:r w:rsidRPr="008F5CB9">
        <w:rPr>
          <w:rFonts w:cs="Arial"/>
          <w:color w:val="000000" w:themeColor="text1"/>
        </w:rPr>
        <w:t xml:space="preserve">are informed of the incident by the </w:t>
      </w:r>
      <w:r w:rsidR="0097619D" w:rsidRPr="008F5CB9">
        <w:rPr>
          <w:rFonts w:cs="Arial"/>
          <w:color w:val="000000" w:themeColor="text1"/>
        </w:rPr>
        <w:t xml:space="preserve">nominated </w:t>
      </w:r>
      <w:r w:rsidR="008F5CB9" w:rsidRPr="008F5CB9">
        <w:rPr>
          <w:rFonts w:cs="Arial"/>
          <w:color w:val="000000" w:themeColor="text1"/>
        </w:rPr>
        <w:t>person,</w:t>
      </w:r>
      <w:r w:rsidR="004C7944" w:rsidRPr="008F5CB9">
        <w:rPr>
          <w:rFonts w:cs="Arial"/>
          <w:color w:val="000000" w:themeColor="text1"/>
        </w:rPr>
        <w:t xml:space="preserve"> a</w:t>
      </w:r>
      <w:r w:rsidR="006F1064" w:rsidRPr="008F5CB9">
        <w:rPr>
          <w:rFonts w:cs="Arial"/>
          <w:color w:val="000000" w:themeColor="text1"/>
        </w:rPr>
        <w:t>nd a RIDDOR report is made</w:t>
      </w:r>
      <w:r w:rsidR="0097619D" w:rsidRPr="008F5CB9">
        <w:rPr>
          <w:rFonts w:cs="Arial"/>
          <w:color w:val="000000" w:themeColor="text1"/>
        </w:rPr>
        <w:t>.</w:t>
      </w:r>
    </w:p>
    <w:p w14:paraId="68717E06" w14:textId="779B13D2" w:rsidR="005515ED" w:rsidRPr="008F5CB9" w:rsidRDefault="005515ED" w:rsidP="00CB3950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6F1BEA">
        <w:rPr>
          <w:rFonts w:cs="Arial"/>
          <w:color w:val="000000" w:themeColor="text1"/>
          <w:szCs w:val="22"/>
        </w:rPr>
        <w:t>Staff will not discuss the death of a child with the press</w:t>
      </w:r>
      <w:r w:rsidR="003339B3" w:rsidRPr="006F1BEA">
        <w:rPr>
          <w:rFonts w:cs="Arial"/>
          <w:color w:val="000000" w:themeColor="text1"/>
          <w:szCs w:val="22"/>
        </w:rPr>
        <w:t>.</w:t>
      </w:r>
    </w:p>
    <w:p w14:paraId="0D446499" w14:textId="66C9737B" w:rsidR="005515ED" w:rsidRPr="008F5CB9" w:rsidRDefault="00BF7621" w:rsidP="00CB3950">
      <w:pPr>
        <w:spacing w:before="120" w:after="120" w:line="360" w:lineRule="auto"/>
        <w:rPr>
          <w:rFonts w:cs="Arial"/>
          <w:b/>
          <w:bCs/>
          <w:color w:val="000000" w:themeColor="text1"/>
          <w:szCs w:val="22"/>
        </w:rPr>
      </w:pPr>
      <w:r w:rsidRPr="008F5CB9">
        <w:rPr>
          <w:rFonts w:cs="Arial"/>
          <w:b/>
          <w:bCs/>
          <w:color w:val="000000" w:themeColor="text1"/>
          <w:szCs w:val="22"/>
        </w:rPr>
        <w:t>Responding</w:t>
      </w:r>
    </w:p>
    <w:p w14:paraId="6829006E" w14:textId="714BAA00" w:rsidR="006B6DBC" w:rsidRPr="008F5CB9" w:rsidRDefault="006B6DBC" w:rsidP="00CB3950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913160">
        <w:rPr>
          <w:rFonts w:cs="Arial"/>
          <w:color w:val="000000" w:themeColor="text1"/>
          <w:szCs w:val="22"/>
        </w:rPr>
        <w:t>trustees</w:t>
      </w:r>
      <w:r w:rsidRPr="008F5CB9">
        <w:rPr>
          <w:rFonts w:cs="Arial"/>
          <w:color w:val="000000" w:themeColor="text1"/>
          <w:szCs w:val="22"/>
        </w:rPr>
        <w:t xml:space="preserve"> will decide how the death is investigated within the organisation after taking advice from relevant agencies. </w:t>
      </w:r>
    </w:p>
    <w:p w14:paraId="687C6DE0" w14:textId="1BA9A22B" w:rsidR="00EC3530" w:rsidRPr="008F5CB9" w:rsidRDefault="00BF7621" w:rsidP="004B45FB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913160">
        <w:rPr>
          <w:rFonts w:cs="Arial"/>
          <w:color w:val="000000" w:themeColor="text1"/>
          <w:szCs w:val="22"/>
        </w:rPr>
        <w:t>trustees</w:t>
      </w:r>
      <w:r w:rsidRPr="008F5CB9">
        <w:rPr>
          <w:rFonts w:cs="Arial"/>
          <w:color w:val="000000" w:themeColor="text1"/>
          <w:szCs w:val="22"/>
        </w:rPr>
        <w:t xml:space="preserve"> will coordinate support for staff and children to ensure their mental health and well-being</w:t>
      </w:r>
      <w:r w:rsidR="003339B3" w:rsidRPr="008F5CB9">
        <w:rPr>
          <w:rFonts w:cs="Arial"/>
          <w:color w:val="000000" w:themeColor="text1"/>
          <w:szCs w:val="22"/>
        </w:rPr>
        <w:t>.</w:t>
      </w:r>
      <w:r w:rsidRPr="008F5CB9">
        <w:rPr>
          <w:rFonts w:cs="Arial"/>
          <w:color w:val="000000" w:themeColor="text1"/>
          <w:szCs w:val="22"/>
        </w:rPr>
        <w:t xml:space="preserve"> </w:t>
      </w:r>
    </w:p>
    <w:p w14:paraId="1CF5027D" w14:textId="1802DBC7" w:rsidR="00DB33E0" w:rsidRPr="008F5CB9" w:rsidRDefault="00DB33E0" w:rsidP="00DB33E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Further guidance</w:t>
      </w:r>
    </w:p>
    <w:p w14:paraId="40B6318B" w14:textId="6552F786" w:rsidR="00DB33E0" w:rsidRPr="008F5CB9" w:rsidRDefault="00DB33E0" w:rsidP="00DB33E0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hyperlink r:id="rId11" w:anchor="/users/@self/catalogues/1700/courses/131891/description" w:history="1">
        <w:r w:rsidRPr="008F5CB9">
          <w:rPr>
            <w:rStyle w:val="Hyperlink"/>
            <w:rFonts w:cs="Arial"/>
            <w:bCs/>
            <w:color w:val="000000" w:themeColor="text1"/>
            <w:szCs w:val="22"/>
          </w:rPr>
          <w:t>Supporting Children’s Experiences of Loss and Separation</w:t>
        </w:r>
      </w:hyperlink>
      <w:r w:rsidRPr="008F5CB9">
        <w:rPr>
          <w:rFonts w:cs="Arial"/>
          <w:bCs/>
          <w:color w:val="000000" w:themeColor="text1"/>
          <w:szCs w:val="22"/>
        </w:rPr>
        <w:t xml:space="preserve"> (Alliance </w:t>
      </w:r>
      <w:r w:rsidR="00E872DB" w:rsidRPr="008F5CB9">
        <w:rPr>
          <w:rFonts w:cs="Arial"/>
          <w:bCs/>
          <w:color w:val="000000" w:themeColor="text1"/>
          <w:szCs w:val="22"/>
        </w:rPr>
        <w:t>Publication</w:t>
      </w:r>
      <w:r w:rsidRPr="008F5CB9">
        <w:rPr>
          <w:rFonts w:cs="Arial"/>
          <w:bCs/>
          <w:color w:val="000000" w:themeColor="text1"/>
          <w:szCs w:val="22"/>
        </w:rPr>
        <w:t>)</w:t>
      </w:r>
    </w:p>
    <w:sectPr w:rsidR="00DB33E0" w:rsidRPr="008F5CB9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75D98" w14:textId="77777777" w:rsidR="002A54E5" w:rsidRDefault="002A54E5">
      <w:r>
        <w:separator/>
      </w:r>
    </w:p>
  </w:endnote>
  <w:endnote w:type="continuationSeparator" w:id="0">
    <w:p w14:paraId="0C26AAEC" w14:textId="77777777" w:rsidR="002A54E5" w:rsidRDefault="002A54E5">
      <w:r>
        <w:continuationSeparator/>
      </w:r>
    </w:p>
  </w:endnote>
  <w:endnote w:type="continuationNotice" w:id="1">
    <w:p w14:paraId="088A2054" w14:textId="77777777" w:rsidR="002A54E5" w:rsidRDefault="002A54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C007" w14:textId="77777777" w:rsidR="008F5CB9" w:rsidRPr="008F5CB9" w:rsidRDefault="008F5CB9" w:rsidP="008F5CB9">
    <w:pPr>
      <w:pStyle w:val="Footer"/>
      <w:rPr>
        <w:rFonts w:eastAsia="Arial" w:cs="Arial"/>
        <w:i/>
        <w:iCs/>
        <w:color w:val="EE0000"/>
        <w:sz w:val="20"/>
      </w:rPr>
    </w:pPr>
    <w:r w:rsidRPr="008F5CB9">
      <w:rPr>
        <w:rFonts w:eastAsia="Arial" w:cs="Arial"/>
        <w:i/>
        <w:iCs/>
        <w:color w:val="EE0000"/>
        <w:sz w:val="20"/>
      </w:rPr>
      <w:t>Policies &amp; Procedures for the EYFS 2026/27 (Early Years Alliance 2026) </w:t>
    </w:r>
  </w:p>
  <w:p w14:paraId="0477E5A1" w14:textId="7CE261ED" w:rsidR="5BCA6E6A" w:rsidRPr="008F5CB9" w:rsidRDefault="5BCA6E6A" w:rsidP="008F5CB9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E967" w14:textId="77777777" w:rsidR="002A54E5" w:rsidRDefault="002A54E5">
      <w:r>
        <w:separator/>
      </w:r>
    </w:p>
  </w:footnote>
  <w:footnote w:type="continuationSeparator" w:id="0">
    <w:p w14:paraId="0328AA0B" w14:textId="77777777" w:rsidR="002A54E5" w:rsidRDefault="002A54E5">
      <w:r>
        <w:continuationSeparator/>
      </w:r>
    </w:p>
  </w:footnote>
  <w:footnote w:type="continuationNotice" w:id="1">
    <w:p w14:paraId="6853B31C" w14:textId="77777777" w:rsidR="002A54E5" w:rsidRDefault="002A54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583297">
    <w:abstractNumId w:val="78"/>
  </w:num>
  <w:num w:numId="2" w16cid:durableId="621612611">
    <w:abstractNumId w:val="73"/>
  </w:num>
  <w:num w:numId="3" w16cid:durableId="1751853546">
    <w:abstractNumId w:val="1"/>
  </w:num>
  <w:num w:numId="4" w16cid:durableId="1557204543">
    <w:abstractNumId w:val="49"/>
  </w:num>
  <w:num w:numId="5" w16cid:durableId="1993021725">
    <w:abstractNumId w:val="103"/>
  </w:num>
  <w:num w:numId="6" w16cid:durableId="386493722">
    <w:abstractNumId w:val="119"/>
  </w:num>
  <w:num w:numId="7" w16cid:durableId="1051539601">
    <w:abstractNumId w:val="52"/>
  </w:num>
  <w:num w:numId="8" w16cid:durableId="1629236783">
    <w:abstractNumId w:val="14"/>
  </w:num>
  <w:num w:numId="9" w16cid:durableId="2062826076">
    <w:abstractNumId w:val="20"/>
  </w:num>
  <w:num w:numId="10" w16cid:durableId="1670790227">
    <w:abstractNumId w:val="96"/>
  </w:num>
  <w:num w:numId="11" w16cid:durableId="1020856442">
    <w:abstractNumId w:val="94"/>
  </w:num>
  <w:num w:numId="12" w16cid:durableId="1496454830">
    <w:abstractNumId w:val="95"/>
  </w:num>
  <w:num w:numId="13" w16cid:durableId="1988850110">
    <w:abstractNumId w:val="115"/>
  </w:num>
  <w:num w:numId="14" w16cid:durableId="1690135255">
    <w:abstractNumId w:val="37"/>
  </w:num>
  <w:num w:numId="15" w16cid:durableId="620622">
    <w:abstractNumId w:val="98"/>
  </w:num>
  <w:num w:numId="16" w16cid:durableId="657347215">
    <w:abstractNumId w:val="82"/>
  </w:num>
  <w:num w:numId="17" w16cid:durableId="1848904041">
    <w:abstractNumId w:val="35"/>
  </w:num>
  <w:num w:numId="18" w16cid:durableId="1856840404">
    <w:abstractNumId w:val="93"/>
  </w:num>
  <w:num w:numId="19" w16cid:durableId="541479764">
    <w:abstractNumId w:val="6"/>
  </w:num>
  <w:num w:numId="20" w16cid:durableId="600987445">
    <w:abstractNumId w:val="132"/>
  </w:num>
  <w:num w:numId="21" w16cid:durableId="390465693">
    <w:abstractNumId w:val="8"/>
  </w:num>
  <w:num w:numId="22" w16cid:durableId="1224026029">
    <w:abstractNumId w:val="56"/>
  </w:num>
  <w:num w:numId="23" w16cid:durableId="298339180">
    <w:abstractNumId w:val="91"/>
  </w:num>
  <w:num w:numId="24" w16cid:durableId="1974745983">
    <w:abstractNumId w:val="135"/>
  </w:num>
  <w:num w:numId="25" w16cid:durableId="1275541">
    <w:abstractNumId w:val="42"/>
  </w:num>
  <w:num w:numId="26" w16cid:durableId="374040548">
    <w:abstractNumId w:val="97"/>
  </w:num>
  <w:num w:numId="27" w16cid:durableId="813176509">
    <w:abstractNumId w:val="74"/>
  </w:num>
  <w:num w:numId="28" w16cid:durableId="1444110771">
    <w:abstractNumId w:val="79"/>
  </w:num>
  <w:num w:numId="29" w16cid:durableId="150216182">
    <w:abstractNumId w:val="124"/>
  </w:num>
  <w:num w:numId="30" w16cid:durableId="446317850">
    <w:abstractNumId w:val="64"/>
  </w:num>
  <w:num w:numId="31" w16cid:durableId="1633556280">
    <w:abstractNumId w:val="130"/>
  </w:num>
  <w:num w:numId="32" w16cid:durableId="503781933">
    <w:abstractNumId w:val="126"/>
  </w:num>
  <w:num w:numId="33" w16cid:durableId="849755308">
    <w:abstractNumId w:val="58"/>
  </w:num>
  <w:num w:numId="34" w16cid:durableId="497041344">
    <w:abstractNumId w:val="23"/>
  </w:num>
  <w:num w:numId="35" w16cid:durableId="417411144">
    <w:abstractNumId w:val="113"/>
  </w:num>
  <w:num w:numId="36" w16cid:durableId="1965230107">
    <w:abstractNumId w:val="18"/>
  </w:num>
  <w:num w:numId="37" w16cid:durableId="786003042">
    <w:abstractNumId w:val="32"/>
  </w:num>
  <w:num w:numId="38" w16cid:durableId="528252112">
    <w:abstractNumId w:val="5"/>
  </w:num>
  <w:num w:numId="39" w16cid:durableId="25377098">
    <w:abstractNumId w:val="59"/>
  </w:num>
  <w:num w:numId="40" w16cid:durableId="1695115152">
    <w:abstractNumId w:val="25"/>
  </w:num>
  <w:num w:numId="41" w16cid:durableId="2122213702">
    <w:abstractNumId w:val="40"/>
  </w:num>
  <w:num w:numId="42" w16cid:durableId="1582376623">
    <w:abstractNumId w:val="51"/>
  </w:num>
  <w:num w:numId="43" w16cid:durableId="1826121868">
    <w:abstractNumId w:val="24"/>
  </w:num>
  <w:num w:numId="44" w16cid:durableId="729812607">
    <w:abstractNumId w:val="100"/>
  </w:num>
  <w:num w:numId="45" w16cid:durableId="185947647">
    <w:abstractNumId w:val="131"/>
  </w:num>
  <w:num w:numId="46" w16cid:durableId="1051268696">
    <w:abstractNumId w:val="104"/>
  </w:num>
  <w:num w:numId="47" w16cid:durableId="1467888817">
    <w:abstractNumId w:val="48"/>
  </w:num>
  <w:num w:numId="48" w16cid:durableId="1042825973">
    <w:abstractNumId w:val="2"/>
  </w:num>
  <w:num w:numId="49" w16cid:durableId="2044934666">
    <w:abstractNumId w:val="31"/>
  </w:num>
  <w:num w:numId="50" w16cid:durableId="2138597161">
    <w:abstractNumId w:val="68"/>
  </w:num>
  <w:num w:numId="51" w16cid:durableId="2033679760">
    <w:abstractNumId w:val="53"/>
  </w:num>
  <w:num w:numId="52" w16cid:durableId="2025278390">
    <w:abstractNumId w:val="90"/>
  </w:num>
  <w:num w:numId="53" w16cid:durableId="4328733">
    <w:abstractNumId w:val="10"/>
  </w:num>
  <w:num w:numId="54" w16cid:durableId="586352686">
    <w:abstractNumId w:val="29"/>
  </w:num>
  <w:num w:numId="55" w16cid:durableId="167761277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32778488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35519944">
    <w:abstractNumId w:val="17"/>
  </w:num>
  <w:num w:numId="58" w16cid:durableId="10226324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76614060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8029928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223498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4886747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23662172">
    <w:abstractNumId w:val="38"/>
  </w:num>
  <w:num w:numId="64" w16cid:durableId="956839782">
    <w:abstractNumId w:val="43"/>
  </w:num>
  <w:num w:numId="65" w16cid:durableId="8941954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00960680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3976648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152678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24071928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3098373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29537492">
    <w:abstractNumId w:val="69"/>
  </w:num>
  <w:num w:numId="72" w16cid:durableId="339309659">
    <w:abstractNumId w:val="108"/>
  </w:num>
  <w:num w:numId="73" w16cid:durableId="606742126">
    <w:abstractNumId w:val="9"/>
  </w:num>
  <w:num w:numId="74" w16cid:durableId="1977030583">
    <w:abstractNumId w:val="88"/>
  </w:num>
  <w:num w:numId="75" w16cid:durableId="1273513131">
    <w:abstractNumId w:val="21"/>
  </w:num>
  <w:num w:numId="76" w16cid:durableId="138420174">
    <w:abstractNumId w:val="117"/>
  </w:num>
  <w:num w:numId="77" w16cid:durableId="1962345781">
    <w:abstractNumId w:val="118"/>
  </w:num>
  <w:num w:numId="78" w16cid:durableId="1130709793">
    <w:abstractNumId w:val="80"/>
  </w:num>
  <w:num w:numId="79" w16cid:durableId="961182928">
    <w:abstractNumId w:val="11"/>
  </w:num>
  <w:num w:numId="80" w16cid:durableId="956832219">
    <w:abstractNumId w:val="46"/>
  </w:num>
  <w:num w:numId="81" w16cid:durableId="2053843471">
    <w:abstractNumId w:val="0"/>
  </w:num>
  <w:num w:numId="82" w16cid:durableId="945575308">
    <w:abstractNumId w:val="34"/>
  </w:num>
  <w:num w:numId="83" w16cid:durableId="1637296383">
    <w:abstractNumId w:val="47"/>
  </w:num>
  <w:num w:numId="84" w16cid:durableId="612439326">
    <w:abstractNumId w:val="116"/>
  </w:num>
  <w:num w:numId="85" w16cid:durableId="47920166">
    <w:abstractNumId w:val="71"/>
  </w:num>
  <w:num w:numId="86" w16cid:durableId="394595369">
    <w:abstractNumId w:val="109"/>
  </w:num>
  <w:num w:numId="87" w16cid:durableId="1408917508">
    <w:abstractNumId w:val="84"/>
  </w:num>
  <w:num w:numId="88" w16cid:durableId="1426731755">
    <w:abstractNumId w:val="105"/>
  </w:num>
  <w:num w:numId="89" w16cid:durableId="1057121309">
    <w:abstractNumId w:val="16"/>
  </w:num>
  <w:num w:numId="90" w16cid:durableId="1703899029">
    <w:abstractNumId w:val="120"/>
  </w:num>
  <w:num w:numId="91" w16cid:durableId="1076974209">
    <w:abstractNumId w:val="26"/>
  </w:num>
  <w:num w:numId="92" w16cid:durableId="1720788638">
    <w:abstractNumId w:val="122"/>
  </w:num>
  <w:num w:numId="93" w16cid:durableId="821047606">
    <w:abstractNumId w:val="89"/>
  </w:num>
  <w:num w:numId="94" w16cid:durableId="231814994">
    <w:abstractNumId w:val="45"/>
  </w:num>
  <w:num w:numId="95" w16cid:durableId="1516072811">
    <w:abstractNumId w:val="70"/>
  </w:num>
  <w:num w:numId="96" w16cid:durableId="336080823">
    <w:abstractNumId w:val="44"/>
  </w:num>
  <w:num w:numId="97" w16cid:durableId="233443220">
    <w:abstractNumId w:val="55"/>
  </w:num>
  <w:num w:numId="98" w16cid:durableId="714356690">
    <w:abstractNumId w:val="76"/>
  </w:num>
  <w:num w:numId="99" w16cid:durableId="1998801952">
    <w:abstractNumId w:val="67"/>
  </w:num>
  <w:num w:numId="100" w16cid:durableId="868375399">
    <w:abstractNumId w:val="87"/>
  </w:num>
  <w:num w:numId="101" w16cid:durableId="1040395827">
    <w:abstractNumId w:val="128"/>
  </w:num>
  <w:num w:numId="102" w16cid:durableId="632368187">
    <w:abstractNumId w:val="112"/>
  </w:num>
  <w:num w:numId="103" w16cid:durableId="1273317838">
    <w:abstractNumId w:val="4"/>
  </w:num>
  <w:num w:numId="104" w16cid:durableId="1883010160">
    <w:abstractNumId w:val="57"/>
  </w:num>
  <w:num w:numId="105" w16cid:durableId="714235729">
    <w:abstractNumId w:val="33"/>
  </w:num>
  <w:num w:numId="106" w16cid:durableId="1775396145">
    <w:abstractNumId w:val="123"/>
  </w:num>
  <w:num w:numId="107" w16cid:durableId="1879930504">
    <w:abstractNumId w:val="41"/>
  </w:num>
  <w:num w:numId="108" w16cid:durableId="1419592480">
    <w:abstractNumId w:val="75"/>
  </w:num>
  <w:num w:numId="109" w16cid:durableId="1138718035">
    <w:abstractNumId w:val="65"/>
  </w:num>
  <w:num w:numId="110" w16cid:durableId="1367020048">
    <w:abstractNumId w:val="7"/>
  </w:num>
  <w:num w:numId="111" w16cid:durableId="2063941318">
    <w:abstractNumId w:val="85"/>
  </w:num>
  <w:num w:numId="112" w16cid:durableId="1086265664">
    <w:abstractNumId w:val="50"/>
  </w:num>
  <w:num w:numId="113" w16cid:durableId="568078409">
    <w:abstractNumId w:val="36"/>
  </w:num>
  <w:num w:numId="114" w16cid:durableId="1474785891">
    <w:abstractNumId w:val="129"/>
  </w:num>
  <w:num w:numId="115" w16cid:durableId="946280389">
    <w:abstractNumId w:val="27"/>
  </w:num>
  <w:num w:numId="116" w16cid:durableId="1375814143">
    <w:abstractNumId w:val="66"/>
  </w:num>
  <w:num w:numId="117" w16cid:durableId="2092198149">
    <w:abstractNumId w:val="72"/>
  </w:num>
  <w:num w:numId="118" w16cid:durableId="549077695">
    <w:abstractNumId w:val="86"/>
  </w:num>
  <w:num w:numId="119" w16cid:durableId="655380456">
    <w:abstractNumId w:val="83"/>
  </w:num>
  <w:num w:numId="120" w16cid:durableId="127935582">
    <w:abstractNumId w:val="63"/>
  </w:num>
  <w:num w:numId="121" w16cid:durableId="1402220173">
    <w:abstractNumId w:val="22"/>
  </w:num>
  <w:num w:numId="122" w16cid:durableId="2051108882">
    <w:abstractNumId w:val="30"/>
  </w:num>
  <w:num w:numId="123" w16cid:durableId="148834418">
    <w:abstractNumId w:val="99"/>
  </w:num>
  <w:num w:numId="124" w16cid:durableId="1283807251">
    <w:abstractNumId w:val="121"/>
  </w:num>
  <w:num w:numId="125" w16cid:durableId="1043209012">
    <w:abstractNumId w:val="110"/>
  </w:num>
  <w:num w:numId="126" w16cid:durableId="1478567243">
    <w:abstractNumId w:val="111"/>
  </w:num>
  <w:num w:numId="127" w16cid:durableId="1645814407">
    <w:abstractNumId w:val="13"/>
  </w:num>
  <w:num w:numId="128" w16cid:durableId="781069287">
    <w:abstractNumId w:val="127"/>
  </w:num>
  <w:num w:numId="129" w16cid:durableId="235239294">
    <w:abstractNumId w:val="3"/>
  </w:num>
  <w:num w:numId="130" w16cid:durableId="248733947">
    <w:abstractNumId w:val="81"/>
  </w:num>
  <w:num w:numId="131" w16cid:durableId="764690891">
    <w:abstractNumId w:val="125"/>
  </w:num>
  <w:num w:numId="132" w16cid:durableId="592932420">
    <w:abstractNumId w:val="62"/>
  </w:num>
  <w:num w:numId="133" w16cid:durableId="702486769">
    <w:abstractNumId w:val="106"/>
  </w:num>
  <w:num w:numId="134" w16cid:durableId="957641746">
    <w:abstractNumId w:val="61"/>
  </w:num>
  <w:num w:numId="135" w16cid:durableId="1339698604">
    <w:abstractNumId w:val="102"/>
  </w:num>
  <w:num w:numId="136" w16cid:durableId="1678531692">
    <w:abstractNumId w:val="133"/>
  </w:num>
  <w:num w:numId="137" w16cid:durableId="103784926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5B3E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3BA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B21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6CB1"/>
    <w:rsid w:val="000D0758"/>
    <w:rsid w:val="000D17F4"/>
    <w:rsid w:val="000D1BD5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5793"/>
    <w:rsid w:val="00106037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8B"/>
    <w:rsid w:val="00201133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4E5"/>
    <w:rsid w:val="002A598B"/>
    <w:rsid w:val="002A7B33"/>
    <w:rsid w:val="002B00DC"/>
    <w:rsid w:val="002B07C2"/>
    <w:rsid w:val="002B09EA"/>
    <w:rsid w:val="002B0FF5"/>
    <w:rsid w:val="002B152A"/>
    <w:rsid w:val="002B1EC4"/>
    <w:rsid w:val="002B1FF4"/>
    <w:rsid w:val="002B253B"/>
    <w:rsid w:val="002B258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633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27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4EB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1BEA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0C59"/>
    <w:rsid w:val="007011AE"/>
    <w:rsid w:val="007017E6"/>
    <w:rsid w:val="007019AD"/>
    <w:rsid w:val="007024A8"/>
    <w:rsid w:val="0070373A"/>
    <w:rsid w:val="00704491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E7F9D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3FBD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379"/>
    <w:rsid w:val="00836583"/>
    <w:rsid w:val="00837B46"/>
    <w:rsid w:val="008400AB"/>
    <w:rsid w:val="008400F3"/>
    <w:rsid w:val="008402F2"/>
    <w:rsid w:val="00841431"/>
    <w:rsid w:val="00841700"/>
    <w:rsid w:val="0084173F"/>
    <w:rsid w:val="00841DCA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5CB9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160"/>
    <w:rsid w:val="0091463B"/>
    <w:rsid w:val="00914ACE"/>
    <w:rsid w:val="00916519"/>
    <w:rsid w:val="009165E0"/>
    <w:rsid w:val="009166B5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3193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3C9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63F"/>
    <w:rsid w:val="00A31E70"/>
    <w:rsid w:val="00A32A90"/>
    <w:rsid w:val="00A34E14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1A47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30E6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97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3947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55E"/>
    <w:rsid w:val="00C42A91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8E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558"/>
    <w:rsid w:val="00D45FC4"/>
    <w:rsid w:val="00D4657D"/>
    <w:rsid w:val="00D5130D"/>
    <w:rsid w:val="00D520F3"/>
    <w:rsid w:val="00D529E4"/>
    <w:rsid w:val="00D52ED5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3E0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41D"/>
    <w:rsid w:val="00DE0C2F"/>
    <w:rsid w:val="00DE20B1"/>
    <w:rsid w:val="00DE20F5"/>
    <w:rsid w:val="00DE5324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0D6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3FC9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274E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872DB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5B27681"/>
    <w:rsid w:val="17FAB5E7"/>
    <w:rsid w:val="1873E764"/>
    <w:rsid w:val="18BF16A7"/>
    <w:rsid w:val="1B99AE2E"/>
    <w:rsid w:val="1F79FFCF"/>
    <w:rsid w:val="1FE605DB"/>
    <w:rsid w:val="207CA6C3"/>
    <w:rsid w:val="20DC71B4"/>
    <w:rsid w:val="2183F00E"/>
    <w:rsid w:val="224AB3C5"/>
    <w:rsid w:val="25369B99"/>
    <w:rsid w:val="26E1FC1E"/>
    <w:rsid w:val="26E78FBF"/>
    <w:rsid w:val="2741FFF7"/>
    <w:rsid w:val="278E58B4"/>
    <w:rsid w:val="289706A7"/>
    <w:rsid w:val="29D49D32"/>
    <w:rsid w:val="2A1C6FAD"/>
    <w:rsid w:val="2A393942"/>
    <w:rsid w:val="2A60E03D"/>
    <w:rsid w:val="2BAD0F01"/>
    <w:rsid w:val="2BBC6319"/>
    <w:rsid w:val="2D4AC6F6"/>
    <w:rsid w:val="2D87DEEF"/>
    <w:rsid w:val="2E4CD6F1"/>
    <w:rsid w:val="2ECFF29F"/>
    <w:rsid w:val="2F347562"/>
    <w:rsid w:val="30B7467C"/>
    <w:rsid w:val="30DEAE52"/>
    <w:rsid w:val="30EFCA55"/>
    <w:rsid w:val="311F412E"/>
    <w:rsid w:val="339DDA12"/>
    <w:rsid w:val="341DAF0A"/>
    <w:rsid w:val="3566C6BA"/>
    <w:rsid w:val="35FC3CC2"/>
    <w:rsid w:val="365FA6A1"/>
    <w:rsid w:val="37CD57F0"/>
    <w:rsid w:val="38584282"/>
    <w:rsid w:val="3B92D157"/>
    <w:rsid w:val="3C457BB9"/>
    <w:rsid w:val="3D4202F0"/>
    <w:rsid w:val="3D666A61"/>
    <w:rsid w:val="41E6DE57"/>
    <w:rsid w:val="42CA0936"/>
    <w:rsid w:val="43DD31A9"/>
    <w:rsid w:val="451A2889"/>
    <w:rsid w:val="4572CC4C"/>
    <w:rsid w:val="4661D093"/>
    <w:rsid w:val="485C2577"/>
    <w:rsid w:val="4A04BDAE"/>
    <w:rsid w:val="4A26583D"/>
    <w:rsid w:val="4BCB7118"/>
    <w:rsid w:val="4BDFAE61"/>
    <w:rsid w:val="4BEF8515"/>
    <w:rsid w:val="4E954884"/>
    <w:rsid w:val="4EC36F52"/>
    <w:rsid w:val="50A607DE"/>
    <w:rsid w:val="517270F9"/>
    <w:rsid w:val="51B88F20"/>
    <w:rsid w:val="51B8C3BE"/>
    <w:rsid w:val="54CA035B"/>
    <w:rsid w:val="5539AC59"/>
    <w:rsid w:val="56CCD4AB"/>
    <w:rsid w:val="57BAEC60"/>
    <w:rsid w:val="5822AF04"/>
    <w:rsid w:val="5A622894"/>
    <w:rsid w:val="5BCA6E6A"/>
    <w:rsid w:val="5C696EAC"/>
    <w:rsid w:val="5D64DC4B"/>
    <w:rsid w:val="5D98368E"/>
    <w:rsid w:val="5F5ACD5C"/>
    <w:rsid w:val="61844302"/>
    <w:rsid w:val="61A4CC88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EAF14EE"/>
    <w:rsid w:val="6F0E6A1B"/>
    <w:rsid w:val="6F1441C2"/>
    <w:rsid w:val="701C2901"/>
    <w:rsid w:val="72092BAF"/>
    <w:rsid w:val="749AB66E"/>
    <w:rsid w:val="7519F632"/>
    <w:rsid w:val="76D41C63"/>
    <w:rsid w:val="7788E88C"/>
    <w:rsid w:val="77A23FD1"/>
    <w:rsid w:val="77FB9F6B"/>
    <w:rsid w:val="78A9FD84"/>
    <w:rsid w:val="79D5AB94"/>
    <w:rsid w:val="7AB03BB6"/>
    <w:rsid w:val="7BC748FB"/>
    <w:rsid w:val="7C8630CD"/>
    <w:rsid w:val="7D04A1DB"/>
    <w:rsid w:val="7E3A94A7"/>
    <w:rsid w:val="7E5B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4710911-E04A-4C88-AE31-349569E69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Admin</cp:lastModifiedBy>
  <cp:revision>25</cp:revision>
  <cp:lastPrinted>2019-04-17T19:39:00Z</cp:lastPrinted>
  <dcterms:created xsi:type="dcterms:W3CDTF">2024-01-03T12:57:00Z</dcterms:created>
  <dcterms:modified xsi:type="dcterms:W3CDTF">2026-09-20T18:44:00Z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