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E1344" w14:textId="0E6E2795" w:rsidR="003C6262" w:rsidRPr="00360F76" w:rsidRDefault="003C6262" w:rsidP="1FD43E12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1FD43E12">
        <w:rPr>
          <w:rFonts w:ascii="Arial" w:hAnsi="Arial" w:cs="Arial"/>
          <w:color w:val="000000" w:themeColor="text1"/>
          <w:sz w:val="28"/>
          <w:szCs w:val="28"/>
        </w:rPr>
        <w:t>01</w:t>
      </w:r>
      <w:r>
        <w:tab/>
      </w:r>
      <w:r w:rsidR="00AE593A" w:rsidRPr="1FD43E1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1FD43E12">
        <w:rPr>
          <w:rFonts w:ascii="Arial" w:hAnsi="Arial" w:cs="Arial"/>
          <w:color w:val="000000" w:themeColor="text1"/>
          <w:sz w:val="28"/>
          <w:szCs w:val="28"/>
        </w:rPr>
        <w:t>Health and safety procedures</w:t>
      </w:r>
    </w:p>
    <w:p w14:paraId="6CD3F00D" w14:textId="487CEC71" w:rsidR="00000023" w:rsidRPr="00360F76" w:rsidRDefault="00705D1E" w:rsidP="1FD43E12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1FD43E12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000023" w:rsidRPr="1FD43E12">
        <w:rPr>
          <w:rFonts w:ascii="Arial" w:hAnsi="Arial" w:cs="Arial"/>
          <w:b/>
          <w:bCs/>
          <w:color w:val="000000" w:themeColor="text1"/>
          <w:sz w:val="28"/>
          <w:szCs w:val="28"/>
        </w:rPr>
        <w:t>1.20</w:t>
      </w:r>
      <w:r>
        <w:tab/>
      </w:r>
      <w:r w:rsidR="00AE593A" w:rsidRPr="1FD43E12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000023" w:rsidRPr="1FD43E12">
        <w:rPr>
          <w:rFonts w:ascii="Arial" w:hAnsi="Arial" w:cs="Arial"/>
          <w:b/>
          <w:bCs/>
          <w:color w:val="000000" w:themeColor="text1"/>
          <w:sz w:val="28"/>
          <w:szCs w:val="28"/>
        </w:rPr>
        <w:t>Notifiable incident, non- child protection</w:t>
      </w:r>
    </w:p>
    <w:p w14:paraId="779B897A" w14:textId="39DAAF2C" w:rsidR="00605753" w:rsidRPr="009D0613" w:rsidRDefault="03539043" w:rsidP="1FD43E1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64CFE9CD">
        <w:rPr>
          <w:rFonts w:ascii="Arial" w:hAnsi="Arial" w:cs="Arial"/>
          <w:color w:val="000000" w:themeColor="text1"/>
          <w:sz w:val="22"/>
          <w:szCs w:val="22"/>
        </w:rPr>
        <w:t>S</w:t>
      </w:r>
      <w:r w:rsidR="1D6AEC5F" w:rsidRPr="64CFE9CD">
        <w:rPr>
          <w:rFonts w:ascii="Arial" w:hAnsi="Arial" w:cs="Arial"/>
          <w:color w:val="000000" w:themeColor="text1"/>
          <w:sz w:val="22"/>
          <w:szCs w:val="22"/>
        </w:rPr>
        <w:t>taff</w:t>
      </w:r>
      <w:r w:rsidR="32B96DF4" w:rsidRPr="64CFE9CD">
        <w:rPr>
          <w:rFonts w:ascii="Arial" w:hAnsi="Arial" w:cs="Arial"/>
          <w:color w:val="000000" w:themeColor="text1"/>
          <w:sz w:val="22"/>
          <w:szCs w:val="22"/>
        </w:rPr>
        <w:t xml:space="preserve"> at </w:t>
      </w:r>
      <w:r w:rsidR="003D1A08">
        <w:rPr>
          <w:rFonts w:ascii="Arial" w:hAnsi="Arial" w:cs="Arial"/>
          <w:color w:val="EE0000"/>
          <w:sz w:val="22"/>
          <w:szCs w:val="22"/>
        </w:rPr>
        <w:t xml:space="preserve">Woodley Preschool </w:t>
      </w:r>
      <w:r w:rsidR="1D6AEC5F" w:rsidRPr="64CFE9CD">
        <w:rPr>
          <w:rFonts w:ascii="Arial" w:hAnsi="Arial" w:cs="Arial"/>
          <w:color w:val="000000" w:themeColor="text1"/>
          <w:sz w:val="22"/>
          <w:szCs w:val="22"/>
        </w:rPr>
        <w:t xml:space="preserve">respond swiftly, appropriately and effectively in the case of an incident within the setting. Notifiable incidents in this procedure are those not involving child protection. </w:t>
      </w:r>
    </w:p>
    <w:p w14:paraId="781F97B8" w14:textId="67E8DAA7" w:rsidR="00000023" w:rsidRPr="009D0613" w:rsidRDefault="00000023" w:rsidP="1FD43E1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A ‘notifiable’ incident’ could include:</w:t>
      </w:r>
    </w:p>
    <w:p w14:paraId="6F0C5D42" w14:textId="6B191401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f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ire or suspected arson</w:t>
      </w:r>
    </w:p>
    <w:p w14:paraId="4862B113" w14:textId="6EC76ED4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C9D9615">
        <w:rPr>
          <w:rFonts w:ascii="Arial" w:hAnsi="Arial" w:cs="Arial"/>
          <w:color w:val="000000" w:themeColor="text1"/>
          <w:sz w:val="22"/>
          <w:szCs w:val="22"/>
        </w:rPr>
        <w:t>e</w:t>
      </w:r>
      <w:r w:rsidR="00000023" w:rsidRPr="0C9D9615">
        <w:rPr>
          <w:rFonts w:ascii="Arial" w:hAnsi="Arial" w:cs="Arial"/>
          <w:color w:val="000000" w:themeColor="text1"/>
          <w:sz w:val="22"/>
          <w:szCs w:val="22"/>
        </w:rPr>
        <w:t xml:space="preserve">lectric or </w:t>
      </w:r>
      <w:r w:rsidR="4F73F942" w:rsidRPr="0C9D9615">
        <w:rPr>
          <w:rFonts w:ascii="Arial" w:hAnsi="Arial" w:cs="Arial"/>
          <w:color w:val="FF0000"/>
          <w:sz w:val="22"/>
          <w:szCs w:val="22"/>
        </w:rPr>
        <w:t>g</w:t>
      </w:r>
      <w:r w:rsidR="00000023" w:rsidRPr="0C9D9615">
        <w:rPr>
          <w:rFonts w:ascii="Arial" w:hAnsi="Arial" w:cs="Arial"/>
          <w:color w:val="000000" w:themeColor="text1"/>
          <w:sz w:val="22"/>
          <w:szCs w:val="22"/>
        </w:rPr>
        <w:t>as fault</w:t>
      </w:r>
    </w:p>
    <w:p w14:paraId="0D3008BC" w14:textId="65AC54E8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b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urst pipe, severe leak or flooding</w:t>
      </w:r>
    </w:p>
    <w:p w14:paraId="06CBDE2E" w14:textId="1F422BF0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s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evere weather that has caused an incident or damage to property</w:t>
      </w:r>
    </w:p>
    <w:p w14:paraId="561741EF" w14:textId="489C5FFE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b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reak-in with vandalism or theft</w:t>
      </w:r>
    </w:p>
    <w:p w14:paraId="554942A4" w14:textId="6C2D534E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s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taff, parent</w:t>
      </w:r>
      <w:r w:rsidR="293AF1BD" w:rsidRPr="1FD43E12">
        <w:rPr>
          <w:rFonts w:ascii="Arial" w:hAnsi="Arial" w:cs="Arial"/>
          <w:color w:val="000000" w:themeColor="text1"/>
          <w:sz w:val="22"/>
          <w:szCs w:val="22"/>
        </w:rPr>
        <w:t>, carer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 xml:space="preserve"> or visitor mugged or assaulted on site or in vicinity on the way to or from the setting</w:t>
      </w:r>
    </w:p>
    <w:p w14:paraId="768E7F17" w14:textId="60BA28C4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o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utbreak of a notifiable disease</w:t>
      </w:r>
    </w:p>
    <w:p w14:paraId="53AE9CAD" w14:textId="60BAD858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s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taff or parent threatened/assaulted on the premises by a parent or visitor</w:t>
      </w:r>
    </w:p>
    <w:p w14:paraId="6CBD747C" w14:textId="7B0A8C72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a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ccidents due to any other faults (that are reportable under RIDDOR)</w:t>
      </w:r>
    </w:p>
    <w:p w14:paraId="3B2A9882" w14:textId="5EBAE181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l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ost child</w:t>
      </w:r>
    </w:p>
    <w:p w14:paraId="0DB73DA6" w14:textId="04BA0818" w:rsidR="0000002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a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ny event or information that becomes known, that may have implications for the setting or the wider organisation in the future use</w:t>
      </w:r>
    </w:p>
    <w:p w14:paraId="6E9F330A" w14:textId="5C8AC6AA" w:rsidR="008F63B4" w:rsidRPr="009A581C" w:rsidRDefault="008F63B4" w:rsidP="1FD43E1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The designated</w:t>
      </w:r>
      <w:r w:rsidR="00006D0C" w:rsidRPr="1FD43E12">
        <w:rPr>
          <w:rFonts w:ascii="Arial" w:hAnsi="Arial" w:cs="Arial"/>
          <w:color w:val="000000" w:themeColor="text1"/>
          <w:sz w:val="22"/>
          <w:szCs w:val="22"/>
        </w:rPr>
        <w:t xml:space="preserve"> health and safety officer</w:t>
      </w:r>
      <w:r w:rsidR="005918B6" w:rsidRPr="1FD43E12">
        <w:rPr>
          <w:rFonts w:ascii="Arial" w:hAnsi="Arial" w:cs="Arial"/>
          <w:color w:val="000000" w:themeColor="text1"/>
          <w:sz w:val="22"/>
          <w:szCs w:val="22"/>
        </w:rPr>
        <w:t xml:space="preserve"> or </w:t>
      </w:r>
      <w:r w:rsidR="12531D92" w:rsidRPr="1FD43E12">
        <w:rPr>
          <w:rFonts w:ascii="Arial" w:hAnsi="Arial" w:cs="Arial"/>
          <w:color w:val="000000" w:themeColor="text1"/>
          <w:sz w:val="22"/>
          <w:szCs w:val="22"/>
        </w:rPr>
        <w:t>another</w:t>
      </w:r>
      <w:r w:rsidR="005918B6" w:rsidRPr="1FD43E12">
        <w:rPr>
          <w:rFonts w:ascii="Arial" w:hAnsi="Arial" w:cs="Arial"/>
          <w:color w:val="000000" w:themeColor="text1"/>
          <w:sz w:val="22"/>
          <w:szCs w:val="22"/>
        </w:rPr>
        <w:t xml:space="preserve"> named person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49C4C52C" w14:textId="73612424" w:rsidR="00000023" w:rsidRPr="00FE4C7B" w:rsidRDefault="00A00E70" w:rsidP="1FD43E12">
      <w:pPr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has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 xml:space="preserve"> all emergency services numbers immediately to hand</w:t>
      </w:r>
    </w:p>
    <w:p w14:paraId="1CCD07D9" w14:textId="53B23287" w:rsidR="00000023" w:rsidRPr="00FE4C7B" w:rsidRDefault="00000023" w:rsidP="1FD43E12">
      <w:pPr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ha</w:t>
      </w:r>
      <w:r w:rsidR="004E2AAE" w:rsidRPr="1FD43E12">
        <w:rPr>
          <w:rFonts w:ascii="Arial" w:hAnsi="Arial" w:cs="Arial"/>
          <w:color w:val="000000" w:themeColor="text1"/>
          <w:sz w:val="22"/>
          <w:szCs w:val="22"/>
        </w:rPr>
        <w:t>s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a list of contacts for maintenance and repair</w:t>
      </w:r>
    </w:p>
    <w:p w14:paraId="00B2C1AA" w14:textId="5CE9060B" w:rsidR="00000023" w:rsidRPr="00FE4C7B" w:rsidRDefault="00000023" w:rsidP="1FD43E12">
      <w:pPr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ensure that members of staff know what to do in an emergency</w:t>
      </w:r>
    </w:p>
    <w:p w14:paraId="25451F4F" w14:textId="1E273791" w:rsidR="00000023" w:rsidRPr="00FE4C7B" w:rsidRDefault="00000023" w:rsidP="1FD43E12">
      <w:pPr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risk assess the situation and decide</w:t>
      </w:r>
      <w:r w:rsidR="007A70D4" w:rsidRPr="1FD43E12">
        <w:rPr>
          <w:rFonts w:ascii="Arial" w:hAnsi="Arial" w:cs="Arial"/>
          <w:color w:val="000000" w:themeColor="text1"/>
          <w:sz w:val="22"/>
          <w:szCs w:val="22"/>
        </w:rPr>
        <w:t>s, with the owners/trustees/directors,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if the premises are safe to receive children before any children </w:t>
      </w:r>
      <w:r w:rsidR="00350A3C" w:rsidRPr="1FD43E12">
        <w:rPr>
          <w:rFonts w:ascii="Arial" w:hAnsi="Arial" w:cs="Arial"/>
          <w:color w:val="000000" w:themeColor="text1"/>
          <w:sz w:val="22"/>
          <w:szCs w:val="22"/>
        </w:rPr>
        <w:t>arrive</w:t>
      </w:r>
      <w:r w:rsidR="007A70D4" w:rsidRPr="1FD43E12">
        <w:rPr>
          <w:rFonts w:ascii="Arial" w:hAnsi="Arial" w:cs="Arial"/>
          <w:color w:val="000000" w:themeColor="text1"/>
          <w:sz w:val="22"/>
          <w:szCs w:val="22"/>
        </w:rPr>
        <w:t xml:space="preserve"> or to 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>offer a limited service</w:t>
      </w:r>
    </w:p>
    <w:p w14:paraId="67CEEB25" w14:textId="77777777" w:rsidR="00000023" w:rsidRPr="00BF3348" w:rsidRDefault="00000023" w:rsidP="1FD43E12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Emergency evacuation </w:t>
      </w:r>
    </w:p>
    <w:p w14:paraId="081FD54B" w14:textId="77777777" w:rsidR="00000023" w:rsidRPr="00FE4C7B" w:rsidRDefault="00000023" w:rsidP="1FD43E1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In most instances, children will not be evacuated from the premises unless there is an immediate risk or unless they are advised to do so by the emergency services. </w:t>
      </w:r>
    </w:p>
    <w:p w14:paraId="48465279" w14:textId="5ABCBDF5" w:rsidR="00000023" w:rsidRPr="00FE4C7B" w:rsidRDefault="00000023" w:rsidP="00E030DF">
      <w:pPr>
        <w:numPr>
          <w:ilvl w:val="0"/>
          <w:numId w:val="46"/>
        </w:numPr>
        <w:tabs>
          <w:tab w:val="clear" w:pos="720"/>
          <w:tab w:val="num" w:pos="360"/>
        </w:tabs>
        <w:spacing w:before="120" w:after="120" w:line="360" w:lineRule="auto"/>
        <w:ind w:left="360"/>
        <w:rPr>
          <w:rFonts w:ascii="Arial" w:hAnsi="Arial" w:cs="Arial"/>
          <w:color w:val="000000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There is an emergency evacuation procedure in place which is unique to the setting and based upon risk assessment in line with others using the building.</w:t>
      </w:r>
    </w:p>
    <w:p w14:paraId="4CD6B696" w14:textId="61383516" w:rsidR="00000023" w:rsidRPr="00FE4C7B" w:rsidRDefault="00000023" w:rsidP="1FD43E12">
      <w:pPr>
        <w:numPr>
          <w:ilvl w:val="0"/>
          <w:numId w:val="47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lastRenderedPageBreak/>
        <w:t>Emergency evacuation procedures are practised regularly and are reviewed according to risk assessment (as above)</w:t>
      </w:r>
      <w:r w:rsidR="00790AA3" w:rsidRPr="1FD43E12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4276F08" w14:textId="77777777" w:rsidR="00000023" w:rsidRPr="00FE4C7B" w:rsidRDefault="00000023" w:rsidP="1FD43E12">
      <w:pPr>
        <w:numPr>
          <w:ilvl w:val="0"/>
          <w:numId w:val="47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Staff evacuate children to a pre-designated area (as per the fire drill), unless advised by the emergency services that the designated area is not suitable at that time.</w:t>
      </w:r>
    </w:p>
    <w:p w14:paraId="57DB7E3D" w14:textId="77777777" w:rsidR="00000023" w:rsidRPr="00FE4C7B" w:rsidRDefault="00000023" w:rsidP="1FD43E12">
      <w:pPr>
        <w:numPr>
          <w:ilvl w:val="0"/>
          <w:numId w:val="47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Once evacuated, nobody enters the premises, until the emergency services say so.</w:t>
      </w:r>
    </w:p>
    <w:p w14:paraId="43361657" w14:textId="157B7058" w:rsidR="00000023" w:rsidRPr="00C6328B" w:rsidRDefault="00000023" w:rsidP="1FD43E12">
      <w:pPr>
        <w:numPr>
          <w:ilvl w:val="0"/>
          <w:numId w:val="47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Members of staff will </w:t>
      </w:r>
      <w:r w:rsidR="19BC6D70" w:rsidRPr="1FD43E12">
        <w:rPr>
          <w:rFonts w:ascii="Arial" w:hAnsi="Arial" w:cs="Arial"/>
          <w:color w:val="000000" w:themeColor="text1"/>
          <w:sz w:val="22"/>
          <w:szCs w:val="22"/>
        </w:rPr>
        <w:t>always act upon the advice of the emergency services</w:t>
      </w:r>
      <w:r w:rsidR="004A5606" w:rsidRPr="1FD43E12">
        <w:rPr>
          <w:rFonts w:ascii="Arial" w:hAnsi="Arial" w:cs="Arial"/>
          <w:color w:val="000000" w:themeColor="text1"/>
          <w:sz w:val="22"/>
          <w:szCs w:val="22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90436" w14:paraId="3AB2F390" w14:textId="77777777" w:rsidTr="0C9D9615">
        <w:tc>
          <w:tcPr>
            <w:tcW w:w="9016" w:type="dxa"/>
          </w:tcPr>
          <w:p w14:paraId="5CE79102" w14:textId="0D816690" w:rsidR="00390436" w:rsidRPr="00390436" w:rsidRDefault="781367C5" w:rsidP="0C9D9615">
            <w:pPr>
              <w:spacing w:before="120" w:after="120" w:line="360" w:lineRule="auto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C9D961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Insert emergency procedures i.e. route, responsibilities, designated assembly point and other emergency procedures unique to the setting</w:t>
            </w:r>
            <w:r w:rsidR="3F28F189" w:rsidRPr="0C9D961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,</w:t>
            </w:r>
            <w:r w:rsidRPr="0C9D961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 xml:space="preserve"> e.g.</w:t>
            </w:r>
            <w:r w:rsidR="353D8D6C" w:rsidRPr="0C9D961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,</w:t>
            </w:r>
            <w:r w:rsidRPr="0C9D961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 xml:space="preserve"> nuclear power station alert.</w:t>
            </w:r>
          </w:p>
        </w:tc>
      </w:tr>
    </w:tbl>
    <w:p w14:paraId="7B2A3BBF" w14:textId="77777777" w:rsidR="00000023" w:rsidRPr="00BF3348" w:rsidRDefault="00000023" w:rsidP="00E030DF">
      <w:pPr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BF3348">
        <w:rPr>
          <w:rFonts w:ascii="Arial" w:hAnsi="Arial" w:cs="Arial"/>
          <w:b/>
          <w:color w:val="000000" w:themeColor="text1"/>
          <w:sz w:val="22"/>
          <w:szCs w:val="22"/>
        </w:rPr>
        <w:t>Emergency Closure</w:t>
      </w:r>
    </w:p>
    <w:p w14:paraId="1E4310C4" w14:textId="77777777" w:rsidR="00000023" w:rsidRPr="00FE4C7B" w:rsidRDefault="00000023" w:rsidP="1FD43E1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The circumstances under which the setting may be closed due to an incident include:</w:t>
      </w:r>
    </w:p>
    <w:p w14:paraId="0DE6E4C8" w14:textId="23459D54" w:rsidR="00000023" w:rsidRPr="00FE4C7B" w:rsidRDefault="009801E2" w:rsidP="1FD43E12">
      <w:pPr>
        <w:pStyle w:val="ListParagraph"/>
        <w:numPr>
          <w:ilvl w:val="0"/>
          <w:numId w:val="55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The owners/directors/trustees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 xml:space="preserve"> make the decision to close – thereby withdrawing the service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DE37B42" w14:textId="2D88E4AB" w:rsidR="00000023" w:rsidRPr="00FE4C7B" w:rsidRDefault="00000023" w:rsidP="1FD43E12">
      <w:pPr>
        <w:pStyle w:val="ListParagraph"/>
        <w:numPr>
          <w:ilvl w:val="0"/>
          <w:numId w:val="55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C9D9615">
        <w:rPr>
          <w:rFonts w:ascii="Arial" w:hAnsi="Arial" w:cs="Arial"/>
          <w:color w:val="000000" w:themeColor="text1"/>
          <w:sz w:val="22"/>
          <w:szCs w:val="22"/>
        </w:rPr>
        <w:t>A third party makes the decision to close</w:t>
      </w:r>
      <w:r w:rsidR="12882992" w:rsidRPr="0C9D9615">
        <w:rPr>
          <w:rFonts w:ascii="Arial" w:hAnsi="Arial" w:cs="Arial"/>
          <w:color w:val="000000" w:themeColor="text1"/>
          <w:sz w:val="22"/>
          <w:szCs w:val="22"/>
        </w:rPr>
        <w:t>,</w:t>
      </w:r>
      <w:r w:rsidRPr="0C9D9615">
        <w:rPr>
          <w:rFonts w:ascii="Arial" w:hAnsi="Arial" w:cs="Arial"/>
          <w:color w:val="000000" w:themeColor="text1"/>
          <w:sz w:val="22"/>
          <w:szCs w:val="22"/>
        </w:rPr>
        <w:t xml:space="preserve"> for example:</w:t>
      </w:r>
    </w:p>
    <w:p w14:paraId="4AFC926E" w14:textId="77777777" w:rsidR="00000023" w:rsidRPr="00FE4C7B" w:rsidRDefault="00000023" w:rsidP="1FD43E12">
      <w:pPr>
        <w:pStyle w:val="ListParagraph"/>
        <w:numPr>
          <w:ilvl w:val="0"/>
          <w:numId w:val="5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a school, where the setting is on a school site</w:t>
      </w:r>
    </w:p>
    <w:p w14:paraId="568A5EC0" w14:textId="2C715736" w:rsidR="00000023" w:rsidRPr="00FE4C7B" w:rsidRDefault="1D6AEC5F" w:rsidP="1FD43E12">
      <w:pPr>
        <w:pStyle w:val="ListParagraph"/>
        <w:numPr>
          <w:ilvl w:val="0"/>
          <w:numId w:val="5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64CFE9CD">
        <w:rPr>
          <w:rFonts w:ascii="Arial" w:hAnsi="Arial" w:cs="Arial"/>
          <w:color w:val="000000" w:themeColor="text1"/>
          <w:sz w:val="22"/>
          <w:szCs w:val="22"/>
        </w:rPr>
        <w:t>the children’s centre</w:t>
      </w:r>
      <w:r w:rsidR="5EDAF624" w:rsidRPr="64CFE9CD">
        <w:rPr>
          <w:rFonts w:ascii="Arial" w:hAnsi="Arial" w:cs="Arial"/>
          <w:color w:val="000000" w:themeColor="text1"/>
          <w:sz w:val="22"/>
          <w:szCs w:val="22"/>
        </w:rPr>
        <w:t>/family hub</w:t>
      </w:r>
      <w:r w:rsidRPr="64CFE9CD">
        <w:rPr>
          <w:rFonts w:ascii="Arial" w:hAnsi="Arial" w:cs="Arial"/>
          <w:color w:val="000000" w:themeColor="text1"/>
          <w:sz w:val="22"/>
          <w:szCs w:val="22"/>
        </w:rPr>
        <w:t xml:space="preserve"> (if on a children’s centre</w:t>
      </w:r>
      <w:r w:rsidR="6164FB3A" w:rsidRPr="64CFE9CD">
        <w:rPr>
          <w:rFonts w:ascii="Arial" w:hAnsi="Arial" w:cs="Arial"/>
          <w:color w:val="000000" w:themeColor="text1"/>
          <w:sz w:val="22"/>
          <w:szCs w:val="22"/>
        </w:rPr>
        <w:t>/family hub</w:t>
      </w:r>
      <w:r w:rsidRPr="64CFE9CD">
        <w:rPr>
          <w:rFonts w:ascii="Arial" w:hAnsi="Arial" w:cs="Arial"/>
          <w:color w:val="000000" w:themeColor="text1"/>
          <w:sz w:val="22"/>
          <w:szCs w:val="22"/>
        </w:rPr>
        <w:t xml:space="preserve"> site)</w:t>
      </w:r>
    </w:p>
    <w:p w14:paraId="1561CEF5" w14:textId="77777777" w:rsidR="00000023" w:rsidRPr="00FE4C7B" w:rsidRDefault="00000023" w:rsidP="1FD43E12">
      <w:pPr>
        <w:pStyle w:val="ListParagraph"/>
        <w:numPr>
          <w:ilvl w:val="0"/>
          <w:numId w:val="5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the emergency services </w:t>
      </w:r>
    </w:p>
    <w:p w14:paraId="644D535C" w14:textId="7DA647E7" w:rsidR="00000023" w:rsidRPr="009D0613" w:rsidRDefault="00000023" w:rsidP="1FD43E12">
      <w:pPr>
        <w:pStyle w:val="ListParagraph"/>
        <w:numPr>
          <w:ilvl w:val="0"/>
          <w:numId w:val="57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A parent</w:t>
      </w:r>
      <w:r w:rsidR="005918B6" w:rsidRPr="1FD43E12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makes the decision for their child not to attend</w:t>
      </w:r>
      <w:r w:rsidR="002349F2" w:rsidRPr="1FD43E12">
        <w:rPr>
          <w:rFonts w:ascii="Arial" w:hAnsi="Arial" w:cs="Arial"/>
          <w:color w:val="000000" w:themeColor="text1"/>
          <w:sz w:val="22"/>
          <w:szCs w:val="22"/>
        </w:rPr>
        <w:t>.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0583DFC5" w14:textId="41DEF77A" w:rsidR="00000023" w:rsidRPr="00C6328B" w:rsidRDefault="00000023" w:rsidP="1FD43E12">
      <w:pPr>
        <w:pStyle w:val="ListParagraph"/>
        <w:numPr>
          <w:ilvl w:val="0"/>
          <w:numId w:val="5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If a parent</w:t>
      </w:r>
      <w:r w:rsidR="005918B6" w:rsidRPr="1FD43E12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makes the decision for their child not to attend due to a critical incident, the child’s fees are due as normal.</w:t>
      </w:r>
    </w:p>
    <w:p w14:paraId="2F2C38E6" w14:textId="1194BB0E" w:rsidR="00000023" w:rsidRPr="00FE4C7B" w:rsidRDefault="00000023" w:rsidP="1FD43E12">
      <w:pPr>
        <w:pStyle w:val="ListParagraph"/>
        <w:numPr>
          <w:ilvl w:val="0"/>
          <w:numId w:val="5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Further consideration of individual incidences must be done in consultation with the </w:t>
      </w:r>
      <w:r w:rsidR="002349F2" w:rsidRPr="1FD43E12">
        <w:rPr>
          <w:rFonts w:ascii="Arial" w:hAnsi="Arial" w:cs="Arial"/>
          <w:color w:val="000000" w:themeColor="text1"/>
          <w:sz w:val="22"/>
          <w:szCs w:val="22"/>
        </w:rPr>
        <w:t>owners/trustees/directors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38B711A" w14:textId="77777777" w:rsidR="00000023" w:rsidRPr="00FE4C7B" w:rsidRDefault="00000023" w:rsidP="1FD43E12">
      <w:pPr>
        <w:pStyle w:val="ListParagraph"/>
        <w:spacing w:before="120" w:after="120" w:line="360" w:lineRule="auto"/>
        <w:ind w:left="0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b/>
          <w:bCs/>
          <w:color w:val="000000" w:themeColor="text1"/>
          <w:sz w:val="22"/>
          <w:szCs w:val="22"/>
        </w:rPr>
        <w:t>Recording and reporting</w:t>
      </w:r>
    </w:p>
    <w:p w14:paraId="477ED74C" w14:textId="11D8C35B" w:rsidR="00000023" w:rsidRPr="00FE4C7B" w:rsidRDefault="00000023" w:rsidP="1FD43E12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On discovery of the notifiable incident, the member of staff reports to the appropriate emergency service</w:t>
      </w:r>
      <w:r w:rsidR="007920EB" w:rsidRPr="1FD43E12">
        <w:rPr>
          <w:rFonts w:ascii="Arial" w:hAnsi="Arial" w:cs="Arial"/>
          <w:color w:val="000000" w:themeColor="text1"/>
          <w:sz w:val="22"/>
          <w:szCs w:val="22"/>
        </w:rPr>
        <w:t>,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fire, police, ambulance, if those services are needed.</w:t>
      </w:r>
    </w:p>
    <w:p w14:paraId="68166B54" w14:textId="68842590" w:rsidR="00000023" w:rsidRPr="00FE4C7B" w:rsidRDefault="00000023" w:rsidP="1FD43E12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The member of staff ensures that the </w:t>
      </w:r>
      <w:r w:rsidR="005D0BBD" w:rsidRPr="1FD43E12">
        <w:rPr>
          <w:rFonts w:ascii="Arial" w:hAnsi="Arial" w:cs="Arial"/>
          <w:color w:val="000000" w:themeColor="text1"/>
          <w:sz w:val="22"/>
          <w:szCs w:val="22"/>
        </w:rPr>
        <w:t xml:space="preserve">setting 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manager and/or deputy are informed (if not on the premises at the time) and that the </w:t>
      </w:r>
      <w:r w:rsidR="005D0BBD" w:rsidRPr="1FD43E12">
        <w:rPr>
          <w:rFonts w:ascii="Arial" w:hAnsi="Arial" w:cs="Arial"/>
          <w:color w:val="000000" w:themeColor="text1"/>
          <w:sz w:val="22"/>
          <w:szCs w:val="22"/>
        </w:rPr>
        <w:t>owners/trustees/directors are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informed. </w:t>
      </w:r>
    </w:p>
    <w:p w14:paraId="3F2064DC" w14:textId="179BA879" w:rsidR="00000023" w:rsidRPr="00FE4C7B" w:rsidRDefault="00000023" w:rsidP="1FD43E12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007EBF" w:rsidRPr="1FD43E12">
        <w:rPr>
          <w:rFonts w:ascii="Arial" w:hAnsi="Arial" w:cs="Arial"/>
          <w:color w:val="000000" w:themeColor="text1"/>
          <w:sz w:val="22"/>
          <w:szCs w:val="22"/>
        </w:rPr>
        <w:t xml:space="preserve">setting 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manager completes </w:t>
      </w:r>
      <w:r w:rsidR="00624ADD" w:rsidRPr="1FD43E12">
        <w:rPr>
          <w:rFonts w:ascii="Arial" w:hAnsi="Arial" w:cs="Arial"/>
          <w:color w:val="000000" w:themeColor="text1"/>
          <w:sz w:val="22"/>
          <w:szCs w:val="22"/>
        </w:rPr>
        <w:t xml:space="preserve">and sends an incident record 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to the </w:t>
      </w:r>
      <w:r w:rsidR="00007EBF" w:rsidRPr="1FD43E12">
        <w:rPr>
          <w:rFonts w:ascii="Arial" w:hAnsi="Arial" w:cs="Arial"/>
          <w:color w:val="000000" w:themeColor="text1"/>
          <w:sz w:val="22"/>
          <w:szCs w:val="22"/>
        </w:rPr>
        <w:t>owners/trustees/directors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, who, according to the severity of the incident </w:t>
      </w:r>
      <w:r w:rsidR="00007EBF" w:rsidRPr="1FD43E12">
        <w:rPr>
          <w:rFonts w:ascii="Arial" w:hAnsi="Arial" w:cs="Arial"/>
          <w:color w:val="000000" w:themeColor="text1"/>
          <w:sz w:val="22"/>
          <w:szCs w:val="22"/>
        </w:rPr>
        <w:t>notifies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Ofsted</w:t>
      </w:r>
      <w:r w:rsidR="5923C411" w:rsidRPr="1FD43E12">
        <w:rPr>
          <w:rFonts w:ascii="Arial" w:hAnsi="Arial" w:cs="Arial"/>
          <w:color w:val="000000" w:themeColor="text1"/>
          <w:sz w:val="22"/>
          <w:szCs w:val="22"/>
        </w:rPr>
        <w:t>, the childminder agency,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45F29B53" w:rsidRPr="1FD43E12">
        <w:rPr>
          <w:rFonts w:ascii="Arial" w:hAnsi="Arial" w:cs="Arial"/>
          <w:color w:val="000000" w:themeColor="text1"/>
          <w:sz w:val="22"/>
          <w:szCs w:val="22"/>
        </w:rPr>
        <w:t>and/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or RIDDOR. </w:t>
      </w:r>
    </w:p>
    <w:p w14:paraId="74F47099" w14:textId="77777777" w:rsidR="00624ADD" w:rsidRDefault="00000023" w:rsidP="1FD43E12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If the incident indicates that a crime may have been committed, all staff witness to the incident should make a written statement</w:t>
      </w:r>
      <w:r w:rsidR="00624ADD" w:rsidRPr="1FD43E12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D9EC0F1" w14:textId="72C2352D" w:rsidR="00000023" w:rsidRPr="00624ADD" w:rsidRDefault="1D6AEC5F" w:rsidP="1FD43E12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64CFE9CD">
        <w:rPr>
          <w:rFonts w:ascii="Arial" w:hAnsi="Arial" w:cs="Arial"/>
          <w:color w:val="000000" w:themeColor="text1"/>
          <w:sz w:val="22"/>
          <w:szCs w:val="22"/>
        </w:rPr>
        <w:t>Staff do not discuss the incident with the press.</w:t>
      </w:r>
    </w:p>
    <w:p w14:paraId="3E0B4266" w14:textId="615F0DF8" w:rsidR="00000023" w:rsidRPr="00FE4C7B" w:rsidRDefault="00000023" w:rsidP="00E030DF">
      <w:pPr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009D0613">
        <w:rPr>
          <w:rFonts w:ascii="Arial" w:hAnsi="Arial" w:cs="Arial"/>
          <w:bCs/>
          <w:color w:val="000000"/>
          <w:sz w:val="22"/>
          <w:szCs w:val="22"/>
        </w:rPr>
        <w:t>RIDDOR reportable events include</w:t>
      </w:r>
      <w:r w:rsidRPr="00FE4C7B">
        <w:rPr>
          <w:rFonts w:ascii="Arial" w:hAnsi="Arial" w:cs="Arial"/>
          <w:color w:val="000000"/>
          <w:sz w:val="22"/>
          <w:szCs w:val="22"/>
        </w:rPr>
        <w:t>:</w:t>
      </w:r>
    </w:p>
    <w:p w14:paraId="430DFB78" w14:textId="0D9F72B1" w:rsidR="0064063A" w:rsidRPr="0064063A" w:rsidRDefault="00000023" w:rsidP="001A33EA">
      <w:pPr>
        <w:numPr>
          <w:ilvl w:val="0"/>
          <w:numId w:val="59"/>
        </w:numPr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Specified injuries at work</w:t>
      </w:r>
      <w:r w:rsidR="0064063A" w:rsidRPr="1FD43E12">
        <w:rPr>
          <w:rFonts w:ascii="Arial" w:hAnsi="Arial" w:cs="Arial"/>
          <w:color w:val="000000" w:themeColor="text1"/>
          <w:sz w:val="22"/>
          <w:szCs w:val="22"/>
        </w:rPr>
        <w:t>, as detailed at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hyperlink r:id="rId11">
        <w:r w:rsidR="0064063A" w:rsidRPr="1FD43E12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www.hse.gov.uk/pubns/indg453.pdf</w:t>
        </w:r>
      </w:hyperlink>
    </w:p>
    <w:p w14:paraId="0025EA03" w14:textId="1193FF04" w:rsidR="1FD43E12" w:rsidRDefault="00000023" w:rsidP="003D1A08">
      <w:pPr>
        <w:numPr>
          <w:ilvl w:val="0"/>
          <w:numId w:val="59"/>
        </w:numPr>
        <w:spacing w:before="120" w:after="120" w:line="360" w:lineRule="auto"/>
      </w:pP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Fatal accidents to staff, </w:t>
      </w:r>
      <w:r w:rsidR="321E1B90" w:rsidRPr="1FD43E12">
        <w:rPr>
          <w:rFonts w:ascii="Arial" w:hAnsi="Arial" w:cs="Arial"/>
          <w:color w:val="000000" w:themeColor="text1"/>
          <w:sz w:val="22"/>
          <w:szCs w:val="22"/>
        </w:rPr>
        <w:t>children,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and visitors (parents</w:t>
      </w:r>
      <w:r w:rsidR="557E89FE" w:rsidRPr="1FD43E12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>)</w:t>
      </w:r>
      <w:r w:rsidR="00E445FB" w:rsidRPr="1FD43E12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01A14A2" w14:textId="21156E98" w:rsidR="00000023" w:rsidRPr="00FE4C7B" w:rsidRDefault="00000023" w:rsidP="00E030DF">
      <w:pPr>
        <w:numPr>
          <w:ilvl w:val="0"/>
          <w:numId w:val="59"/>
        </w:numPr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Accidents resulting in the incapacitation of staff for more than seven days</w:t>
      </w:r>
      <w:r w:rsidR="001B67C1" w:rsidRPr="1FD43E12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396588E" w14:textId="7CB527CB" w:rsidR="00000023" w:rsidRPr="00FE4C7B" w:rsidRDefault="00000023" w:rsidP="3FB8557B">
      <w:pPr>
        <w:pStyle w:val="ListParagraph"/>
        <w:numPr>
          <w:ilvl w:val="0"/>
          <w:numId w:val="59"/>
        </w:numPr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72113DDA">
        <w:rPr>
          <w:rFonts w:ascii="Arial" w:hAnsi="Arial" w:cs="Arial"/>
          <w:color w:val="000000" w:themeColor="text1"/>
          <w:sz w:val="22"/>
          <w:szCs w:val="22"/>
        </w:rPr>
        <w:t>Injuries to members of the public</w:t>
      </w:r>
      <w:r w:rsidR="001B67C1" w:rsidRPr="72113DDA">
        <w:rPr>
          <w:rFonts w:ascii="Arial" w:hAnsi="Arial" w:cs="Arial"/>
          <w:color w:val="000000" w:themeColor="text1"/>
          <w:sz w:val="22"/>
          <w:szCs w:val="22"/>
        </w:rPr>
        <w:t>,</w:t>
      </w:r>
      <w:r w:rsidRPr="72113DDA">
        <w:rPr>
          <w:rFonts w:ascii="Arial" w:hAnsi="Arial" w:cs="Arial"/>
          <w:color w:val="000000" w:themeColor="text1"/>
          <w:sz w:val="22"/>
          <w:szCs w:val="22"/>
        </w:rPr>
        <w:t xml:space="preserve"> includ</w:t>
      </w:r>
      <w:r w:rsidR="00044720" w:rsidRPr="72113DDA">
        <w:rPr>
          <w:rFonts w:ascii="Arial" w:hAnsi="Arial" w:cs="Arial"/>
          <w:color w:val="000000" w:themeColor="text1"/>
          <w:sz w:val="22"/>
          <w:szCs w:val="22"/>
        </w:rPr>
        <w:t>ing</w:t>
      </w:r>
      <w:r w:rsidRPr="72113DD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63CF9E35" w:rsidRPr="72113DDA">
        <w:rPr>
          <w:rFonts w:ascii="Arial" w:hAnsi="Arial" w:cs="Arial"/>
          <w:color w:val="000000" w:themeColor="text1"/>
          <w:sz w:val="22"/>
          <w:szCs w:val="22"/>
        </w:rPr>
        <w:t>carers</w:t>
      </w:r>
      <w:r w:rsidRPr="72113DDA">
        <w:rPr>
          <w:rFonts w:ascii="Arial" w:hAnsi="Arial" w:cs="Arial"/>
          <w:color w:val="000000" w:themeColor="text1"/>
          <w:sz w:val="22"/>
          <w:szCs w:val="22"/>
        </w:rPr>
        <w:t xml:space="preserve"> and children</w:t>
      </w:r>
      <w:r w:rsidR="001B67C1" w:rsidRPr="72113DDA">
        <w:rPr>
          <w:rFonts w:ascii="Arial" w:hAnsi="Arial" w:cs="Arial"/>
          <w:color w:val="000000" w:themeColor="text1"/>
          <w:sz w:val="22"/>
          <w:szCs w:val="22"/>
        </w:rPr>
        <w:t>,</w:t>
      </w:r>
      <w:r w:rsidRPr="72113DDA">
        <w:rPr>
          <w:rFonts w:ascii="Arial" w:hAnsi="Arial" w:cs="Arial"/>
          <w:color w:val="000000" w:themeColor="text1"/>
          <w:sz w:val="22"/>
          <w:szCs w:val="22"/>
        </w:rPr>
        <w:t xml:space="preserve"> where they are taken to hospital</w:t>
      </w:r>
      <w:r w:rsidR="001B67C1" w:rsidRPr="72113DD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9D000ED" w14:textId="6747C046" w:rsidR="00000023" w:rsidRPr="00FE4C7B" w:rsidRDefault="00000023" w:rsidP="00E030DF">
      <w:pPr>
        <w:pStyle w:val="ListParagraph"/>
        <w:numPr>
          <w:ilvl w:val="0"/>
          <w:numId w:val="59"/>
        </w:numPr>
        <w:spacing w:before="120" w:after="120" w:line="360" w:lineRule="auto"/>
        <w:contextualSpacing w:val="0"/>
        <w:rPr>
          <w:rFonts w:ascii="Arial" w:hAnsi="Arial" w:cs="Arial"/>
          <w:color w:val="000000"/>
          <w:sz w:val="22"/>
          <w:szCs w:val="22"/>
        </w:rPr>
      </w:pPr>
      <w:r w:rsidRPr="00FE4C7B">
        <w:rPr>
          <w:rFonts w:ascii="Arial" w:hAnsi="Arial" w:cs="Arial"/>
          <w:color w:val="000000"/>
          <w:sz w:val="22"/>
          <w:szCs w:val="22"/>
        </w:rPr>
        <w:t>Dangerous ‘specified’ occurrences</w:t>
      </w:r>
      <w:r w:rsidR="001B67C1">
        <w:rPr>
          <w:rFonts w:ascii="Arial" w:hAnsi="Arial" w:cs="Arial"/>
          <w:color w:val="000000"/>
          <w:sz w:val="22"/>
          <w:szCs w:val="22"/>
        </w:rPr>
        <w:t>,</w:t>
      </w:r>
      <w:r w:rsidRPr="00FE4C7B">
        <w:rPr>
          <w:rFonts w:ascii="Arial" w:hAnsi="Arial" w:cs="Arial"/>
          <w:color w:val="000000"/>
          <w:sz w:val="22"/>
          <w:szCs w:val="22"/>
        </w:rPr>
        <w:t xml:space="preserve"> where no-one is injured but they could have been. </w:t>
      </w:r>
      <w:r w:rsidR="001B67C1">
        <w:rPr>
          <w:rFonts w:ascii="Arial" w:hAnsi="Arial" w:cs="Arial"/>
          <w:color w:val="000000"/>
          <w:sz w:val="22"/>
          <w:szCs w:val="22"/>
        </w:rPr>
        <w:t>(t</w:t>
      </w:r>
      <w:r w:rsidRPr="00FE4C7B">
        <w:rPr>
          <w:rFonts w:ascii="Arial" w:hAnsi="Arial" w:cs="Arial"/>
          <w:color w:val="000000"/>
          <w:sz w:val="22"/>
          <w:szCs w:val="22"/>
        </w:rPr>
        <w:t>hese ar</w:t>
      </w:r>
      <w:r>
        <w:rPr>
          <w:rFonts w:ascii="Arial" w:hAnsi="Arial" w:cs="Arial"/>
          <w:color w:val="000000"/>
          <w:sz w:val="22"/>
          <w:szCs w:val="22"/>
        </w:rPr>
        <w:t>e usually industrial incidents</w:t>
      </w:r>
      <w:r w:rsidR="001B67C1">
        <w:rPr>
          <w:rFonts w:ascii="Arial" w:hAnsi="Arial" w:cs="Arial"/>
          <w:color w:val="000000"/>
          <w:sz w:val="22"/>
          <w:szCs w:val="22"/>
        </w:rPr>
        <w:t>)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0BC04690" w14:textId="5C7A2062" w:rsidR="00000023" w:rsidRPr="00FE4C7B" w:rsidRDefault="00AB1B72" w:rsidP="1FD43E12">
      <w:p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T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 xml:space="preserve">his may include: </w:t>
      </w:r>
    </w:p>
    <w:p w14:paraId="6A5FBA35" w14:textId="2F708BCD" w:rsidR="00000023" w:rsidRPr="00FE4C7B" w:rsidRDefault="00AB1B72" w:rsidP="1FD43E12">
      <w:pPr>
        <w:pStyle w:val="ListParagraph"/>
        <w:numPr>
          <w:ilvl w:val="0"/>
          <w:numId w:val="60"/>
        </w:numPr>
        <w:spacing w:before="120" w:after="120" w:line="360" w:lineRule="auto"/>
        <w:ind w:left="720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a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 xml:space="preserve"> member of staff injures back at work through lifting and is off for two weeks</w:t>
      </w:r>
    </w:p>
    <w:p w14:paraId="7577706C" w14:textId="734A5A62" w:rsidR="00000023" w:rsidRPr="00FE4C7B" w:rsidRDefault="00AB1B72" w:rsidP="00FE1D52">
      <w:pPr>
        <w:pStyle w:val="ListParagraph"/>
        <w:numPr>
          <w:ilvl w:val="0"/>
          <w:numId w:val="60"/>
        </w:numPr>
        <w:spacing w:before="120" w:after="120" w:line="360" w:lineRule="auto"/>
        <w:ind w:left="720"/>
        <w:rPr>
          <w:rFonts w:ascii="Arial" w:hAnsi="Arial" w:cs="Arial"/>
          <w:color w:val="000000"/>
          <w:sz w:val="22"/>
          <w:szCs w:val="22"/>
        </w:rPr>
      </w:pPr>
      <w:r w:rsidRPr="3FB8557B">
        <w:rPr>
          <w:rFonts w:ascii="Arial" w:hAnsi="Arial" w:cs="Arial"/>
          <w:color w:val="000000" w:themeColor="text1"/>
          <w:sz w:val="22"/>
          <w:szCs w:val="22"/>
        </w:rPr>
        <w:t>a</w:t>
      </w:r>
      <w:r w:rsidR="00000023" w:rsidRPr="3FB8557B">
        <w:rPr>
          <w:rFonts w:ascii="Arial" w:hAnsi="Arial" w:cs="Arial"/>
          <w:color w:val="000000" w:themeColor="text1"/>
          <w:sz w:val="22"/>
          <w:szCs w:val="22"/>
        </w:rPr>
        <w:t xml:space="preserve"> parent</w:t>
      </w:r>
      <w:r w:rsidR="594E2B32" w:rsidRPr="3FB8557B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000023" w:rsidRPr="3FB8557B">
        <w:rPr>
          <w:rFonts w:ascii="Arial" w:hAnsi="Arial" w:cs="Arial"/>
          <w:color w:val="000000" w:themeColor="text1"/>
          <w:sz w:val="22"/>
          <w:szCs w:val="22"/>
        </w:rPr>
        <w:t xml:space="preserve"> slips on a wet floor near the water tray and is taken to hospital</w:t>
      </w:r>
    </w:p>
    <w:p w14:paraId="0220D207" w14:textId="61BE0603" w:rsidR="00000023" w:rsidRPr="00FE4C7B" w:rsidRDefault="00AB1B72" w:rsidP="00FE1D52">
      <w:pPr>
        <w:pStyle w:val="ListParagraph"/>
        <w:numPr>
          <w:ilvl w:val="0"/>
          <w:numId w:val="60"/>
        </w:numPr>
        <w:spacing w:before="120" w:after="120" w:line="360" w:lineRule="auto"/>
        <w:ind w:left="720"/>
        <w:contextualSpacing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 xml:space="preserve"> child falls from a climbing frame and is taken to hospital</w:t>
      </w:r>
    </w:p>
    <w:p w14:paraId="1A3853C1" w14:textId="77777777" w:rsidR="00AB1B72" w:rsidRDefault="00AB1B72" w:rsidP="00FE1D52">
      <w:pPr>
        <w:pStyle w:val="ListParagraph"/>
        <w:numPr>
          <w:ilvl w:val="0"/>
          <w:numId w:val="60"/>
        </w:numPr>
        <w:spacing w:before="120" w:after="120" w:line="360" w:lineRule="auto"/>
        <w:ind w:left="720"/>
        <w:contextualSpacing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 xml:space="preserve">he ceiling </w:t>
      </w:r>
      <w:r w:rsidR="006077CC">
        <w:rPr>
          <w:rFonts w:ascii="Arial" w:hAnsi="Arial" w:cs="Arial"/>
          <w:color w:val="000000"/>
          <w:sz w:val="22"/>
          <w:szCs w:val="22"/>
        </w:rPr>
        <w:t>collapses</w:t>
      </w:r>
    </w:p>
    <w:p w14:paraId="0FEDA163" w14:textId="420881BF" w:rsidR="00000023" w:rsidRPr="00AB1B72" w:rsidRDefault="00AB1B72" w:rsidP="00FE1D52">
      <w:pPr>
        <w:pStyle w:val="ListParagraph"/>
        <w:numPr>
          <w:ilvl w:val="0"/>
          <w:numId w:val="60"/>
        </w:numPr>
        <w:spacing w:before="120" w:after="120" w:line="360" w:lineRule="auto"/>
        <w:ind w:left="720"/>
        <w:contextualSpacing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</w:t>
      </w:r>
      <w:r w:rsidR="00000023" w:rsidRPr="00AB1B72">
        <w:rPr>
          <w:rFonts w:ascii="Arial" w:hAnsi="Arial" w:cs="Arial"/>
          <w:color w:val="000000"/>
          <w:sz w:val="22"/>
          <w:szCs w:val="22"/>
        </w:rPr>
        <w:t>n outbreak of Legionella</w:t>
      </w:r>
    </w:p>
    <w:p w14:paraId="4ACF6B07" w14:textId="3C8512E6" w:rsidR="001848EE" w:rsidRDefault="00000023" w:rsidP="001848EE">
      <w:pPr>
        <w:pStyle w:val="ListParagraph"/>
        <w:spacing w:before="120" w:after="120" w:line="360" w:lineRule="auto"/>
        <w:ind w:left="0"/>
        <w:contextualSpacing w:val="0"/>
        <w:rPr>
          <w:rFonts w:ascii="Arial" w:hAnsi="Arial" w:cs="Arial"/>
          <w:color w:val="000000"/>
          <w:sz w:val="22"/>
          <w:szCs w:val="22"/>
        </w:rPr>
      </w:pPr>
      <w:r w:rsidRPr="00FE4C7B">
        <w:rPr>
          <w:rFonts w:ascii="Arial" w:hAnsi="Arial" w:cs="Arial"/>
          <w:color w:val="000000"/>
          <w:sz w:val="22"/>
          <w:szCs w:val="22"/>
        </w:rPr>
        <w:t xml:space="preserve">The </w:t>
      </w:r>
      <w:r w:rsidR="006077CC">
        <w:rPr>
          <w:rFonts w:ascii="Arial" w:hAnsi="Arial" w:cs="Arial"/>
          <w:color w:val="000000"/>
          <w:sz w:val="22"/>
          <w:szCs w:val="22"/>
        </w:rPr>
        <w:t xml:space="preserve">setting </w:t>
      </w:r>
      <w:r w:rsidRPr="006A04E6">
        <w:rPr>
          <w:rFonts w:ascii="Arial" w:hAnsi="Arial" w:cs="Arial"/>
          <w:color w:val="000000"/>
          <w:sz w:val="22"/>
          <w:szCs w:val="22"/>
        </w:rPr>
        <w:t>manager informs the</w:t>
      </w:r>
      <w:r w:rsidR="006077CC" w:rsidRPr="006A04E6">
        <w:rPr>
          <w:rFonts w:ascii="Arial" w:hAnsi="Arial" w:cs="Arial"/>
          <w:color w:val="000000"/>
          <w:sz w:val="22"/>
          <w:szCs w:val="22"/>
        </w:rPr>
        <w:t xml:space="preserve"> owners/trustees/directors</w:t>
      </w:r>
      <w:r w:rsidRPr="006A04E6">
        <w:rPr>
          <w:rFonts w:ascii="Arial" w:hAnsi="Arial" w:cs="Arial"/>
          <w:color w:val="000000"/>
          <w:sz w:val="22"/>
          <w:szCs w:val="22"/>
        </w:rPr>
        <w:t xml:space="preserve"> and completes an accident and/or incident </w:t>
      </w:r>
      <w:r w:rsidR="006A04E6" w:rsidRPr="006A04E6">
        <w:rPr>
          <w:rFonts w:ascii="Arial" w:hAnsi="Arial" w:cs="Arial"/>
          <w:color w:val="000000"/>
          <w:sz w:val="22"/>
          <w:szCs w:val="22"/>
        </w:rPr>
        <w:t>r</w:t>
      </w:r>
      <w:r w:rsidRPr="006A04E6">
        <w:rPr>
          <w:rFonts w:ascii="Arial" w:hAnsi="Arial" w:cs="Arial"/>
          <w:color w:val="000000"/>
          <w:sz w:val="22"/>
          <w:szCs w:val="22"/>
        </w:rPr>
        <w:t>e</w:t>
      </w:r>
      <w:r w:rsidR="006A04E6" w:rsidRPr="006A04E6">
        <w:rPr>
          <w:rFonts w:ascii="Arial" w:hAnsi="Arial" w:cs="Arial"/>
          <w:color w:val="000000"/>
          <w:sz w:val="22"/>
          <w:szCs w:val="22"/>
        </w:rPr>
        <w:t>c</w:t>
      </w:r>
      <w:r w:rsidRPr="006A04E6">
        <w:rPr>
          <w:rFonts w:ascii="Arial" w:hAnsi="Arial" w:cs="Arial"/>
          <w:color w:val="000000"/>
          <w:sz w:val="22"/>
          <w:szCs w:val="22"/>
        </w:rPr>
        <w:t>or</w:t>
      </w:r>
      <w:r w:rsidR="006A04E6" w:rsidRPr="006A04E6">
        <w:rPr>
          <w:rFonts w:ascii="Arial" w:hAnsi="Arial" w:cs="Arial"/>
          <w:color w:val="000000"/>
          <w:sz w:val="22"/>
          <w:szCs w:val="22"/>
        </w:rPr>
        <w:t>d</w:t>
      </w:r>
      <w:r w:rsidR="00AB1B72" w:rsidRPr="006A04E6">
        <w:rPr>
          <w:rFonts w:ascii="Arial" w:hAnsi="Arial" w:cs="Arial"/>
          <w:color w:val="000000"/>
          <w:sz w:val="22"/>
          <w:szCs w:val="22"/>
        </w:rPr>
        <w:t>;</w:t>
      </w:r>
      <w:r w:rsidRPr="006A04E6">
        <w:rPr>
          <w:rFonts w:ascii="Arial" w:hAnsi="Arial" w:cs="Arial"/>
          <w:color w:val="000000"/>
          <w:sz w:val="22"/>
          <w:szCs w:val="22"/>
        </w:rPr>
        <w:t xml:space="preserve"> witness statements are taken as previously detailed.</w:t>
      </w:r>
    </w:p>
    <w:p w14:paraId="66F143DF" w14:textId="02615BDA" w:rsidR="00000023" w:rsidRPr="00FE4C7B" w:rsidRDefault="00000023" w:rsidP="001848EE">
      <w:pPr>
        <w:pStyle w:val="ListParagraph"/>
        <w:numPr>
          <w:ilvl w:val="0"/>
          <w:numId w:val="71"/>
        </w:numPr>
        <w:spacing w:before="120" w:after="120" w:line="360" w:lineRule="auto"/>
        <w:contextualSpacing w:val="0"/>
        <w:rPr>
          <w:rFonts w:ascii="Arial" w:hAnsi="Arial" w:cs="Arial"/>
          <w:color w:val="000000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If the incident is RIDDOR reportable, the setting manager telephones HSE Contact Centre on 0</w:t>
      </w:r>
      <w:r w:rsidR="00BA59C0" w:rsidRPr="1FD43E12">
        <w:rPr>
          <w:rFonts w:ascii="Arial" w:hAnsi="Arial" w:cs="Arial"/>
          <w:color w:val="000000" w:themeColor="text1"/>
          <w:sz w:val="22"/>
          <w:szCs w:val="22"/>
        </w:rPr>
        <w:t>3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45 300 9923 or reports online at </w:t>
      </w:r>
      <w:hyperlink r:id="rId12">
        <w:r w:rsidR="00BA59C0" w:rsidRPr="1FD43E12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www.hse.gov.uk/riddor/report.htm</w:t>
        </w:r>
      </w:hyperlink>
      <w:r w:rsidR="008247C0" w:rsidRPr="1FD43E12">
        <w:rPr>
          <w:rStyle w:val="Hyperlink"/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4A826EA4" w14:textId="15E29F42" w:rsidR="00000023" w:rsidRPr="00FE4C7B" w:rsidRDefault="00000023" w:rsidP="00E030DF">
      <w:pPr>
        <w:pStyle w:val="ListParagraph"/>
        <w:numPr>
          <w:ilvl w:val="0"/>
          <w:numId w:val="50"/>
        </w:numPr>
        <w:spacing w:before="120" w:after="120" w:line="360" w:lineRule="auto"/>
        <w:contextualSpacing w:val="0"/>
        <w:rPr>
          <w:rFonts w:ascii="Arial" w:hAnsi="Arial" w:cs="Arial"/>
          <w:color w:val="000000"/>
          <w:sz w:val="22"/>
          <w:szCs w:val="22"/>
        </w:rPr>
      </w:pPr>
      <w:r w:rsidRPr="00FE4C7B">
        <w:rPr>
          <w:rFonts w:ascii="Arial" w:hAnsi="Arial" w:cs="Arial"/>
          <w:color w:val="000000"/>
          <w:sz w:val="22"/>
          <w:szCs w:val="22"/>
        </w:rPr>
        <w:t>RIDDOR Reportable events require reporting to RIDDOR within 15 days of the event occurring</w:t>
      </w:r>
      <w:r w:rsidR="007E2C56">
        <w:rPr>
          <w:rFonts w:ascii="Arial" w:hAnsi="Arial" w:cs="Arial"/>
          <w:color w:val="000000"/>
          <w:sz w:val="22"/>
          <w:szCs w:val="22"/>
        </w:rPr>
        <w:t>.</w:t>
      </w:r>
    </w:p>
    <w:p w14:paraId="08DB5855" w14:textId="38FB1E0E" w:rsidR="00000023" w:rsidRPr="00FE4C7B" w:rsidRDefault="00000023" w:rsidP="1FD43E1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The local authority investigates all reported injuries, </w:t>
      </w:r>
      <w:r w:rsidR="3334AF33" w:rsidRPr="1FD43E12">
        <w:rPr>
          <w:rFonts w:ascii="Arial" w:hAnsi="Arial" w:cs="Arial"/>
          <w:color w:val="000000" w:themeColor="text1"/>
          <w:sz w:val="22"/>
          <w:szCs w:val="22"/>
        </w:rPr>
        <w:t>diseases,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or dangerous occurrences. They will decide if there has been a breach in health and safety regulations and will decide what measures will be taken. </w:t>
      </w:r>
    </w:p>
    <w:p w14:paraId="61D864AE" w14:textId="482D27FD" w:rsidR="00000023" w:rsidRPr="00FE4C7B" w:rsidRDefault="00000023" w:rsidP="00E030DF">
      <w:pPr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3FB8557B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5E1AD3" w:rsidRPr="3FB8557B">
        <w:rPr>
          <w:rFonts w:ascii="Arial" w:hAnsi="Arial" w:cs="Arial"/>
          <w:color w:val="000000" w:themeColor="text1"/>
          <w:sz w:val="22"/>
          <w:szCs w:val="22"/>
        </w:rPr>
        <w:t>owners/trustees/directors</w:t>
      </w:r>
      <w:r w:rsidRPr="3FB8557B">
        <w:rPr>
          <w:rFonts w:ascii="Arial" w:hAnsi="Arial" w:cs="Arial"/>
          <w:color w:val="000000" w:themeColor="text1"/>
          <w:sz w:val="22"/>
          <w:szCs w:val="22"/>
        </w:rPr>
        <w:t xml:space="preserve"> review how the situation was managed, as above, to ensure that investigations were </w:t>
      </w:r>
      <w:r w:rsidR="3D9714F5" w:rsidRPr="3FB8557B">
        <w:rPr>
          <w:rFonts w:ascii="Arial" w:hAnsi="Arial" w:cs="Arial"/>
          <w:color w:val="000000" w:themeColor="text1"/>
          <w:sz w:val="22"/>
          <w:szCs w:val="22"/>
        </w:rPr>
        <w:t>rigorous,</w:t>
      </w:r>
      <w:r w:rsidRPr="3FB8557B">
        <w:rPr>
          <w:rFonts w:ascii="Arial" w:hAnsi="Arial" w:cs="Arial"/>
          <w:color w:val="000000" w:themeColor="text1"/>
          <w:sz w:val="22"/>
          <w:szCs w:val="22"/>
        </w:rPr>
        <w:t xml:space="preserve"> and that policies and procedures were followed.</w:t>
      </w:r>
    </w:p>
    <w:p w14:paraId="753466AD" w14:textId="51910093" w:rsidR="00000023" w:rsidRPr="009D0613" w:rsidRDefault="00000023" w:rsidP="00E030DF">
      <w:pPr>
        <w:pStyle w:val="ListParagraph"/>
        <w:spacing w:before="120" w:after="120" w:line="360" w:lineRule="auto"/>
        <w:ind w:left="0"/>
        <w:contextualSpacing w:val="0"/>
        <w:rPr>
          <w:rFonts w:ascii="Arial" w:hAnsi="Arial" w:cs="Arial"/>
          <w:bCs/>
          <w:color w:val="000000"/>
          <w:sz w:val="22"/>
          <w:szCs w:val="22"/>
        </w:rPr>
      </w:pPr>
      <w:r w:rsidRPr="009D0613">
        <w:rPr>
          <w:rFonts w:ascii="Arial" w:hAnsi="Arial" w:cs="Arial"/>
          <w:bCs/>
          <w:color w:val="000000"/>
          <w:sz w:val="22"/>
          <w:szCs w:val="22"/>
        </w:rPr>
        <w:t>If an insurance claim is likely</w:t>
      </w:r>
      <w:r w:rsidR="002F6C70">
        <w:rPr>
          <w:rFonts w:ascii="Arial" w:hAnsi="Arial" w:cs="Arial"/>
          <w:bCs/>
          <w:color w:val="000000"/>
          <w:sz w:val="22"/>
          <w:szCs w:val="22"/>
        </w:rPr>
        <w:t>:</w:t>
      </w:r>
    </w:p>
    <w:p w14:paraId="76540370" w14:textId="5D553AE0" w:rsidR="00000023" w:rsidRPr="00FE4C7B" w:rsidRDefault="00B13E22" w:rsidP="1FD43E12">
      <w:pPr>
        <w:pStyle w:val="ListParagraph"/>
        <w:numPr>
          <w:ilvl w:val="0"/>
          <w:numId w:val="51"/>
        </w:numPr>
        <w:spacing w:before="120" w:after="120" w:line="360" w:lineRule="auto"/>
        <w:ind w:left="360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I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 xml:space="preserve">ncidents such as fire, theft or flood are notified to the insurance </w:t>
      </w:r>
      <w:r w:rsidR="002F6C70" w:rsidRPr="1FD43E12">
        <w:rPr>
          <w:rFonts w:ascii="Arial" w:hAnsi="Arial" w:cs="Arial"/>
          <w:color w:val="000000" w:themeColor="text1"/>
          <w:sz w:val="22"/>
          <w:szCs w:val="22"/>
        </w:rPr>
        <w:t xml:space="preserve">provider 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immediately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014E4FD" w14:textId="23ABDF9C" w:rsidR="00000023" w:rsidRPr="00FE4C7B" w:rsidRDefault="00B13E22" w:rsidP="00E030DF">
      <w:pPr>
        <w:pStyle w:val="ListParagraph"/>
        <w:numPr>
          <w:ilvl w:val="0"/>
          <w:numId w:val="52"/>
        </w:numPr>
        <w:spacing w:before="120" w:after="120" w:line="360" w:lineRule="auto"/>
        <w:ind w:left="360"/>
        <w:contextualSpacing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 xml:space="preserve">he setting </w:t>
      </w:r>
      <w:r w:rsidR="00000023" w:rsidRPr="008A60F1">
        <w:rPr>
          <w:rFonts w:ascii="Arial" w:hAnsi="Arial" w:cs="Arial"/>
          <w:color w:val="000000"/>
          <w:sz w:val="22"/>
          <w:szCs w:val="22"/>
        </w:rPr>
        <w:t>does not admit liability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0CA176C9" w14:textId="2277B068" w:rsidR="00000023" w:rsidRPr="00FE4C7B" w:rsidRDefault="00B13E22" w:rsidP="3FB8557B">
      <w:pPr>
        <w:pStyle w:val="ListParagraph"/>
        <w:numPr>
          <w:ilvl w:val="0"/>
          <w:numId w:val="52"/>
        </w:numPr>
        <w:spacing w:before="120" w:after="120" w:line="360" w:lineRule="auto"/>
        <w:ind w:left="36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I</w:t>
      </w:r>
      <w:r w:rsidR="00000023" w:rsidRPr="3FB8557B">
        <w:rPr>
          <w:rFonts w:ascii="Arial" w:hAnsi="Arial" w:cs="Arial"/>
          <w:color w:val="000000" w:themeColor="text1"/>
          <w:sz w:val="22"/>
          <w:szCs w:val="22"/>
        </w:rPr>
        <w:t xml:space="preserve">f broken or faulty equipment is involved, it must not be repaired, </w:t>
      </w:r>
      <w:r w:rsidR="10A78309" w:rsidRPr="3FB8557B">
        <w:rPr>
          <w:rFonts w:ascii="Arial" w:hAnsi="Arial" w:cs="Arial"/>
          <w:color w:val="000000" w:themeColor="text1"/>
          <w:sz w:val="22"/>
          <w:szCs w:val="22"/>
        </w:rPr>
        <w:t>destroyed,</w:t>
      </w:r>
      <w:r w:rsidR="00000023" w:rsidRPr="3FB8557B">
        <w:rPr>
          <w:rFonts w:ascii="Arial" w:hAnsi="Arial" w:cs="Arial"/>
          <w:color w:val="000000" w:themeColor="text1"/>
          <w:sz w:val="22"/>
          <w:szCs w:val="22"/>
        </w:rPr>
        <w:t xml:space="preserve"> or disposed of, in case it is needed during </w:t>
      </w:r>
      <w:r w:rsidR="008A60F1" w:rsidRPr="3FB8557B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000023" w:rsidRPr="3FB8557B">
        <w:rPr>
          <w:rFonts w:ascii="Arial" w:hAnsi="Arial" w:cs="Arial"/>
          <w:color w:val="000000" w:themeColor="text1"/>
          <w:sz w:val="22"/>
          <w:szCs w:val="22"/>
        </w:rPr>
        <w:t>investigation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956AB54" w14:textId="6847E215" w:rsidR="00000023" w:rsidRPr="00FE4C7B" w:rsidRDefault="00B13E22" w:rsidP="00E030DF">
      <w:pPr>
        <w:pStyle w:val="ListParagraph"/>
        <w:numPr>
          <w:ilvl w:val="0"/>
          <w:numId w:val="52"/>
        </w:numPr>
        <w:spacing w:before="120" w:after="120" w:line="360" w:lineRule="auto"/>
        <w:ind w:left="360"/>
        <w:contextualSpacing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 xml:space="preserve">f communication from a </w:t>
      </w:r>
      <w:r w:rsidR="008A60F1">
        <w:rPr>
          <w:rFonts w:ascii="Arial" w:hAnsi="Arial" w:cs="Arial"/>
          <w:color w:val="000000"/>
          <w:sz w:val="22"/>
          <w:szCs w:val="22"/>
        </w:rPr>
        <w:t>s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 xml:space="preserve">olicitor is received on behalf of the injured party, this is sent directly to the </w:t>
      </w:r>
      <w:r w:rsidR="008A60F1">
        <w:rPr>
          <w:rFonts w:ascii="Arial" w:hAnsi="Arial" w:cs="Arial"/>
          <w:color w:val="000000"/>
          <w:sz w:val="22"/>
          <w:szCs w:val="22"/>
        </w:rPr>
        <w:t>i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 xml:space="preserve">nsurance </w:t>
      </w:r>
      <w:r w:rsidR="008A60F1">
        <w:rPr>
          <w:rFonts w:ascii="Arial" w:hAnsi="Arial" w:cs="Arial"/>
          <w:color w:val="000000"/>
          <w:sz w:val="22"/>
          <w:szCs w:val="22"/>
        </w:rPr>
        <w:t>provider;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 xml:space="preserve"> </w:t>
      </w:r>
      <w:r w:rsidR="008A60F1">
        <w:rPr>
          <w:rFonts w:ascii="Arial" w:hAnsi="Arial" w:cs="Arial"/>
          <w:color w:val="000000"/>
          <w:sz w:val="22"/>
          <w:szCs w:val="22"/>
        </w:rPr>
        <w:t>t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 xml:space="preserve">he setting manager will then write to the </w:t>
      </w:r>
      <w:r w:rsidR="008A60F1">
        <w:rPr>
          <w:rFonts w:ascii="Arial" w:hAnsi="Arial" w:cs="Arial"/>
          <w:color w:val="000000"/>
          <w:sz w:val="22"/>
          <w:szCs w:val="22"/>
        </w:rPr>
        <w:t>s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>olicitor to confirm that the letter has been passed on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6F5CD9ED" w14:textId="65EF5EC1" w:rsidR="00783C37" w:rsidRPr="00360F76" w:rsidRDefault="00B13E22" w:rsidP="1FD43E12">
      <w:pPr>
        <w:pStyle w:val="ListParagraph"/>
        <w:numPr>
          <w:ilvl w:val="0"/>
          <w:numId w:val="5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T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he incident is not discussed with any outside persons, or other parents</w:t>
      </w:r>
      <w:r w:rsidR="7EEDDD00" w:rsidRPr="1FD43E12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, no matter what questions they may ask about their own child’s safety in relation to the incident, as it is regarded as confidential under the Data Protection Act.</w:t>
      </w:r>
    </w:p>
    <w:sectPr w:rsidR="00783C37" w:rsidRPr="00360F76" w:rsidSect="00192A0B">
      <w:headerReference w:type="default" r:id="rId13"/>
      <w:footerReference w:type="default" r:id="rId14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E000C" w14:textId="77777777" w:rsidR="00FE01F6" w:rsidRDefault="00FE01F6">
      <w:r>
        <w:separator/>
      </w:r>
    </w:p>
  </w:endnote>
  <w:endnote w:type="continuationSeparator" w:id="0">
    <w:p w14:paraId="17A9D7EB" w14:textId="77777777" w:rsidR="00FE01F6" w:rsidRDefault="00FE01F6">
      <w:r>
        <w:continuationSeparator/>
      </w:r>
    </w:p>
  </w:endnote>
  <w:endnote w:type="continuationNotice" w:id="1">
    <w:p w14:paraId="7829F5BA" w14:textId="77777777" w:rsidR="00FE01F6" w:rsidRDefault="00FE01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0FD42" w14:textId="76FA3D3E" w:rsidR="1FD43E12" w:rsidRDefault="1FD43E12" w:rsidP="1FD43E12">
    <w:pPr>
      <w:tabs>
        <w:tab w:val="center" w:pos="4513"/>
        <w:tab w:val="right" w:pos="9026"/>
      </w:tabs>
    </w:pPr>
    <w:r w:rsidRPr="1FD43E12">
      <w:rPr>
        <w:rFonts w:ascii="Arial" w:eastAsia="Arial" w:hAnsi="Arial" w:cs="Arial"/>
        <w:i/>
        <w:iCs/>
        <w:color w:val="FF0000"/>
        <w:sz w:val="20"/>
        <w:szCs w:val="20"/>
      </w:rPr>
      <w:t>Policies &amp; Procedures for the EYFS 2026/27</w:t>
    </w:r>
    <w:r w:rsidRPr="1FD43E12">
      <w:rPr>
        <w:rFonts w:ascii="Arial" w:eastAsia="Arial" w:hAnsi="Arial" w:cs="Arial"/>
        <w:color w:val="FF0000"/>
        <w:sz w:val="20"/>
        <w:szCs w:val="20"/>
      </w:rPr>
      <w:t xml:space="preserve"> 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14C2F" w14:textId="77777777" w:rsidR="00FE01F6" w:rsidRDefault="00FE01F6">
      <w:r>
        <w:separator/>
      </w:r>
    </w:p>
  </w:footnote>
  <w:footnote w:type="continuationSeparator" w:id="0">
    <w:p w14:paraId="0762CA8E" w14:textId="77777777" w:rsidR="00FE01F6" w:rsidRDefault="00FE01F6">
      <w:r>
        <w:continuationSeparator/>
      </w:r>
    </w:p>
  </w:footnote>
  <w:footnote w:type="continuationNotice" w:id="1">
    <w:p w14:paraId="746A3453" w14:textId="77777777" w:rsidR="00FE01F6" w:rsidRDefault="00FE01F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FD43E12" w14:paraId="57F68F81" w14:textId="77777777" w:rsidTr="1FD43E12">
      <w:trPr>
        <w:trHeight w:val="300"/>
      </w:trPr>
      <w:tc>
        <w:tcPr>
          <w:tcW w:w="3485" w:type="dxa"/>
        </w:tcPr>
        <w:p w14:paraId="41D4A89C" w14:textId="22693A91" w:rsidR="1FD43E12" w:rsidRDefault="1FD43E12" w:rsidP="1FD43E12">
          <w:pPr>
            <w:pStyle w:val="Header"/>
            <w:ind w:left="-115"/>
          </w:pPr>
        </w:p>
      </w:tc>
      <w:tc>
        <w:tcPr>
          <w:tcW w:w="3485" w:type="dxa"/>
        </w:tcPr>
        <w:p w14:paraId="74BA545E" w14:textId="6D7A52B4" w:rsidR="1FD43E12" w:rsidRDefault="1FD43E12" w:rsidP="1FD43E12">
          <w:pPr>
            <w:pStyle w:val="Header"/>
            <w:jc w:val="center"/>
          </w:pPr>
        </w:p>
      </w:tc>
      <w:tc>
        <w:tcPr>
          <w:tcW w:w="3485" w:type="dxa"/>
        </w:tcPr>
        <w:p w14:paraId="150C3D38" w14:textId="0C7A5CBD" w:rsidR="1FD43E12" w:rsidRDefault="1FD43E12" w:rsidP="1FD43E12">
          <w:pPr>
            <w:pStyle w:val="Header"/>
            <w:ind w:right="-115"/>
            <w:jc w:val="right"/>
          </w:pPr>
        </w:p>
      </w:tc>
    </w:tr>
  </w:tbl>
  <w:p w14:paraId="006DBA7D" w14:textId="5A271FB5" w:rsidR="1FD43E12" w:rsidRDefault="1FD43E12" w:rsidP="1FD43E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E525F41"/>
    <w:multiLevelType w:val="hybridMultilevel"/>
    <w:tmpl w:val="F61C4E5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9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3F380B9E"/>
    <w:multiLevelType w:val="hybridMultilevel"/>
    <w:tmpl w:val="53066F0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4F463C7"/>
    <w:multiLevelType w:val="hybridMultilevel"/>
    <w:tmpl w:val="2402B8E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5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6C9147A4"/>
    <w:multiLevelType w:val="hybridMultilevel"/>
    <w:tmpl w:val="95E04EE2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6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9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0" w15:restartNumberingAfterBreak="0">
    <w:nsid w:val="731B2069"/>
    <w:multiLevelType w:val="hybridMultilevel"/>
    <w:tmpl w:val="4754C82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72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4967278">
    <w:abstractNumId w:val="67"/>
  </w:num>
  <w:num w:numId="2" w16cid:durableId="2031301230">
    <w:abstractNumId w:val="0"/>
  </w:num>
  <w:num w:numId="3" w16cid:durableId="361322938">
    <w:abstractNumId w:val="30"/>
  </w:num>
  <w:num w:numId="4" w16cid:durableId="1009066748">
    <w:abstractNumId w:val="5"/>
  </w:num>
  <w:num w:numId="5" w16cid:durableId="1683823296">
    <w:abstractNumId w:val="1"/>
  </w:num>
  <w:num w:numId="6" w16cid:durableId="631130247">
    <w:abstractNumId w:val="25"/>
  </w:num>
  <w:num w:numId="7" w16cid:durableId="435029801">
    <w:abstractNumId w:val="33"/>
  </w:num>
  <w:num w:numId="8" w16cid:durableId="827943771">
    <w:abstractNumId w:val="23"/>
  </w:num>
  <w:num w:numId="9" w16cid:durableId="2040429844">
    <w:abstractNumId w:val="65"/>
  </w:num>
  <w:num w:numId="10" w16cid:durableId="1617983377">
    <w:abstractNumId w:val="50"/>
  </w:num>
  <w:num w:numId="11" w16cid:durableId="255020212">
    <w:abstractNumId w:val="47"/>
  </w:num>
  <w:num w:numId="12" w16cid:durableId="681931155">
    <w:abstractNumId w:val="3"/>
  </w:num>
  <w:num w:numId="13" w16cid:durableId="34283294">
    <w:abstractNumId w:val="61"/>
  </w:num>
  <w:num w:numId="14" w16cid:durableId="49966839">
    <w:abstractNumId w:val="71"/>
  </w:num>
  <w:num w:numId="15" w16cid:durableId="1325432806">
    <w:abstractNumId w:val="55"/>
  </w:num>
  <w:num w:numId="16" w16cid:durableId="1588420312">
    <w:abstractNumId w:val="73"/>
  </w:num>
  <w:num w:numId="17" w16cid:durableId="2011367856">
    <w:abstractNumId w:val="63"/>
  </w:num>
  <w:num w:numId="18" w16cid:durableId="2025553509">
    <w:abstractNumId w:val="7"/>
  </w:num>
  <w:num w:numId="19" w16cid:durableId="1400904643">
    <w:abstractNumId w:val="34"/>
  </w:num>
  <w:num w:numId="20" w16cid:durableId="1944267191">
    <w:abstractNumId w:val="14"/>
  </w:num>
  <w:num w:numId="21" w16cid:durableId="146939732">
    <w:abstractNumId w:val="26"/>
  </w:num>
  <w:num w:numId="22" w16cid:durableId="1246843531">
    <w:abstractNumId w:val="43"/>
  </w:num>
  <w:num w:numId="23" w16cid:durableId="300575416">
    <w:abstractNumId w:val="58"/>
  </w:num>
  <w:num w:numId="24" w16cid:durableId="1438410736">
    <w:abstractNumId w:val="56"/>
  </w:num>
  <w:num w:numId="25" w16cid:durableId="1006245001">
    <w:abstractNumId w:val="46"/>
  </w:num>
  <w:num w:numId="26" w16cid:durableId="1844664522">
    <w:abstractNumId w:val="21"/>
  </w:num>
  <w:num w:numId="27" w16cid:durableId="535504071">
    <w:abstractNumId w:val="62"/>
  </w:num>
  <w:num w:numId="28" w16cid:durableId="812333861">
    <w:abstractNumId w:val="37"/>
  </w:num>
  <w:num w:numId="29" w16cid:durableId="232400819">
    <w:abstractNumId w:val="48"/>
  </w:num>
  <w:num w:numId="30" w16cid:durableId="1204249628">
    <w:abstractNumId w:val="69"/>
  </w:num>
  <w:num w:numId="31" w16cid:durableId="790396647">
    <w:abstractNumId w:val="2"/>
  </w:num>
  <w:num w:numId="32" w16cid:durableId="1545217478">
    <w:abstractNumId w:val="10"/>
  </w:num>
  <w:num w:numId="33" w16cid:durableId="1943683062">
    <w:abstractNumId w:val="39"/>
  </w:num>
  <w:num w:numId="34" w16cid:durableId="1428690883">
    <w:abstractNumId w:val="22"/>
  </w:num>
  <w:num w:numId="35" w16cid:durableId="1597250099">
    <w:abstractNumId w:val="17"/>
  </w:num>
  <w:num w:numId="36" w16cid:durableId="375395740">
    <w:abstractNumId w:val="13"/>
  </w:num>
  <w:num w:numId="37" w16cid:durableId="922490575">
    <w:abstractNumId w:val="59"/>
  </w:num>
  <w:num w:numId="38" w16cid:durableId="1878392859">
    <w:abstractNumId w:val="38"/>
  </w:num>
  <w:num w:numId="39" w16cid:durableId="1399210482">
    <w:abstractNumId w:val="60"/>
  </w:num>
  <w:num w:numId="40" w16cid:durableId="1413357341">
    <w:abstractNumId w:val="28"/>
  </w:num>
  <w:num w:numId="41" w16cid:durableId="1518692065">
    <w:abstractNumId w:val="32"/>
  </w:num>
  <w:num w:numId="42" w16cid:durableId="631666607">
    <w:abstractNumId w:val="24"/>
  </w:num>
  <w:num w:numId="43" w16cid:durableId="1289892578">
    <w:abstractNumId w:val="72"/>
  </w:num>
  <w:num w:numId="44" w16cid:durableId="844170734">
    <w:abstractNumId w:val="15"/>
  </w:num>
  <w:num w:numId="45" w16cid:durableId="1911574751">
    <w:abstractNumId w:val="4"/>
  </w:num>
  <w:num w:numId="46" w16cid:durableId="10939980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912811760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963806697">
    <w:abstractNumId w:val="19"/>
  </w:num>
  <w:num w:numId="49" w16cid:durableId="861281145">
    <w:abstractNumId w:val="20"/>
  </w:num>
  <w:num w:numId="50" w16cid:durableId="712852342">
    <w:abstractNumId w:val="5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411080851">
    <w:abstractNumId w:val="5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510295311">
    <w:abstractNumId w:val="74"/>
  </w:num>
  <w:num w:numId="53" w16cid:durableId="424423714">
    <w:abstractNumId w:val="49"/>
  </w:num>
  <w:num w:numId="54" w16cid:durableId="1700355697">
    <w:abstractNumId w:val="52"/>
  </w:num>
  <w:num w:numId="55" w16cid:durableId="1274167639">
    <w:abstractNumId w:val="68"/>
  </w:num>
  <w:num w:numId="56" w16cid:durableId="1025056547">
    <w:abstractNumId w:val="44"/>
  </w:num>
  <w:num w:numId="57" w16cid:durableId="1696273998">
    <w:abstractNumId w:val="6"/>
  </w:num>
  <w:num w:numId="58" w16cid:durableId="1214465457">
    <w:abstractNumId w:val="42"/>
  </w:num>
  <w:num w:numId="59" w16cid:durableId="1629238276">
    <w:abstractNumId w:val="18"/>
  </w:num>
  <w:num w:numId="60" w16cid:durableId="457727113">
    <w:abstractNumId w:val="29"/>
  </w:num>
  <w:num w:numId="61" w16cid:durableId="329407993">
    <w:abstractNumId w:val="36"/>
  </w:num>
  <w:num w:numId="62" w16cid:durableId="1437366752">
    <w:abstractNumId w:val="12"/>
  </w:num>
  <w:num w:numId="63" w16cid:durableId="308829975">
    <w:abstractNumId w:val="45"/>
  </w:num>
  <w:num w:numId="64" w16cid:durableId="1652051958">
    <w:abstractNumId w:val="8"/>
  </w:num>
  <w:num w:numId="65" w16cid:durableId="2057006261">
    <w:abstractNumId w:val="54"/>
  </w:num>
  <w:num w:numId="66" w16cid:durableId="1753508082">
    <w:abstractNumId w:val="31"/>
  </w:num>
  <w:num w:numId="67" w16cid:durableId="407315331">
    <w:abstractNumId w:val="9"/>
  </w:num>
  <w:num w:numId="68" w16cid:durableId="105543385">
    <w:abstractNumId w:val="35"/>
  </w:num>
  <w:num w:numId="69" w16cid:durableId="285820376">
    <w:abstractNumId w:val="66"/>
  </w:num>
  <w:num w:numId="70" w16cid:durableId="779298238">
    <w:abstractNumId w:val="41"/>
  </w:num>
  <w:num w:numId="71" w16cid:durableId="1393314661">
    <w:abstractNumId w:val="11"/>
  </w:num>
  <w:num w:numId="72" w16cid:durableId="1838613411">
    <w:abstractNumId w:val="40"/>
  </w:num>
  <w:num w:numId="73" w16cid:durableId="694115532">
    <w:abstractNumId w:val="64"/>
  </w:num>
  <w:num w:numId="74" w16cid:durableId="1142239054">
    <w:abstractNumId w:val="70"/>
  </w:num>
  <w:num w:numId="75" w16cid:durableId="1840461784">
    <w:abstractNumId w:val="16"/>
  </w:num>
  <w:num w:numId="76" w16cid:durableId="65810978">
    <w:abstractNumId w:val="51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cumentProtection w:edit="readOnly" w:enforcement="0"/>
  <w:defaultTabStop w:val="720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2A74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1784A"/>
    <w:rsid w:val="00122E2D"/>
    <w:rsid w:val="0012339E"/>
    <w:rsid w:val="001250C6"/>
    <w:rsid w:val="0012754D"/>
    <w:rsid w:val="0013251B"/>
    <w:rsid w:val="00132B8B"/>
    <w:rsid w:val="00134620"/>
    <w:rsid w:val="00135FA8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467"/>
    <w:rsid w:val="00317DD0"/>
    <w:rsid w:val="00322685"/>
    <w:rsid w:val="00324ADE"/>
    <w:rsid w:val="003256D4"/>
    <w:rsid w:val="00327DBF"/>
    <w:rsid w:val="0033288D"/>
    <w:rsid w:val="003412F9"/>
    <w:rsid w:val="0034363D"/>
    <w:rsid w:val="00350A3C"/>
    <w:rsid w:val="00360F76"/>
    <w:rsid w:val="00372551"/>
    <w:rsid w:val="00373B23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1A08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45EF"/>
    <w:rsid w:val="00437305"/>
    <w:rsid w:val="00437A24"/>
    <w:rsid w:val="004404D3"/>
    <w:rsid w:val="00442957"/>
    <w:rsid w:val="004447D7"/>
    <w:rsid w:val="00445B32"/>
    <w:rsid w:val="004468AB"/>
    <w:rsid w:val="00446B3F"/>
    <w:rsid w:val="00451461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C7F88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1491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918B6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0E04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1E9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347D"/>
    <w:rsid w:val="006F6135"/>
    <w:rsid w:val="0070068D"/>
    <w:rsid w:val="007014C2"/>
    <w:rsid w:val="00705D1E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3945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37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FA2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084E"/>
    <w:rsid w:val="0099724B"/>
    <w:rsid w:val="009A2235"/>
    <w:rsid w:val="009A2A50"/>
    <w:rsid w:val="009A375B"/>
    <w:rsid w:val="009A581C"/>
    <w:rsid w:val="009A5879"/>
    <w:rsid w:val="009B0248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D7CFB"/>
    <w:rsid w:val="009E0FC6"/>
    <w:rsid w:val="009E13B7"/>
    <w:rsid w:val="009E1B45"/>
    <w:rsid w:val="009E628A"/>
    <w:rsid w:val="009F01D6"/>
    <w:rsid w:val="00A00E70"/>
    <w:rsid w:val="00A00F1D"/>
    <w:rsid w:val="00A11B9A"/>
    <w:rsid w:val="00A14F9F"/>
    <w:rsid w:val="00A150B3"/>
    <w:rsid w:val="00A17007"/>
    <w:rsid w:val="00A320FD"/>
    <w:rsid w:val="00A3392B"/>
    <w:rsid w:val="00A35D77"/>
    <w:rsid w:val="00A36011"/>
    <w:rsid w:val="00A45043"/>
    <w:rsid w:val="00A45B9B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58"/>
    <w:rsid w:val="00AC51FF"/>
    <w:rsid w:val="00AC58DF"/>
    <w:rsid w:val="00AD15C9"/>
    <w:rsid w:val="00AD29FF"/>
    <w:rsid w:val="00AE155D"/>
    <w:rsid w:val="00AE51FD"/>
    <w:rsid w:val="00AE593A"/>
    <w:rsid w:val="00AE7669"/>
    <w:rsid w:val="00AF1A57"/>
    <w:rsid w:val="00AF2093"/>
    <w:rsid w:val="00AF2963"/>
    <w:rsid w:val="00AF2A1C"/>
    <w:rsid w:val="00AF5528"/>
    <w:rsid w:val="00B002FE"/>
    <w:rsid w:val="00B0381C"/>
    <w:rsid w:val="00B115B0"/>
    <w:rsid w:val="00B13E22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57C74"/>
    <w:rsid w:val="00B71394"/>
    <w:rsid w:val="00B72247"/>
    <w:rsid w:val="00B80BDB"/>
    <w:rsid w:val="00B80C9A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3348"/>
    <w:rsid w:val="00BF4718"/>
    <w:rsid w:val="00C0226E"/>
    <w:rsid w:val="00C02400"/>
    <w:rsid w:val="00C05AE8"/>
    <w:rsid w:val="00C079BB"/>
    <w:rsid w:val="00C113CD"/>
    <w:rsid w:val="00C12F37"/>
    <w:rsid w:val="00C165F5"/>
    <w:rsid w:val="00C20C68"/>
    <w:rsid w:val="00C211F8"/>
    <w:rsid w:val="00C2428C"/>
    <w:rsid w:val="00C24626"/>
    <w:rsid w:val="00C267C8"/>
    <w:rsid w:val="00C312BD"/>
    <w:rsid w:val="00C329D6"/>
    <w:rsid w:val="00C37A67"/>
    <w:rsid w:val="00C37D5C"/>
    <w:rsid w:val="00C37DC0"/>
    <w:rsid w:val="00C40961"/>
    <w:rsid w:val="00C4329C"/>
    <w:rsid w:val="00C46FBC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2604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BED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675A1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0FF1"/>
    <w:rsid w:val="00E51BE3"/>
    <w:rsid w:val="00E533F5"/>
    <w:rsid w:val="00E534F4"/>
    <w:rsid w:val="00E60493"/>
    <w:rsid w:val="00E61D37"/>
    <w:rsid w:val="00E65109"/>
    <w:rsid w:val="00E73FA3"/>
    <w:rsid w:val="00E75409"/>
    <w:rsid w:val="00E755AA"/>
    <w:rsid w:val="00E7591C"/>
    <w:rsid w:val="00E775E4"/>
    <w:rsid w:val="00E83593"/>
    <w:rsid w:val="00E85980"/>
    <w:rsid w:val="00E86396"/>
    <w:rsid w:val="00E95898"/>
    <w:rsid w:val="00E96B63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1F6"/>
    <w:rsid w:val="00FE0C21"/>
    <w:rsid w:val="00FE1245"/>
    <w:rsid w:val="00FE1367"/>
    <w:rsid w:val="00FE1D52"/>
    <w:rsid w:val="00FE2946"/>
    <w:rsid w:val="00FE2CF0"/>
    <w:rsid w:val="00FF1276"/>
    <w:rsid w:val="00FF5554"/>
    <w:rsid w:val="00FF5719"/>
    <w:rsid w:val="00FF5F49"/>
    <w:rsid w:val="034E634B"/>
    <w:rsid w:val="03539043"/>
    <w:rsid w:val="04D99468"/>
    <w:rsid w:val="0575526F"/>
    <w:rsid w:val="06AFD7C9"/>
    <w:rsid w:val="0C9D9615"/>
    <w:rsid w:val="0D63DE83"/>
    <w:rsid w:val="0DD41FF9"/>
    <w:rsid w:val="0DE45466"/>
    <w:rsid w:val="0F15A909"/>
    <w:rsid w:val="0FD4C4EB"/>
    <w:rsid w:val="100E3638"/>
    <w:rsid w:val="10A78309"/>
    <w:rsid w:val="12531D92"/>
    <w:rsid w:val="12882992"/>
    <w:rsid w:val="15301B7B"/>
    <w:rsid w:val="19BC6D70"/>
    <w:rsid w:val="1A756450"/>
    <w:rsid w:val="1B6E00C9"/>
    <w:rsid w:val="1C4C9BE9"/>
    <w:rsid w:val="1D6AEC5F"/>
    <w:rsid w:val="1EB9D11B"/>
    <w:rsid w:val="1FC3985F"/>
    <w:rsid w:val="1FD43E12"/>
    <w:rsid w:val="24869D11"/>
    <w:rsid w:val="2564EE13"/>
    <w:rsid w:val="25B37068"/>
    <w:rsid w:val="26CBBD41"/>
    <w:rsid w:val="27B20403"/>
    <w:rsid w:val="28422704"/>
    <w:rsid w:val="285DFCB0"/>
    <w:rsid w:val="2898C797"/>
    <w:rsid w:val="293AF1BD"/>
    <w:rsid w:val="2E690952"/>
    <w:rsid w:val="2F3763A0"/>
    <w:rsid w:val="321E1B90"/>
    <w:rsid w:val="32897505"/>
    <w:rsid w:val="32B96DF4"/>
    <w:rsid w:val="3334AF33"/>
    <w:rsid w:val="33D831CC"/>
    <w:rsid w:val="353D8D6C"/>
    <w:rsid w:val="3611D3E4"/>
    <w:rsid w:val="3723D948"/>
    <w:rsid w:val="39423812"/>
    <w:rsid w:val="3B8A104D"/>
    <w:rsid w:val="3D9714F5"/>
    <w:rsid w:val="3EB181F5"/>
    <w:rsid w:val="3F28F189"/>
    <w:rsid w:val="3FA97213"/>
    <w:rsid w:val="3FB8557B"/>
    <w:rsid w:val="404FB8AF"/>
    <w:rsid w:val="423F5ADD"/>
    <w:rsid w:val="45F29B53"/>
    <w:rsid w:val="475B1EF0"/>
    <w:rsid w:val="4844D6A3"/>
    <w:rsid w:val="48AE2286"/>
    <w:rsid w:val="4910DBDB"/>
    <w:rsid w:val="494A95F2"/>
    <w:rsid w:val="4A202370"/>
    <w:rsid w:val="4A3B6617"/>
    <w:rsid w:val="4A61B8B9"/>
    <w:rsid w:val="4D301958"/>
    <w:rsid w:val="4DE3B51B"/>
    <w:rsid w:val="4F73F942"/>
    <w:rsid w:val="5081E197"/>
    <w:rsid w:val="546F89B4"/>
    <w:rsid w:val="557E89FE"/>
    <w:rsid w:val="575D9203"/>
    <w:rsid w:val="576C7A04"/>
    <w:rsid w:val="582C5D97"/>
    <w:rsid w:val="5923C411"/>
    <w:rsid w:val="594E2B32"/>
    <w:rsid w:val="5BE5D620"/>
    <w:rsid w:val="5CC86631"/>
    <w:rsid w:val="5EDAF624"/>
    <w:rsid w:val="5F76777C"/>
    <w:rsid w:val="60622269"/>
    <w:rsid w:val="60E84165"/>
    <w:rsid w:val="6164FB3A"/>
    <w:rsid w:val="61F7B940"/>
    <w:rsid w:val="63CF9E35"/>
    <w:rsid w:val="64CFE9CD"/>
    <w:rsid w:val="6509024B"/>
    <w:rsid w:val="69116496"/>
    <w:rsid w:val="6C6A5F69"/>
    <w:rsid w:val="6D02A9F6"/>
    <w:rsid w:val="70E5E5D2"/>
    <w:rsid w:val="7173CABA"/>
    <w:rsid w:val="72113DDA"/>
    <w:rsid w:val="73430255"/>
    <w:rsid w:val="763AEA81"/>
    <w:rsid w:val="77BBB4CF"/>
    <w:rsid w:val="781367C5"/>
    <w:rsid w:val="785A7355"/>
    <w:rsid w:val="7D1695CF"/>
    <w:rsid w:val="7D2F5A49"/>
    <w:rsid w:val="7EEDDD00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73B23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hse.gov.uk/riddor/report.ht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hse.gov.uk/pubns/indg453.pdf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1EA258AF-E258-4913-A30C-87250848AF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926</Words>
  <Characters>5279</Characters>
  <Application>Microsoft Office Word</Application>
  <DocSecurity>0</DocSecurity>
  <Lines>43</Lines>
  <Paragraphs>12</Paragraphs>
  <ScaleCrop>false</ScaleCrop>
  <Company>Hewlett-Packard Company</Company>
  <LinksUpToDate>false</LinksUpToDate>
  <CharactersWithSpaces>6193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Admin</cp:lastModifiedBy>
  <cp:revision>23</cp:revision>
  <cp:lastPrinted>2018-05-03T11:09:00Z</cp:lastPrinted>
  <dcterms:created xsi:type="dcterms:W3CDTF">2024-01-31T10:20:00Z</dcterms:created>
  <dcterms:modified xsi:type="dcterms:W3CDTF">2026-09-05T20:56:00Z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