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Playfair Display" w:cs="Playfair Display" w:eastAsia="Playfair Display" w:hAnsi="Playfair Display"/>
          <w:b w:val="1"/>
          <w:color w:val="18284a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18284a"/>
          <w:sz w:val="28"/>
          <w:szCs w:val="28"/>
          <w:rtl w:val="0"/>
        </w:rPr>
        <w:t xml:space="preserve">My Financial Health </w:t>
        <w:tab/>
        <w:tab/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02">
      <w:pPr>
        <w:pageBreakBefore w:val="0"/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42.044145873318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90.9404990403073"/>
        <w:gridCol w:w="5072.015355086372"/>
        <w:gridCol w:w="786.7946257197697"/>
        <w:gridCol w:w="927.2936660268714"/>
        <w:gridCol w:w="1245"/>
        <w:gridCol w:w="5220"/>
        <w:tblGridChange w:id="0">
          <w:tblGrid>
            <w:gridCol w:w="1390.9404990403073"/>
            <w:gridCol w:w="5072.015355086372"/>
            <w:gridCol w:w="786.7946257197697"/>
            <w:gridCol w:w="927.2936660268714"/>
            <w:gridCol w:w="1245"/>
            <w:gridCol w:w="52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1.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WILL &amp; INHERITANCE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PRIORITY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ACTION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1.1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 have a will?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ind w:left="0" w:right="-1654.488188976377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1.2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 need to update my current will?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1.3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 know if my parents have a will?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1.4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know enough about inheritance tax and potential consequences for myself  and my children?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8284a"/>
                <w:rtl w:val="0"/>
              </w:rPr>
              <w:t xml:space="preserve">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8284a"/>
                <w:rtl w:val="0"/>
              </w:rPr>
              <w:t xml:space="preserve">DEBTS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8284a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8284a"/>
                <w:rtl w:val="0"/>
              </w:rPr>
              <w:t xml:space="preserve">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PRIORITY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ACTION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2.1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have a mortgage?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2.2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Am I dependent on my  partner to cover my monthly mortgage payments?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2.3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have credit card debt?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2.4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have a clear plan to pay off my credit card debt?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2.5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have any other debt?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8284a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8284a"/>
                <w:rtl w:val="0"/>
              </w:rPr>
              <w:t xml:space="preserve">INSURANCE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8284a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8284a"/>
                <w:rtl w:val="0"/>
              </w:rPr>
              <w:t xml:space="preserve">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PRIORITY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ACTION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3.1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have life insurance?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3.2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Does my partner have life insurance?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3.3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Can I pay my mortgage monthly payments in case of loss of income?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PENSION PLAN(S)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PRIORITY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ACTION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4.1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Am I clear on how I see my life upon retirement? 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4.2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know at which age I would like to retire?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4.3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Am I satisfied with my current pension provisions?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4.4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know which pension plans I have, where and how much pension I accumulated so far?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4.5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know how much money I expect in my current pension plan(s)?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SAVINGS &amp; BUDGETING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PRIORITY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ACTION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5.1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know how much savings I have?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5.2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Am I satisfied with the size of my savings?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5.3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have clear saving goals?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5.4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have an emergency fund?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5.5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receive income from my savings?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5.6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have a monthly budget for spending (or saving)?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5.7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Is my budget a useful tool which maximizes my savings?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5.8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manage to stay within my budget?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5.9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revisit my expenses regularly 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TAX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PRIORITY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ACTION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7.1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ind w:left="0" w:firstLine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understand the local tax system?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7.2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know how much tax I am currently paying?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7.3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Am I sure I am not paying too much tax?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BANKING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PRIORITY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ACTION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  <w:vertAlign w:val="superscript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Am I satisfied with my current banking arrangements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ageBreakBefore w:val="0"/>
        <w:ind w:left="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35.0" w:type="dxa"/>
        <w:jc w:val="left"/>
        <w:tblInd w:w="3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65"/>
        <w:gridCol w:w="4710"/>
        <w:gridCol w:w="705"/>
        <w:gridCol w:w="885"/>
        <w:gridCol w:w="1260"/>
        <w:gridCol w:w="5610"/>
        <w:tblGridChange w:id="0">
          <w:tblGrid>
            <w:gridCol w:w="1365"/>
            <w:gridCol w:w="4710"/>
            <w:gridCol w:w="705"/>
            <w:gridCol w:w="885"/>
            <w:gridCol w:w="1260"/>
            <w:gridCol w:w="561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INVESTING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YES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NO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PRIORITY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ACTION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9.1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Do I have clear investing goals?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9.2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Fonts w:ascii="Lato" w:cs="Lato" w:eastAsia="Lato" w:hAnsi="Lato"/>
                <w:color w:val="18284a"/>
                <w:rtl w:val="0"/>
              </w:rPr>
              <w:t xml:space="preserve">Am I satisfied with my  current return on investment?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ageBreakBefore w:val="0"/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60.0" w:type="dxa"/>
        <w:jc w:val="left"/>
        <w:tblInd w:w="9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545"/>
        <w:gridCol w:w="6915"/>
        <w:tblGridChange w:id="0">
          <w:tblGrid>
            <w:gridCol w:w="7545"/>
            <w:gridCol w:w="6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MY HIGHEST PRIORITY ACTIONS 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color w:val="18284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Lato" w:cs="Lato" w:eastAsia="Lato" w:hAnsi="Lato"/>
                <w:color w:val="18284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color w:val="18284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72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60.0" w:type="dxa"/>
        <w:jc w:val="left"/>
        <w:tblInd w:w="9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545"/>
        <w:gridCol w:w="6915"/>
        <w:tblGridChange w:id="0">
          <w:tblGrid>
            <w:gridCol w:w="7545"/>
            <w:gridCol w:w="6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Lato" w:cs="Lato" w:eastAsia="Lato" w:hAnsi="Lato"/>
                <w:b w:val="1"/>
                <w:color w:val="43434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rtl w:val="0"/>
              </w:rPr>
              <w:t xml:space="preserve">MY NEW FINANCIAL HABITS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Lato" w:cs="Lato" w:eastAsia="Lato" w:hAnsi="Lato"/>
                <w:color w:val="18284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ind w:left="216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pageBreakBefore w:val="0"/>
      <w:rPr>
        <w:rFonts w:ascii="Playfair Display" w:cs="Playfair Display" w:eastAsia="Playfair Display" w:hAnsi="Playfair Display"/>
        <w:b w:val="1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sz w:val="18"/>
        <w:szCs w:val="18"/>
        <w:rtl w:val="0"/>
      </w:rPr>
      <w:t xml:space="preserve">Copyright © 2023 Elena O. Perepelova</w:t>
      <w:tab/>
      <w:tab/>
      <w:tab/>
      <w:tab/>
      <w:tab/>
      <w:t xml:space="preserve">#investingisforwomen</w:t>
      <w:tab/>
      <w:tab/>
      <w:tab/>
      <w:tab/>
      <w:tab/>
    </w:r>
    <w:hyperlink r:id="rId1">
      <w:r w:rsidDel="00000000" w:rsidR="00000000" w:rsidRPr="00000000">
        <w:rPr>
          <w:rFonts w:ascii="Playfair Display" w:cs="Playfair Display" w:eastAsia="Playfair Display" w:hAnsi="Playfair Display"/>
          <w:b w:val="1"/>
          <w:color w:val="1155cc"/>
          <w:sz w:val="18"/>
          <w:szCs w:val="18"/>
          <w:u w:val="single"/>
          <w:rtl w:val="0"/>
        </w:rPr>
        <w:t xml:space="preserve">womeninvestorsclub.com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pageBreakBefore w:val="0"/>
      <w:jc w:val="right"/>
      <w:rPr/>
    </w:pPr>
    <w:r w:rsidDel="00000000" w:rsidR="00000000" w:rsidRPr="00000000">
      <w:rPr>
        <w:rFonts w:ascii="Playfair Display" w:cs="Playfair Display" w:eastAsia="Playfair Display" w:hAnsi="Playfair Display"/>
        <w:b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omeninvestors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