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EF1E6"/>
  <w:body>
    <w:p w:rsidR="00000000" w:rsidDel="00000000" w:rsidP="00000000" w:rsidRDefault="00000000" w:rsidRPr="00000000" w14:paraId="00000001">
      <w:pPr>
        <w:pageBreakBefore w:val="0"/>
        <w:rPr>
          <w:rFonts w:ascii="Playfair Display" w:cs="Playfair Display" w:eastAsia="Playfair Display" w:hAnsi="Playfair Display"/>
          <w:b w:val="1"/>
          <w:color w:val="18284a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8284a"/>
          <w:sz w:val="28"/>
          <w:szCs w:val="28"/>
          <w:rtl w:val="0"/>
        </w:rPr>
        <w:t xml:space="preserve">My wealth /  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Playfair Display" w:cs="Playfair Display" w:eastAsia="Playfair Display" w:hAnsi="Playfair Display"/>
          <w:b w:val="1"/>
          <w:color w:val="1828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Option 1 - retirement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Today I am 45 years old. I will be 65 in March 2041.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My current assets are: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Properties: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Stock portfolio: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Pension plans: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In 2041 I will need to have passive income from my investments. 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9e254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rtl w:val="0"/>
        </w:rPr>
        <w:t xml:space="preserve">I have 20 years to build my financial assets and reach my financial independence.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achieve this goal by consistently implementing actions in three areas: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jc w:val="center"/>
        <w:rPr>
          <w:rFonts w:ascii="Playfair Display" w:cs="Playfair Display" w:eastAsia="Playfair Display" w:hAnsi="Playfair Display"/>
          <w:b w:val="1"/>
          <w:color w:val="9e2548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sz w:val="36"/>
          <w:szCs w:val="36"/>
          <w:rtl w:val="0"/>
        </w:rPr>
        <w:t xml:space="preserve">EARNINGS + SAVINGS + INVESTING</w:t>
      </w:r>
    </w:p>
    <w:p w:rsidR="00000000" w:rsidDel="00000000" w:rsidP="00000000" w:rsidRDefault="00000000" w:rsidRPr="00000000" w14:paraId="00000012">
      <w:pPr>
        <w:pageBreakBefore w:val="0"/>
        <w:ind w:left="720" w:firstLine="0"/>
        <w:jc w:val="center"/>
        <w:rPr>
          <w:rFonts w:ascii="Playfair Display" w:cs="Playfair Display" w:eastAsia="Playfair Display" w:hAnsi="Playfair Display"/>
          <w:b w:val="1"/>
          <w:color w:val="9e254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9e254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--------------------------------------------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Option 2 - financial independence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Today I am 25 years old. I will be 45 in March 2041. 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My current assets are: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Properties: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Stock portfolio: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Pension plans: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In 2041 I want to be financially independent.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9e254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rtl w:val="0"/>
        </w:rPr>
        <w:t xml:space="preserve">I have 20 years to build my financial assets and reach my financial independence.</w:t>
      </w:r>
    </w:p>
    <w:p w:rsidR="00000000" w:rsidDel="00000000" w:rsidP="00000000" w:rsidRDefault="00000000" w:rsidRPr="00000000" w14:paraId="00000022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achieve this goal by consistently implementing actions in three areas: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jc w:val="center"/>
        <w:rPr>
          <w:rFonts w:ascii="Playfair Display" w:cs="Playfair Display" w:eastAsia="Playfair Display" w:hAnsi="Playfair Display"/>
          <w:b w:val="1"/>
          <w:color w:val="9e2548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sz w:val="36"/>
          <w:szCs w:val="36"/>
          <w:rtl w:val="0"/>
        </w:rPr>
        <w:t xml:space="preserve">EARNINGS + SAVINGS + INVESTING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Playfair Display" w:cs="Playfair Display" w:eastAsia="Playfair Display" w:hAnsi="Playfair Display"/>
          <w:b w:val="1"/>
          <w:color w:val="9e2548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sz w:val="28"/>
          <w:szCs w:val="28"/>
          <w:rtl w:val="0"/>
        </w:rPr>
        <w:t xml:space="preserve">Earnings:</w:t>
      </w:r>
    </w:p>
    <w:p w:rsidR="00000000" w:rsidDel="00000000" w:rsidP="00000000" w:rsidRDefault="00000000" w:rsidRPr="00000000" w14:paraId="0000002B">
      <w:pPr>
        <w:pageBreakBefore w:val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9e25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fef1e6"/>
              </w:rPr>
            </w:pPr>
            <w:r w:rsidDel="00000000" w:rsidR="00000000" w:rsidRPr="00000000">
              <w:rPr>
                <w:rFonts w:ascii="Lato" w:cs="Lato" w:eastAsia="Lato" w:hAnsi="Lato"/>
                <w:color w:val="fef1e6"/>
                <w:rtl w:val="0"/>
              </w:rPr>
              <w:t xml:space="preserve">QUESTIONS / REFLECTIONS</w:t>
            </w:r>
          </w:p>
        </w:tc>
      </w:tr>
      <w:tr>
        <w:trPr>
          <w:cantSplit w:val="0"/>
          <w:tblHeader w:val="0"/>
        </w:trPr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ind w:left="0" w:firstLine="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What were my total earnings in 2022?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What is my monthly / annual earnings target for 2023?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What is my annual earnings target for 2023?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ind w:left="0" w:firstLine="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What are my long-term earnings perspectives: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ind w:left="1440" w:hanging="36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Am I in the right industry / profession?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2"/>
              </w:numPr>
              <w:ind w:left="1440" w:hanging="36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Am I in the right company?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ind w:left="1440" w:hanging="36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Do I feel I receive what I deserve?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Playfair Display" w:cs="Playfair Display" w:eastAsia="Playfair Display" w:hAnsi="Playfair Display"/>
                <w:color w:val="18284a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color w:val="18284a"/>
                <w:rtl w:val="0"/>
              </w:rPr>
              <w:t xml:space="preserve">Does my partner positively contribute to my earnings potential?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144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0" w:firstLine="0"/>
        <w:rPr>
          <w:rFonts w:ascii="Playfair Display" w:cs="Playfair Display" w:eastAsia="Playfair Display" w:hAnsi="Playfair Display"/>
          <w:b w:val="1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Playfair Display" w:cs="Playfair Display" w:eastAsia="Playfair Display" w:hAnsi="Playfair Display"/>
          <w:b w:val="1"/>
          <w:color w:val="9e2548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sz w:val="28"/>
          <w:szCs w:val="28"/>
          <w:rtl w:val="0"/>
        </w:rPr>
        <w:t xml:space="preserve">Savings:</w:t>
      </w:r>
    </w:p>
    <w:p w:rsidR="00000000" w:rsidDel="00000000" w:rsidP="00000000" w:rsidRDefault="00000000" w:rsidRPr="00000000" w14:paraId="00000044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How much savings do I have today? </w:t>
      </w:r>
    </w:p>
    <w:p w:rsidR="00000000" w:rsidDel="00000000" w:rsidP="00000000" w:rsidRDefault="00000000" w:rsidRPr="00000000" w14:paraId="00000045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What is my emergency fund requirement?</w:t>
      </w:r>
    </w:p>
    <w:p w:rsidR="00000000" w:rsidDel="00000000" w:rsidP="00000000" w:rsidRDefault="00000000" w:rsidRPr="00000000" w14:paraId="00000046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Am I satisfied with my rate of saving, which improvements can I implement?</w:t>
      </w:r>
    </w:p>
    <w:p w:rsidR="00000000" w:rsidDel="00000000" w:rsidP="00000000" w:rsidRDefault="00000000" w:rsidRPr="00000000" w14:paraId="00000047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Which saving account will I be using?</w:t>
      </w:r>
    </w:p>
    <w:p w:rsidR="00000000" w:rsidDel="00000000" w:rsidP="00000000" w:rsidRDefault="00000000" w:rsidRPr="00000000" w14:paraId="00000049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Which saving automation will I implement? 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Example 1: which day of the month and how much money will be transferred from which account?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Example 2: every 3rd client / 4th client revenues will be moved to the saving account?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Example 3: I will eliminate subscriptions and move this money to the saving account, I will replace spontaneous purchases of ….clothes, sweets, …. by transfers to the saving account</w:t>
      </w:r>
    </w:p>
    <w:p w:rsidR="00000000" w:rsidDel="00000000" w:rsidP="00000000" w:rsidRDefault="00000000" w:rsidRPr="00000000" w14:paraId="0000004D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18284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layfair Display" w:cs="Playfair Display" w:eastAsia="Playfair Display" w:hAnsi="Playfair Display"/>
          <w:b w:val="1"/>
          <w:color w:val="9e2548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9e2548"/>
          <w:sz w:val="28"/>
          <w:szCs w:val="28"/>
          <w:rtl w:val="0"/>
        </w:rPr>
        <w:t xml:space="preserve">Investing:</w:t>
      </w:r>
    </w:p>
    <w:p w:rsidR="00000000" w:rsidDel="00000000" w:rsidP="00000000" w:rsidRDefault="00000000" w:rsidRPr="00000000" w14:paraId="00000050">
      <w:pPr>
        <w:pageBreakBefore w:val="0"/>
        <w:ind w:left="720" w:firstLine="0"/>
        <w:rPr>
          <w:rFonts w:ascii="Playfair Display" w:cs="Playfair Display" w:eastAsia="Playfair Display" w:hAnsi="Playfair Display"/>
          <w:b w:val="1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work on my </w:t>
      </w:r>
      <w:r w:rsidDel="00000000" w:rsidR="00000000" w:rsidRPr="00000000">
        <w:rPr>
          <w:rFonts w:ascii="Playfair Display" w:cs="Playfair Display" w:eastAsia="Playfair Display" w:hAnsi="Playfair Display"/>
          <w:color w:val="9e2548"/>
          <w:u w:val="single"/>
          <w:rtl w:val="0"/>
        </w:rPr>
        <w:t xml:space="preserve">confidence</w:t>
      </w: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 through:</w:t>
      </w:r>
    </w:p>
    <w:p w:rsidR="00000000" w:rsidDel="00000000" w:rsidP="00000000" w:rsidRDefault="00000000" w:rsidRPr="00000000" w14:paraId="00000052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Learning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have Investing learning in my agenda for the first Monday of the month.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be reading about investing (when?). This is my list of books: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be listening  about investing (when?). This is my list of podcasts:</w:t>
      </w:r>
    </w:p>
    <w:p w:rsidR="00000000" w:rsidDel="00000000" w:rsidP="00000000" w:rsidRDefault="00000000" w:rsidRPr="00000000" w14:paraId="00000057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Community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Friends who are sharing this vision: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Communities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Family ...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Being vocal about it - I will attend events by the Women Investors Club each month :)</w:t>
      </w:r>
    </w:p>
    <w:p w:rsidR="00000000" w:rsidDel="00000000" w:rsidP="00000000" w:rsidRDefault="00000000" w:rsidRPr="00000000" w14:paraId="0000005E">
      <w:pPr>
        <w:pageBreakBefore w:val="0"/>
        <w:ind w:left="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ab/>
      </w:r>
    </w:p>
    <w:p w:rsidR="00000000" w:rsidDel="00000000" w:rsidP="00000000" w:rsidRDefault="00000000" w:rsidRPr="00000000" w14:paraId="0000005F">
      <w:pPr>
        <w:pageBreakBefore w:val="0"/>
        <w:ind w:left="0" w:firstLine="0"/>
        <w:rPr>
          <w:rFonts w:ascii="Playfair Display" w:cs="Playfair Display" w:eastAsia="Playfair Display" w:hAnsi="Playfair Display"/>
          <w:color w:val="9e2548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9e2548"/>
          <w:rtl w:val="0"/>
        </w:rPr>
        <w:t xml:space="preserve">My investing goals (examples):</w:t>
      </w:r>
    </w:p>
    <w:p w:rsidR="00000000" w:rsidDel="00000000" w:rsidP="00000000" w:rsidRDefault="00000000" w:rsidRPr="00000000" w14:paraId="00000060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T Mono" w:cs="PT Mono" w:eastAsia="PT Mono" w:hAnsi="PT Mono"/>
          <w:color w:val="18284a"/>
          <w:rtl w:val="0"/>
        </w:rPr>
        <w:t xml:space="preserve">Investing €12.000 on an yearly basis (€1.000 per month), I could accumulate €593.000 within 20 years.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T Mono" w:cs="PT Mono" w:eastAsia="PT Mono" w:hAnsi="PT Mono"/>
          <w:color w:val="18284a"/>
          <w:rtl w:val="0"/>
        </w:rPr>
        <w:t xml:space="preserve">This money would be sufficient for an annual spending of €35.000 for 33 years.</w:t>
      </w:r>
    </w:p>
    <w:p w:rsidR="00000000" w:rsidDel="00000000" w:rsidP="00000000" w:rsidRDefault="00000000" w:rsidRPr="00000000" w14:paraId="00000062">
      <w:pPr>
        <w:pageBreakBefore w:val="0"/>
        <w:ind w:left="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The investment system I will follow: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ind w:left="144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be using ….. investing platform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ind w:left="144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have Wealth Management booked in my agenda each last Friday of the month.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144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will be applying </w:t>
      </w:r>
      <w:r w:rsidDel="00000000" w:rsidR="00000000" w:rsidRPr="00000000">
        <w:rPr>
          <w:rFonts w:ascii="Playfair Display" w:cs="Playfair Display" w:eastAsia="Playfair Display" w:hAnsi="Playfair Display"/>
          <w:color w:val="18284a"/>
          <w:u w:val="single"/>
          <w:rtl w:val="0"/>
        </w:rPr>
        <w:t xml:space="preserve">passive investing strategy</w:t>
      </w: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 investing in the following key indexes: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1440" w:hanging="360"/>
        <w:rPr>
          <w:rFonts w:ascii="Playfair Display" w:cs="Playfair Display" w:eastAsia="Playfair Display" w:hAnsi="Playfair Display"/>
          <w:color w:val="18284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9e25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fef1e6"/>
              </w:rPr>
            </w:pPr>
            <w:r w:rsidDel="00000000" w:rsidR="00000000" w:rsidRPr="00000000">
              <w:rPr>
                <w:rFonts w:ascii="Lato" w:cs="Lato" w:eastAsia="Lato" w:hAnsi="Lato"/>
                <w:color w:val="fef1e6"/>
                <w:rtl w:val="0"/>
              </w:rPr>
              <w:t xml:space="preserve">TO DO LIST:</w:t>
            </w:r>
          </w:p>
        </w:tc>
      </w:tr>
      <w:tr>
        <w:trPr>
          <w:cantSplit w:val="0"/>
          <w:tblHeader w:val="0"/>
        </w:trPr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1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f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My financial mantra is….</w:t>
      </w:r>
    </w:p>
    <w:p w:rsidR="00000000" w:rsidDel="00000000" w:rsidP="00000000" w:rsidRDefault="00000000" w:rsidRPr="00000000" w14:paraId="00000080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“All that is invested is good and will return to itself seven times”</w:t>
      </w:r>
    </w:p>
    <w:p w:rsidR="00000000" w:rsidDel="00000000" w:rsidP="00000000" w:rsidRDefault="00000000" w:rsidRPr="00000000" w14:paraId="00000082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"I, (full name, last name), am starting a new relationship with money today.</w:t>
      </w:r>
    </w:p>
    <w:p w:rsidR="00000000" w:rsidDel="00000000" w:rsidP="00000000" w:rsidRDefault="00000000" w:rsidRPr="00000000" w14:paraId="00000085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Money is good, pure, useful and necessary for my prosperity and growth, for my satisfaction and abundance.</w:t>
      </w:r>
    </w:p>
    <w:p w:rsidR="00000000" w:rsidDel="00000000" w:rsidP="00000000" w:rsidRDefault="00000000" w:rsidRPr="00000000" w14:paraId="00000087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Money brings positive things to my life. The success that I experience in life brings money and happiness to me and my loved ones.</w:t>
      </w:r>
    </w:p>
    <w:p w:rsidR="00000000" w:rsidDel="00000000" w:rsidP="00000000" w:rsidRDefault="00000000" w:rsidRPr="00000000" w14:paraId="00000089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deserve to flourish and have a lot of money.</w:t>
      </w:r>
    </w:p>
    <w:p w:rsidR="00000000" w:rsidDel="00000000" w:rsidP="00000000" w:rsidRDefault="00000000" w:rsidRPr="00000000" w14:paraId="0000008B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Money is my friend and the value of my investments in it is growing every day.</w:t>
      </w:r>
    </w:p>
    <w:p w:rsidR="00000000" w:rsidDel="00000000" w:rsidP="00000000" w:rsidRDefault="00000000" w:rsidRPr="00000000" w14:paraId="0000008D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Success and money accompany me, here and now.</w:t>
      </w:r>
    </w:p>
    <w:p w:rsidR="00000000" w:rsidDel="00000000" w:rsidP="00000000" w:rsidRDefault="00000000" w:rsidRPr="00000000" w14:paraId="0000008F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I ask my parents, grandparents, and ancestors to the very origins of the clan, who had difficulties due to lack of money, to bless me as I choose to live differently.</w:t>
      </w:r>
    </w:p>
    <w:p w:rsidR="00000000" w:rsidDel="00000000" w:rsidP="00000000" w:rsidRDefault="00000000" w:rsidRPr="00000000" w14:paraId="00000091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18284a"/>
          <w:rtl w:val="0"/>
        </w:rPr>
        <w:t xml:space="preserve">And I ask my parents, grandparents, and ancestors to inspire me to the very origins of the family, who lived in abundance and prosperity.”</w:t>
      </w:r>
    </w:p>
    <w:p w:rsidR="00000000" w:rsidDel="00000000" w:rsidP="00000000" w:rsidRDefault="00000000" w:rsidRPr="00000000" w14:paraId="00000093">
      <w:pPr>
        <w:pageBreakBefore w:val="0"/>
        <w:ind w:left="720" w:firstLine="0"/>
        <w:rPr>
          <w:rFonts w:ascii="Playfair Display" w:cs="Playfair Display" w:eastAsia="Playfair Display" w:hAnsi="Playfair Display"/>
          <w:color w:val="1828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ageBreakBefore w:val="0"/>
      <w:rPr>
        <w:rFonts w:ascii="Playfair Display" w:cs="Playfair Display" w:eastAsia="Playfair Display" w:hAnsi="Playfair Display"/>
        <w:b w:val="1"/>
        <w:sz w:val="18"/>
        <w:szCs w:val="18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18"/>
        <w:szCs w:val="18"/>
        <w:rtl w:val="0"/>
      </w:rPr>
      <w:t xml:space="preserve">Copyright © 2020 Elena O. Perepelova</w:t>
      <w:tab/>
      <w:tab/>
      <w:tab/>
      <w:tab/>
      <w:tab/>
      <w:tab/>
    </w:r>
    <w:hyperlink r:id="rId1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sz w:val="18"/>
          <w:szCs w:val="18"/>
          <w:u w:val="single"/>
          <w:rtl w:val="0"/>
        </w:rPr>
        <w:t xml:space="preserve">womeninvestorsclub.com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ageBreakBefore w:val="0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18"/>
        <w:szCs w:val="18"/>
        <w:rtl w:val="0"/>
      </w:rPr>
      <w:tab/>
      <w:tab/>
      <w:tab/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ageBreakBefore w:val="0"/>
      <w:rPr/>
    </w:pPr>
    <w:r w:rsidDel="00000000" w:rsidR="00000000" w:rsidRPr="00000000">
      <w:rPr>
        <w:rFonts w:ascii="Playfair Display" w:cs="Playfair Display" w:eastAsia="Playfair Display" w:hAnsi="Playfair Display"/>
        <w:color w:val="18284a"/>
      </w:rPr>
      <w:drawing>
        <wp:inline distB="114300" distT="114300" distL="114300" distR="114300">
          <wp:extent cx="5943600" cy="558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ageBreakBefore w:val="0"/>
      <w:jc w:val="right"/>
      <w:rPr/>
    </w:pPr>
    <w:r w:rsidDel="00000000" w:rsidR="00000000" w:rsidRPr="00000000">
      <w:rPr>
        <w:rFonts w:ascii="Playfair Display" w:cs="Playfair Display" w:eastAsia="Playfair Display" w:hAnsi="Playfair Display"/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9" Type="http://schemas.openxmlformats.org/officeDocument/2006/relationships/font" Target="fonts/PTMono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omeninvestorsclub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