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B51" w:rsidRPr="00BA301D" w:rsidRDefault="00AC4B51" w:rsidP="00AC4B51">
      <w:pPr>
        <w:rPr>
          <w:b/>
        </w:rPr>
      </w:pPr>
      <w:r w:rsidRPr="00BA301D">
        <w:rPr>
          <w:b/>
        </w:rPr>
        <w:t>Refund Policy</w:t>
      </w:r>
    </w:p>
    <w:p w:rsidR="00AC4B51" w:rsidRDefault="00AC4B51" w:rsidP="00AC4B51"/>
    <w:p w:rsidR="00AC4B51" w:rsidRDefault="00AC4B51" w:rsidP="00AC4B51">
      <w:r>
        <w:t>Avalon Park Timber Creek Youth Sports (APTCYS) refund policy is as follows:</w:t>
      </w:r>
    </w:p>
    <w:p w:rsidR="0072353F" w:rsidRDefault="0072353F" w:rsidP="00AC4B51"/>
    <w:p w:rsidR="00DE1484" w:rsidRDefault="00AC4B51" w:rsidP="00AC4B51">
      <w:r w:rsidRPr="00A1425B">
        <w:rPr>
          <w:u w:val="single"/>
        </w:rPr>
        <w:t>For spring activities</w:t>
      </w:r>
      <w:r>
        <w:t xml:space="preserve"> (football and cheer)</w:t>
      </w:r>
    </w:p>
    <w:p w:rsidR="00AC4B51" w:rsidRDefault="00DE1484" w:rsidP="00AC4B51">
      <w:r>
        <w:t>There will be no</w:t>
      </w:r>
      <w:r w:rsidR="00AC4B51">
        <w:t xml:space="preserve"> refunds after first day of practice. Prior to the first day of practice, a full refund minus $25 will be issued. Any refund requests for spring activities must be emailed to both the treasurer and program head (football director or cheer coordinator) no less than 24 hours prior to the first day </w:t>
      </w:r>
      <w:bookmarkStart w:id="0" w:name="_GoBack"/>
      <w:bookmarkEnd w:id="0"/>
      <w:r w:rsidR="00AC4B51">
        <w:t>of practice</w:t>
      </w:r>
      <w:r w:rsidR="00D9082E">
        <w:t>.</w:t>
      </w:r>
    </w:p>
    <w:p w:rsidR="00D9082E" w:rsidRDefault="00D9082E" w:rsidP="00AC4B51"/>
    <w:p w:rsidR="00A1425B" w:rsidRDefault="00AC4B51">
      <w:r w:rsidRPr="00A1425B">
        <w:rPr>
          <w:u w:val="single"/>
        </w:rPr>
        <w:t>For fall activities</w:t>
      </w:r>
      <w:r>
        <w:t xml:space="preserve"> (football and cheer)</w:t>
      </w:r>
    </w:p>
    <w:p w:rsidR="00AC4B51" w:rsidRDefault="00A1425B">
      <w:r>
        <w:t xml:space="preserve">There will be </w:t>
      </w:r>
      <w:r w:rsidR="00AC4B51">
        <w:t>no refunds after August 1. Prior to August 1, a full refund minus $50 will be issued. Any refund requests for fall activities must be emailed to both the treasurer and program head (football director or cheer coordinator) by 11:59pm on July 30.</w:t>
      </w:r>
    </w:p>
    <w:sectPr w:rsidR="00AC4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51"/>
    <w:rsid w:val="0072353F"/>
    <w:rsid w:val="00A1425B"/>
    <w:rsid w:val="00AC4B51"/>
    <w:rsid w:val="00BA301D"/>
    <w:rsid w:val="00D9082E"/>
    <w:rsid w:val="00DE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0D0BB"/>
  <w15:chartTrackingRefBased/>
  <w15:docId w15:val="{01C34FA4-CAE3-9546-81A3-998D37E0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Saffold</dc:creator>
  <cp:keywords/>
  <dc:description/>
  <cp:lastModifiedBy>Monica Saffold</cp:lastModifiedBy>
  <cp:revision>2</cp:revision>
  <dcterms:created xsi:type="dcterms:W3CDTF">2019-04-28T18:28:00Z</dcterms:created>
  <dcterms:modified xsi:type="dcterms:W3CDTF">2019-04-28T18:28:00Z</dcterms:modified>
</cp:coreProperties>
</file>